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0600B8" w14:textId="77777777" w:rsidR="00D453AE" w:rsidRPr="00D453AE" w:rsidRDefault="00D453AE" w:rsidP="00D453AE">
      <w:pPr>
        <w:pStyle w:val="Author"/>
        <w:spacing w:before="0" w:after="0"/>
        <w:rPr>
          <w:rFonts w:eastAsia="MS Mincho"/>
          <w:noProof w:val="0"/>
          <w:sz w:val="32"/>
          <w:szCs w:val="32"/>
          <w:lang w:val="es-PE"/>
        </w:rPr>
      </w:pPr>
    </w:p>
    <w:p w14:paraId="4523BE24" w14:textId="48168F66" w:rsidR="00D7522C" w:rsidRPr="00D453AE" w:rsidRDefault="00A13D65" w:rsidP="00D453AE">
      <w:pPr>
        <w:pStyle w:val="Author"/>
        <w:spacing w:before="0" w:after="0"/>
        <w:rPr>
          <w:noProof w:val="0"/>
          <w:sz w:val="36"/>
          <w:szCs w:val="36"/>
          <w:lang w:val="es-PE"/>
        </w:rPr>
      </w:pPr>
      <w:r>
        <w:rPr>
          <w:rFonts w:eastAsia="MS Mincho"/>
          <w:noProof w:val="0"/>
          <w:sz w:val="36"/>
          <w:szCs w:val="36"/>
          <w:lang w:val="es-PE"/>
        </w:rPr>
        <w:t xml:space="preserve">Clasificación </w:t>
      </w:r>
      <w:r w:rsidR="000512CA">
        <w:rPr>
          <w:rFonts w:eastAsia="MS Mincho"/>
          <w:noProof w:val="0"/>
          <w:sz w:val="36"/>
          <w:szCs w:val="36"/>
          <w:lang w:val="es-PE"/>
        </w:rPr>
        <w:t>automática</w:t>
      </w:r>
      <w:r w:rsidR="002D3916">
        <w:rPr>
          <w:rFonts w:eastAsia="MS Mincho"/>
          <w:noProof w:val="0"/>
          <w:sz w:val="36"/>
          <w:szCs w:val="36"/>
          <w:lang w:val="es-PE"/>
        </w:rPr>
        <w:t xml:space="preserve"> de correos </w:t>
      </w:r>
      <w:r w:rsidR="003C6033">
        <w:rPr>
          <w:rFonts w:eastAsia="MS Mincho"/>
          <w:noProof w:val="0"/>
          <w:sz w:val="36"/>
          <w:szCs w:val="36"/>
          <w:lang w:val="es-PE"/>
        </w:rPr>
        <w:t xml:space="preserve">electrónicos </w:t>
      </w:r>
      <w:r w:rsidR="002D3916">
        <w:rPr>
          <w:rFonts w:eastAsia="MS Mincho"/>
          <w:noProof w:val="0"/>
          <w:sz w:val="36"/>
          <w:szCs w:val="36"/>
          <w:lang w:val="es-PE"/>
        </w:rPr>
        <w:t>en la Mesa de Ayuda de</w:t>
      </w:r>
      <w:r w:rsidR="000512CA">
        <w:rPr>
          <w:rFonts w:eastAsia="MS Mincho"/>
          <w:noProof w:val="0"/>
          <w:sz w:val="36"/>
          <w:szCs w:val="36"/>
          <w:lang w:val="es-PE"/>
        </w:rPr>
        <w:t>l</w:t>
      </w:r>
      <w:r w:rsidR="002D3916">
        <w:rPr>
          <w:rFonts w:eastAsia="MS Mincho"/>
          <w:noProof w:val="0"/>
          <w:sz w:val="36"/>
          <w:szCs w:val="36"/>
          <w:lang w:val="es-PE"/>
        </w:rPr>
        <w:t xml:space="preserve"> Invierte.pe </w:t>
      </w:r>
      <w:r w:rsidR="007766B9">
        <w:rPr>
          <w:rFonts w:eastAsia="MS Mincho"/>
          <w:noProof w:val="0"/>
          <w:sz w:val="36"/>
          <w:szCs w:val="36"/>
          <w:lang w:val="es-PE"/>
        </w:rPr>
        <w:t>usando</w:t>
      </w:r>
      <w:r w:rsidR="002D3916">
        <w:rPr>
          <w:rFonts w:eastAsia="MS Mincho"/>
          <w:noProof w:val="0"/>
          <w:sz w:val="36"/>
          <w:szCs w:val="36"/>
          <w:lang w:val="es-PE"/>
        </w:rPr>
        <w:t xml:space="preserve"> </w:t>
      </w:r>
      <w:r w:rsidR="007766B9">
        <w:rPr>
          <w:rFonts w:eastAsia="MS Mincho"/>
          <w:noProof w:val="0"/>
          <w:sz w:val="36"/>
          <w:szCs w:val="36"/>
          <w:lang w:val="es-PE"/>
        </w:rPr>
        <w:t>M</w:t>
      </w:r>
      <w:r w:rsidR="002D3916">
        <w:rPr>
          <w:rFonts w:eastAsia="MS Mincho"/>
          <w:noProof w:val="0"/>
          <w:sz w:val="36"/>
          <w:szCs w:val="36"/>
          <w:lang w:val="es-PE"/>
        </w:rPr>
        <w:t xml:space="preserve">odelos </w:t>
      </w:r>
      <w:r w:rsidR="007766B9">
        <w:rPr>
          <w:rFonts w:eastAsia="MS Mincho"/>
          <w:noProof w:val="0"/>
          <w:sz w:val="36"/>
          <w:szCs w:val="36"/>
          <w:lang w:val="es-PE"/>
        </w:rPr>
        <w:t>de lenguaje</w:t>
      </w:r>
    </w:p>
    <w:p w14:paraId="22BB4A99" w14:textId="77777777" w:rsidR="00D7522C" w:rsidRDefault="00D7522C" w:rsidP="00083F62">
      <w:pPr>
        <w:pStyle w:val="Author"/>
        <w:spacing w:before="0" w:after="100" w:afterAutospacing="1" w:line="120" w:lineRule="auto"/>
        <w:rPr>
          <w:noProof w:val="0"/>
          <w:sz w:val="16"/>
          <w:szCs w:val="16"/>
          <w:lang w:val="es-PE"/>
        </w:rPr>
      </w:pPr>
    </w:p>
    <w:p w14:paraId="07425482" w14:textId="77777777" w:rsidR="00D453AE" w:rsidRPr="009372EA" w:rsidRDefault="00D453AE" w:rsidP="00083F62">
      <w:pPr>
        <w:pStyle w:val="Author"/>
        <w:spacing w:before="0" w:after="100" w:afterAutospacing="1" w:line="120" w:lineRule="auto"/>
        <w:rPr>
          <w:noProof w:val="0"/>
          <w:sz w:val="16"/>
          <w:szCs w:val="16"/>
          <w:lang w:val="es-PE"/>
        </w:rPr>
        <w:sectPr w:rsidR="00D453AE" w:rsidRPr="009372EA" w:rsidSect="003B4E04">
          <w:pgSz w:w="11906" w:h="16838" w:code="9"/>
          <w:pgMar w:top="540" w:right="893" w:bottom="1440" w:left="893" w:header="720" w:footer="720" w:gutter="0"/>
          <w:cols w:space="720"/>
          <w:titlePg/>
          <w:docGrid w:linePitch="360"/>
        </w:sectPr>
      </w:pPr>
    </w:p>
    <w:p w14:paraId="16B0A225" w14:textId="7D22B100" w:rsidR="00BD670B" w:rsidRPr="009372EA" w:rsidRDefault="001A3B3D" w:rsidP="00611ABE">
      <w:pPr>
        <w:pStyle w:val="Author"/>
        <w:spacing w:before="100" w:beforeAutospacing="1"/>
        <w:rPr>
          <w:noProof w:val="0"/>
          <w:sz w:val="18"/>
          <w:szCs w:val="18"/>
          <w:lang w:val="es-PE"/>
        </w:rPr>
      </w:pPr>
      <w:r w:rsidRPr="009372EA">
        <w:rPr>
          <w:noProof w:val="0"/>
          <w:sz w:val="18"/>
          <w:szCs w:val="18"/>
          <w:lang w:val="es-PE"/>
        </w:rPr>
        <w:t>1</w:t>
      </w:r>
      <w:r w:rsidRPr="009372EA">
        <w:rPr>
          <w:noProof w:val="0"/>
          <w:sz w:val="18"/>
          <w:szCs w:val="18"/>
          <w:vertAlign w:val="superscript"/>
          <w:lang w:val="es-PE"/>
        </w:rPr>
        <w:t>st</w:t>
      </w:r>
      <w:r w:rsidRPr="009372EA">
        <w:rPr>
          <w:noProof w:val="0"/>
          <w:sz w:val="18"/>
          <w:szCs w:val="18"/>
          <w:lang w:val="es-PE"/>
        </w:rPr>
        <w:t xml:space="preserve"> </w:t>
      </w:r>
      <w:r w:rsidR="00611ABE">
        <w:rPr>
          <w:noProof w:val="0"/>
          <w:sz w:val="18"/>
          <w:szCs w:val="18"/>
          <w:lang w:val="es-PE"/>
        </w:rPr>
        <w:t>Yan Franco Calderón Félix</w:t>
      </w:r>
      <w:r w:rsidR="00611ABE" w:rsidRPr="009372EA">
        <w:rPr>
          <w:noProof w:val="0"/>
          <w:sz w:val="18"/>
          <w:szCs w:val="18"/>
          <w:lang w:val="es-PE"/>
        </w:rPr>
        <w:br/>
      </w:r>
      <w:r w:rsidR="00611ABE">
        <w:rPr>
          <w:i/>
          <w:noProof w:val="0"/>
          <w:sz w:val="18"/>
          <w:szCs w:val="18"/>
          <w:lang w:val="es-PE"/>
        </w:rPr>
        <w:t>Maestría en Inteligencia Artificial</w:t>
      </w:r>
      <w:r w:rsidR="00611ABE" w:rsidRPr="009372EA">
        <w:rPr>
          <w:noProof w:val="0"/>
          <w:sz w:val="18"/>
          <w:szCs w:val="18"/>
          <w:lang w:val="es-PE"/>
        </w:rPr>
        <w:br/>
      </w:r>
      <w:r w:rsidR="00611ABE">
        <w:rPr>
          <w:i/>
          <w:noProof w:val="0"/>
          <w:sz w:val="18"/>
          <w:szCs w:val="18"/>
          <w:lang w:val="es-PE"/>
        </w:rPr>
        <w:t>FIIS - UNI</w:t>
      </w:r>
      <w:r w:rsidR="00611ABE" w:rsidRPr="009372EA">
        <w:rPr>
          <w:noProof w:val="0"/>
          <w:sz w:val="18"/>
          <w:szCs w:val="18"/>
          <w:lang w:val="es-PE"/>
        </w:rPr>
        <w:br/>
      </w:r>
      <w:r w:rsidR="00611ABE">
        <w:rPr>
          <w:noProof w:val="0"/>
          <w:sz w:val="18"/>
          <w:szCs w:val="18"/>
          <w:lang w:val="es-PE"/>
        </w:rPr>
        <w:t>Lima</w:t>
      </w:r>
      <w:r w:rsidR="00611ABE" w:rsidRPr="009372EA">
        <w:rPr>
          <w:noProof w:val="0"/>
          <w:sz w:val="18"/>
          <w:szCs w:val="18"/>
          <w:lang w:val="es-PE"/>
        </w:rPr>
        <w:t xml:space="preserve">, </w:t>
      </w:r>
      <w:r w:rsidR="00611ABE">
        <w:rPr>
          <w:noProof w:val="0"/>
          <w:sz w:val="18"/>
          <w:szCs w:val="18"/>
          <w:lang w:val="es-PE"/>
        </w:rPr>
        <w:t>Perú</w:t>
      </w:r>
      <w:r w:rsidR="00611ABE" w:rsidRPr="009372EA">
        <w:rPr>
          <w:noProof w:val="0"/>
          <w:sz w:val="18"/>
          <w:szCs w:val="18"/>
          <w:lang w:val="es-PE"/>
        </w:rPr>
        <w:br/>
      </w:r>
      <w:r w:rsidR="00611ABE" w:rsidRPr="00611ABE">
        <w:rPr>
          <w:noProof w:val="0"/>
          <w:sz w:val="18"/>
          <w:szCs w:val="18"/>
          <w:lang w:val="es-PE"/>
        </w:rPr>
        <w:t>ycalderonf@uni.pe</w:t>
      </w:r>
    </w:p>
    <w:p w14:paraId="114931A6" w14:textId="09B06746" w:rsidR="001A3B3D" w:rsidRPr="009372EA" w:rsidRDefault="00447BB9" w:rsidP="007B6DDA">
      <w:pPr>
        <w:pStyle w:val="Author"/>
        <w:spacing w:before="100" w:beforeAutospacing="1"/>
        <w:rPr>
          <w:noProof w:val="0"/>
          <w:sz w:val="18"/>
          <w:szCs w:val="18"/>
          <w:lang w:val="es-PE"/>
        </w:rPr>
      </w:pPr>
      <w:r w:rsidRPr="009372EA">
        <w:rPr>
          <w:noProof w:val="0"/>
          <w:sz w:val="18"/>
          <w:szCs w:val="18"/>
          <w:lang w:val="es-PE"/>
        </w:rPr>
        <w:t>4</w:t>
      </w:r>
      <w:r w:rsidRPr="009372EA">
        <w:rPr>
          <w:noProof w:val="0"/>
          <w:sz w:val="18"/>
          <w:szCs w:val="18"/>
          <w:vertAlign w:val="superscript"/>
          <w:lang w:val="es-PE"/>
        </w:rPr>
        <w:t>th</w:t>
      </w:r>
      <w:r w:rsidRPr="009372EA">
        <w:rPr>
          <w:noProof w:val="0"/>
          <w:sz w:val="18"/>
          <w:szCs w:val="18"/>
          <w:lang w:val="es-PE"/>
        </w:rPr>
        <w:t xml:space="preserve"> </w:t>
      </w:r>
      <w:r w:rsidR="001133AE" w:rsidRPr="001133AE">
        <w:rPr>
          <w:noProof w:val="0"/>
          <w:sz w:val="18"/>
          <w:szCs w:val="18"/>
          <w:lang w:val="es-PE"/>
        </w:rPr>
        <w:t>Julio Talaverano</w:t>
      </w:r>
      <w:r w:rsidR="001D0F9D" w:rsidRPr="009372EA">
        <w:rPr>
          <w:noProof w:val="0"/>
          <w:sz w:val="18"/>
          <w:szCs w:val="18"/>
          <w:lang w:val="es-PE"/>
        </w:rPr>
        <w:br/>
      </w:r>
      <w:r w:rsidR="001D0F9D">
        <w:rPr>
          <w:i/>
          <w:noProof w:val="0"/>
          <w:sz w:val="18"/>
          <w:szCs w:val="18"/>
          <w:lang w:val="es-PE"/>
        </w:rPr>
        <w:t>Maestría en Inteligencia Artificial</w:t>
      </w:r>
      <w:r w:rsidR="001D0F9D" w:rsidRPr="009372EA">
        <w:rPr>
          <w:noProof w:val="0"/>
          <w:sz w:val="18"/>
          <w:szCs w:val="18"/>
          <w:lang w:val="es-PE"/>
        </w:rPr>
        <w:br/>
      </w:r>
      <w:r w:rsidR="001D0F9D">
        <w:rPr>
          <w:i/>
          <w:noProof w:val="0"/>
          <w:sz w:val="18"/>
          <w:szCs w:val="18"/>
          <w:lang w:val="es-PE"/>
        </w:rPr>
        <w:t>FIIS - UNI</w:t>
      </w:r>
      <w:r w:rsidR="001D0F9D" w:rsidRPr="009372EA">
        <w:rPr>
          <w:noProof w:val="0"/>
          <w:sz w:val="18"/>
          <w:szCs w:val="18"/>
          <w:lang w:val="es-PE"/>
        </w:rPr>
        <w:br/>
      </w:r>
      <w:r w:rsidR="001D0F9D">
        <w:rPr>
          <w:noProof w:val="0"/>
          <w:sz w:val="18"/>
          <w:szCs w:val="18"/>
          <w:lang w:val="es-PE"/>
        </w:rPr>
        <w:t>Lima</w:t>
      </w:r>
      <w:r w:rsidR="001D0F9D" w:rsidRPr="009372EA">
        <w:rPr>
          <w:noProof w:val="0"/>
          <w:sz w:val="18"/>
          <w:szCs w:val="18"/>
          <w:lang w:val="es-PE"/>
        </w:rPr>
        <w:t xml:space="preserve">, </w:t>
      </w:r>
      <w:r w:rsidR="001D0F9D">
        <w:rPr>
          <w:noProof w:val="0"/>
          <w:sz w:val="18"/>
          <w:szCs w:val="18"/>
          <w:lang w:val="es-PE"/>
        </w:rPr>
        <w:t>Perú</w:t>
      </w:r>
      <w:r w:rsidR="001D0F9D" w:rsidRPr="009372EA">
        <w:rPr>
          <w:noProof w:val="0"/>
          <w:sz w:val="18"/>
          <w:szCs w:val="18"/>
          <w:lang w:val="es-PE"/>
        </w:rPr>
        <w:br/>
      </w:r>
      <w:r w:rsidR="00200838" w:rsidRPr="00200838">
        <w:rPr>
          <w:noProof w:val="0"/>
          <w:sz w:val="18"/>
          <w:szCs w:val="18"/>
          <w:lang w:val="es-PE"/>
        </w:rPr>
        <w:t xml:space="preserve">jtalaverano@uni.edu.pe </w:t>
      </w:r>
      <w:r w:rsidR="00BD670B" w:rsidRPr="009372EA">
        <w:rPr>
          <w:noProof w:val="0"/>
          <w:sz w:val="18"/>
          <w:szCs w:val="18"/>
          <w:lang w:val="es-PE"/>
        </w:rPr>
        <w:br w:type="column"/>
      </w:r>
      <w:r w:rsidR="001A3B3D" w:rsidRPr="009372EA">
        <w:rPr>
          <w:noProof w:val="0"/>
          <w:sz w:val="18"/>
          <w:szCs w:val="18"/>
          <w:lang w:val="es-PE"/>
        </w:rPr>
        <w:t>2</w:t>
      </w:r>
      <w:r w:rsidR="001A3B3D" w:rsidRPr="009372EA">
        <w:rPr>
          <w:noProof w:val="0"/>
          <w:sz w:val="18"/>
          <w:szCs w:val="18"/>
          <w:vertAlign w:val="superscript"/>
          <w:lang w:val="es-PE"/>
        </w:rPr>
        <w:t>nd</w:t>
      </w:r>
      <w:r w:rsidR="001A3B3D" w:rsidRPr="009372EA">
        <w:rPr>
          <w:noProof w:val="0"/>
          <w:sz w:val="18"/>
          <w:szCs w:val="18"/>
          <w:lang w:val="es-PE"/>
        </w:rPr>
        <w:t xml:space="preserve"> </w:t>
      </w:r>
      <w:r w:rsidR="004D009A" w:rsidRPr="004D009A">
        <w:rPr>
          <w:noProof w:val="0"/>
          <w:sz w:val="18"/>
          <w:szCs w:val="18"/>
          <w:lang w:val="es-PE"/>
        </w:rPr>
        <w:t xml:space="preserve">William </w:t>
      </w:r>
      <w:proofErr w:type="spellStart"/>
      <w:r w:rsidR="004D009A" w:rsidRPr="004D009A">
        <w:rPr>
          <w:noProof w:val="0"/>
          <w:sz w:val="18"/>
          <w:szCs w:val="18"/>
          <w:lang w:val="es-PE"/>
        </w:rPr>
        <w:t>Hanco</w:t>
      </w:r>
      <w:proofErr w:type="spellEnd"/>
      <w:r w:rsidR="00083F62" w:rsidRPr="009372EA">
        <w:rPr>
          <w:noProof w:val="0"/>
          <w:sz w:val="18"/>
          <w:szCs w:val="18"/>
          <w:lang w:val="es-PE"/>
        </w:rPr>
        <w:br/>
      </w:r>
      <w:r w:rsidR="00083F62">
        <w:rPr>
          <w:i/>
          <w:noProof w:val="0"/>
          <w:sz w:val="18"/>
          <w:szCs w:val="18"/>
          <w:lang w:val="es-PE"/>
        </w:rPr>
        <w:t>Maestría en Inteligencia Artificial</w:t>
      </w:r>
      <w:r w:rsidR="00083F62" w:rsidRPr="009372EA">
        <w:rPr>
          <w:noProof w:val="0"/>
          <w:sz w:val="18"/>
          <w:szCs w:val="18"/>
          <w:lang w:val="es-PE"/>
        </w:rPr>
        <w:br/>
      </w:r>
      <w:r w:rsidR="00083F62">
        <w:rPr>
          <w:i/>
          <w:noProof w:val="0"/>
          <w:sz w:val="18"/>
          <w:szCs w:val="18"/>
          <w:lang w:val="es-PE"/>
        </w:rPr>
        <w:t>FIIS - UNI</w:t>
      </w:r>
      <w:r w:rsidR="00083F62" w:rsidRPr="009372EA">
        <w:rPr>
          <w:noProof w:val="0"/>
          <w:sz w:val="18"/>
          <w:szCs w:val="18"/>
          <w:lang w:val="es-PE"/>
        </w:rPr>
        <w:br/>
      </w:r>
      <w:r w:rsidR="00083F62">
        <w:rPr>
          <w:noProof w:val="0"/>
          <w:sz w:val="18"/>
          <w:szCs w:val="18"/>
          <w:lang w:val="es-PE"/>
        </w:rPr>
        <w:t>Lima</w:t>
      </w:r>
      <w:r w:rsidR="00083F62" w:rsidRPr="009372EA">
        <w:rPr>
          <w:noProof w:val="0"/>
          <w:sz w:val="18"/>
          <w:szCs w:val="18"/>
          <w:lang w:val="es-PE"/>
        </w:rPr>
        <w:t xml:space="preserve">, </w:t>
      </w:r>
      <w:r w:rsidR="00083F62">
        <w:rPr>
          <w:noProof w:val="0"/>
          <w:sz w:val="18"/>
          <w:szCs w:val="18"/>
          <w:lang w:val="es-PE"/>
        </w:rPr>
        <w:t>Perú</w:t>
      </w:r>
      <w:r w:rsidR="00083F62" w:rsidRPr="009372EA">
        <w:rPr>
          <w:noProof w:val="0"/>
          <w:sz w:val="18"/>
          <w:szCs w:val="18"/>
          <w:lang w:val="es-PE"/>
        </w:rPr>
        <w:br/>
      </w:r>
      <w:r w:rsidR="00C95143" w:rsidRPr="00C95143">
        <w:rPr>
          <w:noProof w:val="0"/>
          <w:sz w:val="18"/>
          <w:szCs w:val="18"/>
          <w:lang w:val="es-PE"/>
        </w:rPr>
        <w:t>whanco@gmail.com</w:t>
      </w:r>
    </w:p>
    <w:p w14:paraId="1622B31B" w14:textId="5F20EE40" w:rsidR="009F1D79" w:rsidRPr="009372EA" w:rsidRDefault="00447BB9" w:rsidP="00EA0E3C">
      <w:pPr>
        <w:pStyle w:val="Author"/>
        <w:spacing w:before="100" w:beforeAutospacing="1"/>
        <w:rPr>
          <w:noProof w:val="0"/>
          <w:lang w:val="es-PE"/>
        </w:rPr>
        <w:sectPr w:rsidR="009F1D79" w:rsidRPr="009372EA" w:rsidSect="003B4E04">
          <w:type w:val="continuous"/>
          <w:pgSz w:w="11906" w:h="16838" w:code="9"/>
          <w:pgMar w:top="450" w:right="893" w:bottom="1440" w:left="893" w:header="720" w:footer="720" w:gutter="0"/>
          <w:cols w:num="3" w:space="720"/>
          <w:docGrid w:linePitch="360"/>
        </w:sectPr>
      </w:pPr>
      <w:r w:rsidRPr="009372EA">
        <w:rPr>
          <w:noProof w:val="0"/>
          <w:sz w:val="18"/>
          <w:szCs w:val="18"/>
          <w:lang w:val="es-PE"/>
        </w:rPr>
        <w:t>5</w:t>
      </w:r>
      <w:r w:rsidRPr="009372EA">
        <w:rPr>
          <w:noProof w:val="0"/>
          <w:sz w:val="18"/>
          <w:szCs w:val="18"/>
          <w:vertAlign w:val="superscript"/>
          <w:lang w:val="es-PE"/>
        </w:rPr>
        <w:t>th</w:t>
      </w:r>
      <w:r w:rsidRPr="009372EA">
        <w:rPr>
          <w:noProof w:val="0"/>
          <w:sz w:val="18"/>
          <w:szCs w:val="18"/>
          <w:lang w:val="es-PE"/>
        </w:rPr>
        <w:t xml:space="preserve"> </w:t>
      </w:r>
      <w:proofErr w:type="spellStart"/>
      <w:r w:rsidR="000341DB" w:rsidRPr="000341DB">
        <w:rPr>
          <w:noProof w:val="0"/>
          <w:sz w:val="18"/>
          <w:szCs w:val="18"/>
          <w:lang w:val="es-PE"/>
        </w:rPr>
        <w:t>Hilber</w:t>
      </w:r>
      <w:proofErr w:type="spellEnd"/>
      <w:r w:rsidR="000341DB" w:rsidRPr="000341DB">
        <w:rPr>
          <w:noProof w:val="0"/>
          <w:sz w:val="18"/>
          <w:szCs w:val="18"/>
          <w:lang w:val="es-PE"/>
        </w:rPr>
        <w:t xml:space="preserve"> Alexander Cieza Delgado</w:t>
      </w:r>
      <w:r w:rsidR="001D0F9D" w:rsidRPr="009372EA">
        <w:rPr>
          <w:noProof w:val="0"/>
          <w:sz w:val="18"/>
          <w:szCs w:val="18"/>
          <w:lang w:val="es-PE"/>
        </w:rPr>
        <w:br/>
      </w:r>
      <w:r w:rsidR="001D0F9D">
        <w:rPr>
          <w:i/>
          <w:noProof w:val="0"/>
          <w:sz w:val="18"/>
          <w:szCs w:val="18"/>
          <w:lang w:val="es-PE"/>
        </w:rPr>
        <w:t>Maestría en Inteligencia Artificial</w:t>
      </w:r>
      <w:r w:rsidR="001D0F9D" w:rsidRPr="009372EA">
        <w:rPr>
          <w:noProof w:val="0"/>
          <w:sz w:val="18"/>
          <w:szCs w:val="18"/>
          <w:lang w:val="es-PE"/>
        </w:rPr>
        <w:br/>
      </w:r>
      <w:r w:rsidR="001D0F9D">
        <w:rPr>
          <w:i/>
          <w:noProof w:val="0"/>
          <w:sz w:val="18"/>
          <w:szCs w:val="18"/>
          <w:lang w:val="es-PE"/>
        </w:rPr>
        <w:t>FIIS - UNI</w:t>
      </w:r>
      <w:r w:rsidR="001D0F9D" w:rsidRPr="009372EA">
        <w:rPr>
          <w:noProof w:val="0"/>
          <w:sz w:val="18"/>
          <w:szCs w:val="18"/>
          <w:lang w:val="es-PE"/>
        </w:rPr>
        <w:br/>
      </w:r>
      <w:r w:rsidR="001D0F9D">
        <w:rPr>
          <w:noProof w:val="0"/>
          <w:sz w:val="18"/>
          <w:szCs w:val="18"/>
          <w:lang w:val="es-PE"/>
        </w:rPr>
        <w:t>Lima</w:t>
      </w:r>
      <w:r w:rsidR="001D0F9D" w:rsidRPr="009372EA">
        <w:rPr>
          <w:noProof w:val="0"/>
          <w:sz w:val="18"/>
          <w:szCs w:val="18"/>
          <w:lang w:val="es-PE"/>
        </w:rPr>
        <w:t xml:space="preserve">, </w:t>
      </w:r>
      <w:r w:rsidR="001D0F9D">
        <w:rPr>
          <w:noProof w:val="0"/>
          <w:sz w:val="18"/>
          <w:szCs w:val="18"/>
          <w:lang w:val="es-PE"/>
        </w:rPr>
        <w:t>Perú</w:t>
      </w:r>
      <w:r w:rsidR="001D0F9D" w:rsidRPr="009372EA">
        <w:rPr>
          <w:noProof w:val="0"/>
          <w:sz w:val="18"/>
          <w:szCs w:val="18"/>
          <w:lang w:val="es-PE"/>
        </w:rPr>
        <w:br/>
      </w:r>
      <w:r w:rsidR="00A44E9D" w:rsidRPr="00A44E9D">
        <w:rPr>
          <w:noProof w:val="0"/>
          <w:sz w:val="18"/>
          <w:szCs w:val="18"/>
          <w:lang w:val="es-PE"/>
        </w:rPr>
        <w:t xml:space="preserve">alexcidd@hotmail.com </w:t>
      </w:r>
      <w:r w:rsidR="00BD670B" w:rsidRPr="009372EA">
        <w:rPr>
          <w:noProof w:val="0"/>
          <w:sz w:val="18"/>
          <w:szCs w:val="18"/>
          <w:lang w:val="es-PE"/>
        </w:rPr>
        <w:br w:type="column"/>
      </w:r>
      <w:r w:rsidR="001A3B3D" w:rsidRPr="009372EA">
        <w:rPr>
          <w:noProof w:val="0"/>
          <w:sz w:val="18"/>
          <w:szCs w:val="18"/>
          <w:lang w:val="es-PE"/>
        </w:rPr>
        <w:t>3</w:t>
      </w:r>
      <w:r w:rsidR="001A3B3D" w:rsidRPr="009372EA">
        <w:rPr>
          <w:noProof w:val="0"/>
          <w:sz w:val="18"/>
          <w:szCs w:val="18"/>
          <w:vertAlign w:val="superscript"/>
          <w:lang w:val="es-PE"/>
        </w:rPr>
        <w:t>rd</w:t>
      </w:r>
      <w:r w:rsidR="001A3B3D" w:rsidRPr="009372EA">
        <w:rPr>
          <w:noProof w:val="0"/>
          <w:sz w:val="18"/>
          <w:szCs w:val="18"/>
          <w:lang w:val="es-PE"/>
        </w:rPr>
        <w:t xml:space="preserve"> </w:t>
      </w:r>
      <w:r w:rsidR="00AF2404" w:rsidRPr="00AF2404">
        <w:rPr>
          <w:noProof w:val="0"/>
          <w:sz w:val="18"/>
          <w:szCs w:val="18"/>
          <w:lang w:val="es-PE"/>
        </w:rPr>
        <w:t xml:space="preserve">Omar </w:t>
      </w:r>
      <w:proofErr w:type="spellStart"/>
      <w:r w:rsidR="00AF2404" w:rsidRPr="00AF2404">
        <w:rPr>
          <w:noProof w:val="0"/>
          <w:sz w:val="18"/>
          <w:szCs w:val="18"/>
          <w:lang w:val="es-PE"/>
        </w:rPr>
        <w:t>Parihuana</w:t>
      </w:r>
      <w:proofErr w:type="spellEnd"/>
      <w:r w:rsidR="00083F62" w:rsidRPr="009372EA">
        <w:rPr>
          <w:noProof w:val="0"/>
          <w:sz w:val="18"/>
          <w:szCs w:val="18"/>
          <w:lang w:val="es-PE"/>
        </w:rPr>
        <w:br/>
      </w:r>
      <w:r w:rsidR="00083F62">
        <w:rPr>
          <w:i/>
          <w:noProof w:val="0"/>
          <w:sz w:val="18"/>
          <w:szCs w:val="18"/>
          <w:lang w:val="es-PE"/>
        </w:rPr>
        <w:t>Maestría en Inteligencia Artificial</w:t>
      </w:r>
      <w:r w:rsidR="00083F62" w:rsidRPr="009372EA">
        <w:rPr>
          <w:noProof w:val="0"/>
          <w:sz w:val="18"/>
          <w:szCs w:val="18"/>
          <w:lang w:val="es-PE"/>
        </w:rPr>
        <w:br/>
      </w:r>
      <w:r w:rsidR="00083F62">
        <w:rPr>
          <w:i/>
          <w:noProof w:val="0"/>
          <w:sz w:val="18"/>
          <w:szCs w:val="18"/>
          <w:lang w:val="es-PE"/>
        </w:rPr>
        <w:t>FIIS - UNI</w:t>
      </w:r>
      <w:r w:rsidR="00083F62" w:rsidRPr="009372EA">
        <w:rPr>
          <w:noProof w:val="0"/>
          <w:sz w:val="18"/>
          <w:szCs w:val="18"/>
          <w:lang w:val="es-PE"/>
        </w:rPr>
        <w:br/>
      </w:r>
      <w:r w:rsidR="00083F62">
        <w:rPr>
          <w:noProof w:val="0"/>
          <w:sz w:val="18"/>
          <w:szCs w:val="18"/>
          <w:lang w:val="es-PE"/>
        </w:rPr>
        <w:t>Lima</w:t>
      </w:r>
      <w:r w:rsidR="00083F62" w:rsidRPr="009372EA">
        <w:rPr>
          <w:noProof w:val="0"/>
          <w:sz w:val="18"/>
          <w:szCs w:val="18"/>
          <w:lang w:val="es-PE"/>
        </w:rPr>
        <w:t xml:space="preserve">, </w:t>
      </w:r>
      <w:r w:rsidR="00083F62">
        <w:rPr>
          <w:noProof w:val="0"/>
          <w:sz w:val="18"/>
          <w:szCs w:val="18"/>
          <w:lang w:val="es-PE"/>
        </w:rPr>
        <w:t>Perú</w:t>
      </w:r>
      <w:r w:rsidR="00083F62" w:rsidRPr="009372EA">
        <w:rPr>
          <w:noProof w:val="0"/>
          <w:sz w:val="18"/>
          <w:szCs w:val="18"/>
          <w:lang w:val="es-PE"/>
        </w:rPr>
        <w:br/>
      </w:r>
      <w:r w:rsidR="00EA0E3C" w:rsidRPr="00EA0E3C">
        <w:rPr>
          <w:noProof w:val="0"/>
          <w:sz w:val="18"/>
          <w:szCs w:val="18"/>
          <w:lang w:val="es-PE"/>
        </w:rPr>
        <w:t>omar.parihuana@gmail.com</w:t>
      </w:r>
    </w:p>
    <w:p w14:paraId="4C3DD352" w14:textId="77777777" w:rsidR="009303D9" w:rsidRPr="009372EA" w:rsidRDefault="00BD670B">
      <w:pPr>
        <w:sectPr w:rsidR="009303D9" w:rsidRPr="009372EA" w:rsidSect="003B4E04">
          <w:type w:val="continuous"/>
          <w:pgSz w:w="11906" w:h="16838" w:code="9"/>
          <w:pgMar w:top="450" w:right="893" w:bottom="1440" w:left="893" w:header="720" w:footer="720" w:gutter="0"/>
          <w:cols w:num="3" w:space="720"/>
          <w:docGrid w:linePitch="360"/>
        </w:sectPr>
      </w:pPr>
      <w:r w:rsidRPr="009372EA">
        <w:br w:type="column"/>
      </w:r>
    </w:p>
    <w:p w14:paraId="627B0E63" w14:textId="7E6CA9AF" w:rsidR="009303D9" w:rsidRDefault="009303D9" w:rsidP="00617E18">
      <w:pPr>
        <w:pStyle w:val="Abstract"/>
        <w:rPr>
          <w:rFonts w:eastAsia="Times New Roman"/>
          <w:b w:val="0"/>
          <w:bCs w:val="0"/>
          <w:color w:val="0D0D0D"/>
          <w:sz w:val="20"/>
          <w:szCs w:val="20"/>
          <w:lang w:val="es-PE"/>
        </w:rPr>
      </w:pPr>
      <w:proofErr w:type="spellStart"/>
      <w:r w:rsidRPr="2771DD75">
        <w:rPr>
          <w:i/>
          <w:iCs/>
          <w:lang w:val="es-PE"/>
        </w:rPr>
        <w:t>Abstract</w:t>
      </w:r>
      <w:proofErr w:type="spellEnd"/>
      <w:r w:rsidRPr="2771DD75">
        <w:rPr>
          <w:lang w:val="es-PE"/>
        </w:rPr>
        <w:t>—</w:t>
      </w:r>
      <w:r w:rsidR="00E573DC" w:rsidRPr="00805003">
        <w:rPr>
          <w:lang w:val="es-PE"/>
        </w:rPr>
        <w:t xml:space="preserve"> </w:t>
      </w:r>
      <w:r w:rsidR="00617E18" w:rsidRPr="00617E18">
        <w:rPr>
          <w:rFonts w:eastAsia="Times New Roman"/>
          <w:bCs w:val="0"/>
          <w:color w:val="000000"/>
          <w:lang w:val="es-PE"/>
        </w:rPr>
        <w:t>El articulo presenta el desarrollo de un</w:t>
      </w:r>
      <w:r w:rsidR="00533F98">
        <w:rPr>
          <w:rFonts w:eastAsia="Times New Roman"/>
          <w:bCs w:val="0"/>
          <w:color w:val="000000"/>
          <w:lang w:val="es-PE"/>
        </w:rPr>
        <w:t xml:space="preserve"> sistema de clasificación inteligente de </w:t>
      </w:r>
      <w:r w:rsidR="002E15A8">
        <w:rPr>
          <w:rFonts w:eastAsia="Times New Roman"/>
          <w:bCs w:val="0"/>
          <w:color w:val="000000"/>
          <w:lang w:val="es-PE"/>
        </w:rPr>
        <w:t xml:space="preserve">correos electrónicos </w:t>
      </w:r>
      <w:r w:rsidR="002940A8">
        <w:rPr>
          <w:rFonts w:eastAsia="Times New Roman"/>
          <w:bCs w:val="0"/>
          <w:color w:val="000000"/>
          <w:lang w:val="es-PE"/>
        </w:rPr>
        <w:t>en</w:t>
      </w:r>
      <w:r w:rsidR="00BE05AB">
        <w:rPr>
          <w:rFonts w:eastAsia="Times New Roman"/>
          <w:bCs w:val="0"/>
          <w:color w:val="000000"/>
          <w:lang w:val="es-PE"/>
        </w:rPr>
        <w:t xml:space="preserve"> la Mesa de Mesa de Ayuda de Ivierte.pe, </w:t>
      </w:r>
      <w:r w:rsidR="009A695A">
        <w:rPr>
          <w:rFonts w:eastAsia="Times New Roman"/>
          <w:bCs w:val="0"/>
          <w:color w:val="000000"/>
          <w:lang w:val="es-PE"/>
        </w:rPr>
        <w:t xml:space="preserve">con el objetivo de </w:t>
      </w:r>
      <w:r w:rsidR="00A85F5E">
        <w:rPr>
          <w:rFonts w:eastAsia="Times New Roman"/>
          <w:bCs w:val="0"/>
          <w:color w:val="000000"/>
          <w:lang w:val="es-PE"/>
        </w:rPr>
        <w:t>mejorar la eficiencia operativa y la reducción de tiempos de atención</w:t>
      </w:r>
      <w:r w:rsidR="00617E18" w:rsidRPr="00617E18">
        <w:rPr>
          <w:rFonts w:eastAsia="Times New Roman"/>
          <w:bCs w:val="0"/>
          <w:color w:val="000000"/>
          <w:lang w:val="es-PE"/>
        </w:rPr>
        <w:t>.</w:t>
      </w:r>
      <w:r w:rsidR="007E6D9B">
        <w:rPr>
          <w:rFonts w:eastAsia="Times New Roman"/>
          <w:bCs w:val="0"/>
          <w:color w:val="000000"/>
          <w:lang w:val="es-PE"/>
        </w:rPr>
        <w:t xml:space="preserve"> </w:t>
      </w:r>
      <w:r w:rsidR="00915DD7">
        <w:rPr>
          <w:rFonts w:eastAsia="Times New Roman"/>
          <w:bCs w:val="0"/>
          <w:color w:val="000000"/>
          <w:lang w:val="es-PE"/>
        </w:rPr>
        <w:t>El desarrollo se basa en técnicas de Procesamiento de Lenguaje Natural</w:t>
      </w:r>
      <w:r w:rsidR="003B47C9">
        <w:rPr>
          <w:rFonts w:eastAsia="Times New Roman"/>
          <w:bCs w:val="0"/>
          <w:color w:val="000000"/>
          <w:lang w:val="es-PE"/>
        </w:rPr>
        <w:t xml:space="preserve"> y modelos de lenguaje grande LLM</w:t>
      </w:r>
      <w:r w:rsidR="00E87E65">
        <w:rPr>
          <w:rFonts w:eastAsia="Times New Roman"/>
          <w:bCs w:val="0"/>
          <w:color w:val="000000"/>
          <w:lang w:val="es-PE"/>
        </w:rPr>
        <w:t xml:space="preserve">, aplicando el modelo Mistral -7B con ajuste de </w:t>
      </w:r>
      <w:proofErr w:type="spellStart"/>
      <w:r w:rsidR="00E87E65">
        <w:rPr>
          <w:rFonts w:eastAsia="Times New Roman"/>
          <w:bCs w:val="0"/>
          <w:color w:val="000000"/>
          <w:lang w:val="es-PE"/>
        </w:rPr>
        <w:t>QLora</w:t>
      </w:r>
      <w:proofErr w:type="spellEnd"/>
      <w:r w:rsidR="0066797D">
        <w:rPr>
          <w:rFonts w:eastAsia="Times New Roman"/>
          <w:bCs w:val="0"/>
          <w:color w:val="000000"/>
          <w:lang w:val="es-PE"/>
        </w:rPr>
        <w:t xml:space="preserve"> y variantes de Bert.</w:t>
      </w:r>
    </w:p>
    <w:p w14:paraId="203782B9" w14:textId="197EC58B" w:rsidR="001C3225" w:rsidRPr="00175B5B" w:rsidRDefault="001C3225" w:rsidP="000502E5">
      <w:pPr>
        <w:pStyle w:val="Keywords"/>
        <w:rPr>
          <w:b w:val="0"/>
          <w:bCs w:val="0"/>
          <w:lang w:val="es-PE"/>
        </w:rPr>
      </w:pPr>
      <w:proofErr w:type="spellStart"/>
      <w:r w:rsidRPr="00805003">
        <w:rPr>
          <w:lang w:val="es-PE"/>
        </w:rPr>
        <w:t>Keywords</w:t>
      </w:r>
      <w:proofErr w:type="spellEnd"/>
      <w:r w:rsidRPr="00805003">
        <w:rPr>
          <w:lang w:val="es-PE"/>
        </w:rPr>
        <w:t>—</w:t>
      </w:r>
      <w:r w:rsidR="000502E5" w:rsidRPr="000502E5">
        <w:rPr>
          <w:lang w:val="es-PE"/>
        </w:rPr>
        <w:t xml:space="preserve"> </w:t>
      </w:r>
      <w:r w:rsidR="007933F0">
        <w:rPr>
          <w:lang w:val="es-PE"/>
        </w:rPr>
        <w:t xml:space="preserve">Modelo de lenguaje grande, </w:t>
      </w:r>
      <w:r w:rsidR="0034160F">
        <w:rPr>
          <w:lang w:val="es-PE"/>
        </w:rPr>
        <w:t xml:space="preserve">Bert, </w:t>
      </w:r>
      <w:proofErr w:type="spellStart"/>
      <w:r w:rsidR="0034160F">
        <w:rPr>
          <w:lang w:val="es-PE"/>
        </w:rPr>
        <w:t>QLor</w:t>
      </w:r>
      <w:r w:rsidR="007766B9">
        <w:rPr>
          <w:lang w:val="es-PE"/>
        </w:rPr>
        <w:t>a</w:t>
      </w:r>
      <w:proofErr w:type="spellEnd"/>
      <w:r w:rsidR="007766B9">
        <w:rPr>
          <w:lang w:val="es-PE"/>
        </w:rPr>
        <w:t>, clasificación de texto, Mistral, correo electrónico.</w:t>
      </w:r>
    </w:p>
    <w:p w14:paraId="2E54A662" w14:textId="09079EE1" w:rsidR="009303D9" w:rsidRPr="009372EA" w:rsidRDefault="00B40680" w:rsidP="006B6B66">
      <w:pPr>
        <w:pStyle w:val="Ttulo1"/>
        <w:rPr>
          <w:noProof w:val="0"/>
        </w:rPr>
      </w:pPr>
      <w:r>
        <w:rPr>
          <w:noProof w:val="0"/>
        </w:rPr>
        <w:t>INTRODUCCIÓN</w:t>
      </w:r>
    </w:p>
    <w:p w14:paraId="73205D34" w14:textId="77777777" w:rsidR="00F63912" w:rsidRDefault="00F63912" w:rsidP="00F63912">
      <w:pPr>
        <w:jc w:val="both"/>
      </w:pPr>
    </w:p>
    <w:p w14:paraId="07D9B0EB" w14:textId="06A418A9" w:rsidR="00F63912" w:rsidRPr="00F63912" w:rsidRDefault="004662EE" w:rsidP="00F63912">
      <w:pPr>
        <w:jc w:val="both"/>
      </w:pPr>
      <w:r>
        <w:t xml:space="preserve">En el contexto de la gestión de la inversión pública en el Perú </w:t>
      </w:r>
      <w:r w:rsidR="00F63912" w:rsidRPr="00F63912">
        <w:t xml:space="preserve">la DGPMI </w:t>
      </w:r>
      <w:r>
        <w:t xml:space="preserve">(Dirección General de Programación Multianual de Inversiones) es el ente encargado de </w:t>
      </w:r>
      <w:r w:rsidR="00F63912" w:rsidRPr="00F63912">
        <w:t>centraliza</w:t>
      </w:r>
      <w:r>
        <w:t>r</w:t>
      </w:r>
      <w:r w:rsidR="00F63912" w:rsidRPr="00F63912">
        <w:t xml:space="preserve"> todas las consultas, requerimientos de asistencia técnica, soporte funcional y temas normativos a través de</w:t>
      </w:r>
      <w:r w:rsidR="00455E79">
        <w:t xml:space="preserve"> un</w:t>
      </w:r>
      <w:r w:rsidR="00F63912" w:rsidRPr="00F63912">
        <w:t xml:space="preserve"> único </w:t>
      </w:r>
      <w:r w:rsidR="00BB1431">
        <w:t>correo</w:t>
      </w:r>
      <w:r w:rsidR="00F63912" w:rsidRPr="00F63912">
        <w:t xml:space="preserve"> institucional de</w:t>
      </w:r>
      <w:r>
        <w:t xml:space="preserve"> </w:t>
      </w:r>
      <w:r w:rsidR="00F63912" w:rsidRPr="00F63912">
        <w:t xml:space="preserve">atención: bancodeinversiones@mef.gob.pe. </w:t>
      </w:r>
      <w:r w:rsidR="00091626">
        <w:t xml:space="preserve">Se </w:t>
      </w:r>
      <w:r w:rsidR="00734FA9">
        <w:t>reciben</w:t>
      </w:r>
      <w:r>
        <w:t xml:space="preserve"> </w:t>
      </w:r>
      <w:r w:rsidR="004756D0">
        <w:t>mensajes</w:t>
      </w:r>
      <w:r w:rsidR="00734FA9">
        <w:t xml:space="preserve"> </w:t>
      </w:r>
      <w:r w:rsidR="00F63912" w:rsidRPr="00F63912">
        <w:t xml:space="preserve">de cientos de operadores y órganos desconcentrados de los tres niveles de gobierno, sin importar la urgencia ni el tipo de solicitud. </w:t>
      </w:r>
      <w:r w:rsidR="005C7DD8">
        <w:t xml:space="preserve">El procesamiento </w:t>
      </w:r>
      <w:r w:rsidR="00B22680">
        <w:t xml:space="preserve">de los mensajes y la atención a las solicitudes </w:t>
      </w:r>
      <w:r w:rsidR="008423B5">
        <w:t xml:space="preserve">se realiza de </w:t>
      </w:r>
      <w:r w:rsidR="00E568DE">
        <w:t>forma</w:t>
      </w:r>
      <w:r w:rsidR="008423B5">
        <w:t xml:space="preserve"> manual </w:t>
      </w:r>
      <w:r w:rsidR="00F63912" w:rsidRPr="00F63912">
        <w:t xml:space="preserve">por un equipo </w:t>
      </w:r>
      <w:r w:rsidR="00E568DE">
        <w:t xml:space="preserve">designado </w:t>
      </w:r>
      <w:r w:rsidR="00F63912" w:rsidRPr="00F63912">
        <w:t xml:space="preserve">en la sede central de la DGPMI - MEF, </w:t>
      </w:r>
      <w:r w:rsidR="0033546B">
        <w:t xml:space="preserve">este equipo </w:t>
      </w:r>
      <w:r w:rsidR="00F63912" w:rsidRPr="00F63912">
        <w:t>debe revisar</w:t>
      </w:r>
      <w:r w:rsidR="0049528E">
        <w:t xml:space="preserve">, </w:t>
      </w:r>
      <w:r w:rsidR="00F63912" w:rsidRPr="00F63912">
        <w:t xml:space="preserve">clasificar uno a uno los correos para luego </w:t>
      </w:r>
      <w:r w:rsidR="00905A6D">
        <w:t>asignarlos al equipo de soporte correcto</w:t>
      </w:r>
      <w:r w:rsidR="00F63912" w:rsidRPr="00F63912">
        <w:t xml:space="preserve">. </w:t>
      </w:r>
    </w:p>
    <w:p w14:paraId="4564E928" w14:textId="77777777" w:rsidR="00F63912" w:rsidRPr="00F63912" w:rsidRDefault="00F63912" w:rsidP="00F63912">
      <w:pPr>
        <w:jc w:val="both"/>
      </w:pPr>
    </w:p>
    <w:p w14:paraId="6882F896" w14:textId="024F60F0" w:rsidR="00965DEF" w:rsidRDefault="00F63912" w:rsidP="00F63912">
      <w:pPr>
        <w:jc w:val="both"/>
      </w:pPr>
      <w:r w:rsidRPr="00F63912">
        <w:t xml:space="preserve">Esta forma de gestión genera una alta carga operativa, falta de priorización automatizada y, sobre todo, demoras significativas en la atención de casos urgentes, afectando principalmente a entidades públicas de zonas alejadas del país que requieren respuesta oportuna para </w:t>
      </w:r>
      <w:r w:rsidR="00EC0E2D">
        <w:t xml:space="preserve">destrabar bloqueantes y </w:t>
      </w:r>
      <w:r w:rsidRPr="00F63912">
        <w:t>continuar con la ejecución de sus inversiones</w:t>
      </w:r>
      <w:r w:rsidR="00F37D77">
        <w:t xml:space="preserve">. </w:t>
      </w:r>
      <w:r w:rsidR="00EC0E2D">
        <w:t>El presente trabajo busca implementar un</w:t>
      </w:r>
      <w:r w:rsidR="00380C1D">
        <w:t xml:space="preserve"> sistema automatizado de clasificación y análisis de correos usando LLM</w:t>
      </w:r>
      <w:r w:rsidR="00974743">
        <w:t xml:space="preserve"> con el fin </w:t>
      </w:r>
      <w:r w:rsidR="00974743">
        <w:rPr>
          <w:rFonts w:eastAsia="Times New Roman"/>
          <w:bCs/>
          <w:color w:val="000000"/>
        </w:rPr>
        <w:t>de mejorar la eficiencia operativa y la reducción de tiempos de atención</w:t>
      </w:r>
      <w:r w:rsidR="00783FC9">
        <w:rPr>
          <w:rFonts w:eastAsia="Times New Roman"/>
          <w:bCs/>
          <w:color w:val="000000"/>
        </w:rPr>
        <w:t>.</w:t>
      </w:r>
    </w:p>
    <w:p w14:paraId="54498CE3" w14:textId="77777777" w:rsidR="00D65414" w:rsidRDefault="00D65414" w:rsidP="00F63912">
      <w:pPr>
        <w:jc w:val="both"/>
      </w:pPr>
    </w:p>
    <w:p w14:paraId="42900633" w14:textId="2C303F58" w:rsidR="009303D9" w:rsidRDefault="00306B2F" w:rsidP="28683BA1">
      <w:pPr>
        <w:pStyle w:val="Ttulo1"/>
        <w:rPr>
          <w:rFonts w:eastAsia="Times New Roman"/>
          <w:noProof w:val="0"/>
        </w:rPr>
      </w:pPr>
      <w:r w:rsidRPr="28683BA1">
        <w:rPr>
          <w:rFonts w:eastAsia="Times New Roman"/>
          <w:noProof w:val="0"/>
        </w:rPr>
        <w:t>ANTECEDENTES</w:t>
      </w:r>
    </w:p>
    <w:p w14:paraId="166E01B8" w14:textId="77777777" w:rsidR="00783FC9" w:rsidRDefault="00783FC9" w:rsidP="00246717"/>
    <w:p w14:paraId="092C4014" w14:textId="1A6D62CB" w:rsidR="00CD266A" w:rsidRDefault="00F7119C" w:rsidP="00CD266A">
      <w:pPr>
        <w:jc w:val="both"/>
      </w:pPr>
      <w:r>
        <w:t>La clasificación de</w:t>
      </w:r>
      <w:r>
        <w:t xml:space="preserve"> </w:t>
      </w:r>
      <w:r>
        <w:t>texto es la tarea de asignar una o más categorías a un fragmento de texto dado de un conjunto más amplio de</w:t>
      </w:r>
      <w:r>
        <w:t xml:space="preserve"> </w:t>
      </w:r>
      <w:r>
        <w:t>categorías posibles</w:t>
      </w:r>
      <w:r>
        <w:t>.</w:t>
      </w:r>
      <w:r w:rsidR="0093069F">
        <w:t xml:space="preserve"> </w:t>
      </w:r>
      <w:r w:rsidR="00761EE4">
        <w:t>L</w:t>
      </w:r>
      <w:r w:rsidR="0093069F">
        <w:t xml:space="preserve">a clasificación de texto </w:t>
      </w:r>
      <w:r w:rsidR="008E77B7">
        <w:t xml:space="preserve">es una de </w:t>
      </w:r>
      <w:r w:rsidR="00CD266A">
        <w:t>las tareas</w:t>
      </w:r>
      <w:r w:rsidR="00761EE4">
        <w:t xml:space="preserve"> </w:t>
      </w:r>
      <w:r w:rsidR="0093069F">
        <w:t>de PLN más utilizada en la industria y la más investigada en el ámbito académico</w:t>
      </w:r>
      <w:r w:rsidR="0088422D">
        <w:t xml:space="preserve"> </w:t>
      </w:r>
      <w:r w:rsidR="0088422D">
        <w:fldChar w:fldCharType="begin"/>
      </w:r>
      <w:r w:rsidR="0088422D">
        <w:instrText xml:space="preserve"> ADDIN ZOTERO_ITEM CSL_CITATION {"citationID":"ElNek9C9","properties":{"formattedCitation":"[1]","plainCitation":"[1]","noteIndex":0},"citationItems":[{"id":191,"uris":["http://zotero.org/groups/5516947/items/C7H7YK6Z"],"itemData":{"id":191,"type":"webpage","abstract":"Many books and courses tackle natural language processing (NLP) problems with toy use cases and well-defined datasets. But if you want to build, iterate, and scale NLP systems in a... - Selection from Practical Natural Language Processing [Book]","container-title":"O’Reilly Online Learning","language":"en","note":"ISBN: 9781492054047","title":"Practical Natural Language Processing","URL":"https://www.oreilly.com/library/view/practical-natural-language/9781492054047/","author":[{"family":"Vajjala","given":"Sowmya"}]}}],"schema":"https://github.com/citation-style-language/schema/raw/master/csl-citation.json"} </w:instrText>
      </w:r>
      <w:r w:rsidR="0088422D">
        <w:fldChar w:fldCharType="separate"/>
      </w:r>
      <w:r w:rsidR="0088422D" w:rsidRPr="0088422D">
        <w:t>[1]</w:t>
      </w:r>
      <w:r w:rsidR="0088422D">
        <w:fldChar w:fldCharType="end"/>
      </w:r>
      <w:r w:rsidR="00CD266A">
        <w:t xml:space="preserve">. </w:t>
      </w:r>
      <w:r w:rsidR="00CD266A">
        <w:t xml:space="preserve">En aprendizaje </w:t>
      </w:r>
      <w:r w:rsidR="00CD266A">
        <w:t>automático, la clasificación consiste en categorizar una instancia de datos en una o más clases</w:t>
      </w:r>
      <w:r w:rsidR="00CD266A">
        <w:t xml:space="preserve"> </w:t>
      </w:r>
      <w:r w:rsidR="00CD266A">
        <w:t>conocidas. El punto de datos puede tener originalmente diferentes formatos, como texto, voz, imagen o numérico.</w:t>
      </w:r>
      <w:r w:rsidR="00CD266A">
        <w:t xml:space="preserve"> </w:t>
      </w:r>
      <w:r w:rsidR="00CD266A">
        <w:t xml:space="preserve">La clasificación de texto es un caso especial del problema de clasificación, donde </w:t>
      </w:r>
      <w:r w:rsidR="00CD266A">
        <w:t>los puntos</w:t>
      </w:r>
      <w:r w:rsidR="00CD266A">
        <w:t xml:space="preserve"> de datos de</w:t>
      </w:r>
      <w:r w:rsidR="00CD266A">
        <w:t xml:space="preserve"> </w:t>
      </w:r>
      <w:r w:rsidR="00CD266A">
        <w:t>entrada es texto y el objetivo es categorizar el fragmento de texto en uno o más contenedores (llamados clase)</w:t>
      </w:r>
      <w:r w:rsidR="00CD266A">
        <w:t xml:space="preserve"> </w:t>
      </w:r>
      <w:r w:rsidR="00CD266A">
        <w:t>de un conjunto de contenedores (clases) predefinidos. El "texto" puede tener una longitud arbitraria: un carácter,</w:t>
      </w:r>
      <w:r w:rsidR="0088422D">
        <w:t xml:space="preserve"> </w:t>
      </w:r>
    </w:p>
    <w:p w14:paraId="10CA13FE" w14:textId="786744E7" w:rsidR="000A1570" w:rsidRDefault="00CD266A" w:rsidP="00E36A6B">
      <w:pPr>
        <w:jc w:val="both"/>
      </w:pPr>
      <w:r>
        <w:t>una palabra, una oración, un párrafo o un documento completo</w:t>
      </w:r>
      <w:r w:rsidR="00E93814">
        <w:t xml:space="preserve"> </w:t>
      </w:r>
      <w:r w:rsidR="00E93814">
        <w:fldChar w:fldCharType="begin"/>
      </w:r>
      <w:r w:rsidR="00E93814">
        <w:instrText xml:space="preserve"> ADDIN ZOTERO_ITEM CSL_CITATION {"citationID":"Q6RovGRB","properties":{"formattedCitation":"[1]","plainCitation":"[1]","noteIndex":0},"citationItems":[{"id":191,"uris":["http://zotero.org/groups/5516947/items/C7H7YK6Z"],"itemData":{"id":191,"type":"webpage","abstract":"Many books and courses tackle natural language processing (NLP) problems with toy use cases and well-defined datasets. But if you want to build, iterate, and scale NLP systems in a... - Selection from Practical Natural Language Processing [Book]","container-title":"O’Reilly Online Learning","language":"en","note":"ISBN: 9781492054047","title":"Practical Natural Language Processing","URL":"https://www.oreilly.com/library/view/practical-natural-language/9781492054047/","author":[{"family":"Vajjala","given":"Sowmya"}]}}],"schema":"https://github.com/citation-style-language/schema/raw/master/csl-citation.json"} </w:instrText>
      </w:r>
      <w:r w:rsidR="00E93814">
        <w:fldChar w:fldCharType="separate"/>
      </w:r>
      <w:r w:rsidR="00E93814" w:rsidRPr="00E93814">
        <w:t>[1]</w:t>
      </w:r>
      <w:r w:rsidR="00E93814">
        <w:fldChar w:fldCharType="end"/>
      </w:r>
      <w:r w:rsidR="00E36A6B">
        <w:t xml:space="preserve">. </w:t>
      </w:r>
      <w:r w:rsidR="00E36A6B" w:rsidRPr="00E36A6B">
        <w:t>Cualquier enfoque de clasificación supervisada, incluida la clasificación de texto, se puede distinguir</w:t>
      </w:r>
      <w:r w:rsidR="00E36A6B">
        <w:t xml:space="preserve"> </w:t>
      </w:r>
      <w:r w:rsidR="00E36A6B" w:rsidRPr="00E36A6B">
        <w:t>en tres tipos según el número de categorías involucradas: clasificación binaria, multiclase y</w:t>
      </w:r>
      <w:r w:rsidR="00E36A6B">
        <w:t xml:space="preserve"> </w:t>
      </w:r>
      <w:r w:rsidR="00E36A6B" w:rsidRPr="00E36A6B">
        <w:t>multi</w:t>
      </w:r>
      <w:r w:rsidR="00C74BA9">
        <w:t xml:space="preserve"> </w:t>
      </w:r>
      <w:r w:rsidR="00E36A6B" w:rsidRPr="00E36A6B">
        <w:t>etiqueta. Si el número de clases es dos, se denomina clasificación binaria. Si el número de</w:t>
      </w:r>
      <w:r w:rsidR="00E36A6B">
        <w:t xml:space="preserve"> </w:t>
      </w:r>
      <w:r w:rsidR="00E36A6B" w:rsidRPr="00E36A6B">
        <w:t>clases es mayor de dos, se denomina clasificación multiclase. Por lo tanto, clasificar un correo</w:t>
      </w:r>
      <w:r w:rsidR="003831EE">
        <w:t xml:space="preserve"> </w:t>
      </w:r>
      <w:r w:rsidR="00E36A6B" w:rsidRPr="00E36A6B">
        <w:t>electrónico como spam o no spam es un ejemplo de configuración de clasificación binaria</w:t>
      </w:r>
      <w:r w:rsidR="003831EE">
        <w:t xml:space="preserve"> </w:t>
      </w:r>
      <w:r w:rsidR="003831EE">
        <w:fldChar w:fldCharType="begin"/>
      </w:r>
      <w:r w:rsidR="003831EE">
        <w:instrText xml:space="preserve"> ADDIN ZOTERO_ITEM CSL_CITATION {"citationID":"BA0NMJDk","properties":{"formattedCitation":"[1]","plainCitation":"[1]","noteIndex":0},"citationItems":[{"id":191,"uris":["http://zotero.org/groups/5516947/items/C7H7YK6Z"],"itemData":{"id":191,"type":"webpage","abstract":"Many books and courses tackle natural language processing (NLP) problems with toy use cases and well-defined datasets. But if you want to build, iterate, and scale NLP systems in a... - Selection from Practical Natural Language Processing [Book]","container-title":"O’Reilly Online Learning","language":"en","note":"ISBN: 9781492054047","title":"Practical Natural Language Processing","URL":"https://www.oreilly.com/library/view/practical-natural-language/9781492054047/","author":[{"family":"Vajjala","given":"Sowmya"}]}}],"schema":"https://github.com/citation-style-language/schema/raw/master/csl-citation.json"} </w:instrText>
      </w:r>
      <w:r w:rsidR="003831EE">
        <w:fldChar w:fldCharType="separate"/>
      </w:r>
      <w:r w:rsidR="003831EE" w:rsidRPr="003831EE">
        <w:t>[1]</w:t>
      </w:r>
      <w:r w:rsidR="003831EE">
        <w:fldChar w:fldCharType="end"/>
      </w:r>
      <w:r w:rsidR="00E36A6B" w:rsidRPr="00E36A6B">
        <w:t>.</w:t>
      </w:r>
    </w:p>
    <w:p w14:paraId="6C35BDF7" w14:textId="627E4A81" w:rsidR="00616483" w:rsidRDefault="00C74BA9" w:rsidP="00246717">
      <w:pPr>
        <w:jc w:val="both"/>
      </w:pPr>
      <w:r>
        <w:t>L</w:t>
      </w:r>
      <w:r w:rsidR="00482568" w:rsidRPr="00482568">
        <w:t xml:space="preserve">a literatura sobre clasificación de correos electrónicos ha transitado, en pocos años, desde </w:t>
      </w:r>
      <w:r w:rsidR="000B6A3C">
        <w:t>una línea</w:t>
      </w:r>
      <w:r w:rsidR="00482568" w:rsidRPr="00482568">
        <w:t xml:space="preserve"> base </w:t>
      </w:r>
      <w:r w:rsidR="002A11B9">
        <w:t xml:space="preserve">de </w:t>
      </w:r>
      <w:r w:rsidR="00482568" w:rsidRPr="00482568">
        <w:t xml:space="preserve">aprendizaje automático clásico y representaciones vectoriales simples hacia enfoques semánticos y, más recientemente, arquitecturas </w:t>
      </w:r>
      <w:r w:rsidR="00074799">
        <w:t xml:space="preserve">de redes </w:t>
      </w:r>
      <w:r w:rsidR="00482568" w:rsidRPr="00482568">
        <w:t>profundas</w:t>
      </w:r>
      <w:r w:rsidR="00CD2A47">
        <w:t xml:space="preserve"> </w:t>
      </w:r>
      <w:r w:rsidR="00074799">
        <w:t>haciendo uso de modelos de lenguaje</w:t>
      </w:r>
      <w:r w:rsidR="00482568" w:rsidRPr="00482568">
        <w:t>.</w:t>
      </w:r>
    </w:p>
    <w:p w14:paraId="09A4828B" w14:textId="7621DB14" w:rsidR="00616483" w:rsidRPr="00616483" w:rsidRDefault="002304B3" w:rsidP="00616483">
      <w:pPr>
        <w:jc w:val="both"/>
      </w:pPr>
      <w:r w:rsidRPr="00D722E2">
        <w:t xml:space="preserve">Como punto de partida para el caso de uso especifico de clasificación de correos electrónicos </w:t>
      </w:r>
      <w:r w:rsidR="00E462DC" w:rsidRPr="00D722E2">
        <w:t xml:space="preserve">se consideró la lectura de </w:t>
      </w:r>
      <w:r w:rsidRPr="00D722E2">
        <w:t xml:space="preserve">2 artículos </w:t>
      </w:r>
      <w:r w:rsidR="00E462DC" w:rsidRPr="00D722E2">
        <w:t>de revisión</w:t>
      </w:r>
      <w:r w:rsidR="00B94A61" w:rsidRPr="00D722E2">
        <w:t xml:space="preserve">. </w:t>
      </w:r>
      <w:r w:rsidR="00616483" w:rsidRPr="00616483">
        <w:t xml:space="preserve">Los estudios "Email </w:t>
      </w:r>
      <w:proofErr w:type="spellStart"/>
      <w:r w:rsidR="00616483" w:rsidRPr="00616483">
        <w:t>Classification</w:t>
      </w:r>
      <w:proofErr w:type="spellEnd"/>
      <w:r w:rsidR="00616483" w:rsidRPr="00616483">
        <w:t xml:space="preserve"> </w:t>
      </w:r>
      <w:proofErr w:type="spellStart"/>
      <w:r w:rsidR="00616483" w:rsidRPr="00616483">
        <w:t>Research</w:t>
      </w:r>
      <w:proofErr w:type="spellEnd"/>
      <w:r w:rsidR="00616483" w:rsidRPr="00616483">
        <w:t xml:space="preserve"> </w:t>
      </w:r>
      <w:proofErr w:type="spellStart"/>
      <w:r w:rsidR="00616483" w:rsidRPr="00616483">
        <w:t>Trends</w:t>
      </w:r>
      <w:proofErr w:type="spellEnd"/>
      <w:r w:rsidR="00616483" w:rsidRPr="00616483">
        <w:t xml:space="preserve">: </w:t>
      </w:r>
      <w:proofErr w:type="spellStart"/>
      <w:r w:rsidR="00616483" w:rsidRPr="00616483">
        <w:t>Review</w:t>
      </w:r>
      <w:proofErr w:type="spellEnd"/>
      <w:r w:rsidR="00616483" w:rsidRPr="00616483">
        <w:t xml:space="preserve"> and Open Issues" de </w:t>
      </w:r>
      <w:proofErr w:type="spellStart"/>
      <w:r w:rsidR="00616483" w:rsidRPr="00616483">
        <w:t>Mujtaba</w:t>
      </w:r>
      <w:proofErr w:type="spellEnd"/>
      <w:r w:rsidR="00616483" w:rsidRPr="00616483">
        <w:t xml:space="preserve"> et al. (2017) y "</w:t>
      </w:r>
      <w:proofErr w:type="spellStart"/>
      <w:r w:rsidR="00616483" w:rsidRPr="00616483">
        <w:t>Survey</w:t>
      </w:r>
      <w:proofErr w:type="spellEnd"/>
      <w:r w:rsidR="00616483" w:rsidRPr="00616483">
        <w:t xml:space="preserve"> </w:t>
      </w:r>
      <w:proofErr w:type="spellStart"/>
      <w:r w:rsidR="00616483" w:rsidRPr="00616483">
        <w:t>of</w:t>
      </w:r>
      <w:proofErr w:type="spellEnd"/>
      <w:r w:rsidR="00616483" w:rsidRPr="00616483">
        <w:t xml:space="preserve"> E-mail </w:t>
      </w:r>
      <w:proofErr w:type="spellStart"/>
      <w:r w:rsidR="00616483" w:rsidRPr="00616483">
        <w:t>Classification</w:t>
      </w:r>
      <w:proofErr w:type="spellEnd"/>
      <w:r w:rsidR="00616483" w:rsidRPr="00616483">
        <w:t xml:space="preserve">: </w:t>
      </w:r>
      <w:proofErr w:type="spellStart"/>
      <w:r w:rsidR="00616483" w:rsidRPr="00616483">
        <w:t>Review</w:t>
      </w:r>
      <w:proofErr w:type="spellEnd"/>
      <w:r w:rsidR="00616483" w:rsidRPr="00616483">
        <w:t xml:space="preserve"> and Open Issues" de </w:t>
      </w:r>
      <w:proofErr w:type="spellStart"/>
      <w:r w:rsidR="00616483" w:rsidRPr="00616483">
        <w:t>Abdulkadhim</w:t>
      </w:r>
      <w:proofErr w:type="spellEnd"/>
      <w:r w:rsidR="00616483" w:rsidRPr="00616483">
        <w:t xml:space="preserve"> &amp; </w:t>
      </w:r>
      <w:proofErr w:type="spellStart"/>
      <w:r w:rsidR="00616483" w:rsidRPr="00616483">
        <w:t>Hayder</w:t>
      </w:r>
      <w:proofErr w:type="spellEnd"/>
      <w:r w:rsidR="00616483" w:rsidRPr="00616483">
        <w:t xml:space="preserve"> (2021) </w:t>
      </w:r>
      <w:r w:rsidR="00B94A61" w:rsidRPr="00D722E2">
        <w:t xml:space="preserve">realizan una </w:t>
      </w:r>
      <w:r w:rsidR="00616483" w:rsidRPr="00616483">
        <w:t>revisi</w:t>
      </w:r>
      <w:r w:rsidR="00B94A61" w:rsidRPr="00D722E2">
        <w:t>ó</w:t>
      </w:r>
      <w:r w:rsidR="00616483" w:rsidRPr="00616483">
        <w:t xml:space="preserve">n exhaustiva sobre la clasificación de correos electrónicos, destacando tendencias, desafíos y áreas de investigación futuras. El estudio de </w:t>
      </w:r>
      <w:proofErr w:type="spellStart"/>
      <w:r w:rsidR="00616483" w:rsidRPr="00616483">
        <w:t>Abdulkadhim</w:t>
      </w:r>
      <w:proofErr w:type="spellEnd"/>
      <w:r w:rsidR="00616483" w:rsidRPr="00616483">
        <w:t xml:space="preserve"> &amp; </w:t>
      </w:r>
      <w:proofErr w:type="spellStart"/>
      <w:r w:rsidR="00616483" w:rsidRPr="00616483">
        <w:t>Hayder</w:t>
      </w:r>
      <w:proofErr w:type="spellEnd"/>
      <w:r w:rsidR="00616483" w:rsidRPr="00616483">
        <w:t xml:space="preserve"> (2021) puede considerarse una extensión y actualización del trabajo de </w:t>
      </w:r>
      <w:proofErr w:type="spellStart"/>
      <w:r w:rsidR="00616483" w:rsidRPr="00616483">
        <w:t>Mujtaba</w:t>
      </w:r>
      <w:proofErr w:type="spellEnd"/>
      <w:r w:rsidR="00616483" w:rsidRPr="00616483">
        <w:t xml:space="preserve"> et al. (2017), el primero revisa artículos publicados entre 2016 y 2020, mientras que el segundo cubre el período de 2006 a 2016.</w:t>
      </w:r>
    </w:p>
    <w:p w14:paraId="23FB2FFE" w14:textId="0D01ECCF" w:rsidR="00227D20" w:rsidRPr="00616483" w:rsidRDefault="00CE22A7" w:rsidP="00227D20">
      <w:pPr>
        <w:jc w:val="both"/>
      </w:pPr>
      <w:r>
        <w:t xml:space="preserve">El </w:t>
      </w:r>
      <w:r w:rsidR="004522C4">
        <w:t xml:space="preserve">estudio de </w:t>
      </w:r>
      <w:proofErr w:type="spellStart"/>
      <w:r w:rsidR="00616483" w:rsidRPr="00616483">
        <w:t>Mujtaba</w:t>
      </w:r>
      <w:proofErr w:type="spellEnd"/>
      <w:r w:rsidR="00616483" w:rsidRPr="00616483">
        <w:t xml:space="preserve"> et al. (2017)</w:t>
      </w:r>
      <w:r>
        <w:t xml:space="preserve"> trabaj</w:t>
      </w:r>
      <w:r w:rsidR="00AA1986">
        <w:t>ó</w:t>
      </w:r>
      <w:r>
        <w:t xml:space="preserve"> con </w:t>
      </w:r>
      <w:r w:rsidR="00616483" w:rsidRPr="00616483">
        <w:t xml:space="preserve">98 artículos publicados entre 2006 y 2016, seleccionados de bases de datos como Web </w:t>
      </w:r>
      <w:proofErr w:type="spellStart"/>
      <w:r w:rsidR="00616483" w:rsidRPr="00616483">
        <w:t>of</w:t>
      </w:r>
      <w:proofErr w:type="spellEnd"/>
      <w:r w:rsidR="00616483" w:rsidRPr="00616483">
        <w:t xml:space="preserve"> </w:t>
      </w:r>
      <w:proofErr w:type="spellStart"/>
      <w:r w:rsidR="00616483" w:rsidRPr="00616483">
        <w:t>Science</w:t>
      </w:r>
      <w:proofErr w:type="spellEnd"/>
      <w:r w:rsidR="00616483" w:rsidRPr="00616483">
        <w:t xml:space="preserve"> y </w:t>
      </w:r>
      <w:proofErr w:type="spellStart"/>
      <w:r w:rsidR="00616483" w:rsidRPr="00616483">
        <w:t>Scopus</w:t>
      </w:r>
      <w:proofErr w:type="spellEnd"/>
      <w:r w:rsidR="00616483" w:rsidRPr="00616483">
        <w:t>. Su análisis se centró en cinco aspectos clave: áreas de aplicación de la clasificación de correo electrónico, conjuntos de datos utilizados, espacios de características empleadas, técnicas de clasificación de correo electrónico y medidas de rendimiento.</w:t>
      </w:r>
      <w:r w:rsidR="00453961">
        <w:t xml:space="preserve"> </w:t>
      </w:r>
      <w:r w:rsidR="00227D20">
        <w:t xml:space="preserve">En este estudio se </w:t>
      </w:r>
      <w:r w:rsidR="00227D20" w:rsidRPr="00616483">
        <w:t xml:space="preserve">identificaron 15 áreas de aplicación hasta principios de 2016. Las más comunes fueron la clasificación </w:t>
      </w:r>
      <w:r w:rsidR="00227D20" w:rsidRPr="00616483">
        <w:lastRenderedPageBreak/>
        <w:t>de spam (49 artículos), la categorización en múltiples carpetas (20 artículos) y la clasificación de phishing (9 artículos). Otras áreas incluían la clasificación de correos VIP, personales</w:t>
      </w:r>
      <w:r w:rsidR="005C41D6">
        <w:t xml:space="preserve"> y </w:t>
      </w:r>
      <w:r w:rsidR="00227D20" w:rsidRPr="00616483">
        <w:t>empresariales, sospechosos de terrorismo, quejas</w:t>
      </w:r>
      <w:r w:rsidR="00211ABD">
        <w:t xml:space="preserve"> y otros</w:t>
      </w:r>
      <w:r w:rsidR="002B46F8">
        <w:t xml:space="preserve"> </w:t>
      </w:r>
      <w:r w:rsidR="002B46F8">
        <w:fldChar w:fldCharType="begin"/>
      </w:r>
      <w:r w:rsidR="003831EE">
        <w:instrText xml:space="preserve"> ADDIN ZOTERO_ITEM CSL_CITATION {"citationID":"TXrX4Xgl","properties":{"formattedCitation":"[2]","plainCitation":"[2]","noteIndex":0},"citationItems":[{"id":187,"uris":["http://zotero.org/groups/5516947/items/RAGVKKUW"],"itemData":{"id":187,"type":"webpage","abstract":"Personal and business users prefer to use e-mail as one of the crucial sources of communication. The usage and importance of e-mails continuously grow despite the prevalence of alternative means, such as electronic messages, mobile applications, and social networks. As the volume of business-critical e-mails continues to grow, the need to automate the management of e-mails increases for several reasons, such as spam e-mail classification, phishing e-mail classification, and multi-folder categorization, among others. This paper comprehensively reviews articles on e-mail classification published in 2006-2016 by exploiting the methodological decision analysis in five aspects, namely, e-mail classification application areas, data sets used in each application area, feature space utilized in each application area, e-mail classification techniques, and the use of performance measures. A total of 98 articles (56 articles from Web of Science core collection databases and 42 articles from Scopus database) are selected. To achieve the objective of the study, a comprehensive review and analysis is conducted to explore the various areas where e-mail classification was applied. Moreover, various public data sets, features sets, classification techniques, and performance measures are examined and used in each identified application area. This review identifies five application areas of e-mail classification. The most widely used data sets, features sets, classification techniques, and performance measures are found in the identified application areas. The extensive use of these popular data sets, features sets, classification techniques, and performance measures is discussed and justified. The research directions, research challenges, and open issues in the field of e-mail classification are also presented for future researchers.","language":"en-US","title":"Email Classification Research Trends: Review and Open Issues","title-short":"Email Classification Research Trends","URL":"https://ieeexplore.ieee.org/document/7921698","accessed":{"date-parts":[["2025",8,9]]}}}],"schema":"https://github.com/citation-style-language/schema/raw/master/csl-citation.json"} </w:instrText>
      </w:r>
      <w:r w:rsidR="002B46F8">
        <w:fldChar w:fldCharType="separate"/>
      </w:r>
      <w:r w:rsidR="003831EE" w:rsidRPr="003831EE">
        <w:t>[2]</w:t>
      </w:r>
      <w:r w:rsidR="002B46F8">
        <w:fldChar w:fldCharType="end"/>
      </w:r>
      <w:r w:rsidR="00211ABD">
        <w:t>.</w:t>
      </w:r>
    </w:p>
    <w:p w14:paraId="329C5C3F" w14:textId="20187A3D" w:rsidR="00364B89" w:rsidRDefault="00616483" w:rsidP="00616483">
      <w:pPr>
        <w:jc w:val="both"/>
      </w:pPr>
      <w:proofErr w:type="spellStart"/>
      <w:r w:rsidRPr="00616483">
        <w:t>Abdulkadhim</w:t>
      </w:r>
      <w:proofErr w:type="spellEnd"/>
      <w:r w:rsidRPr="00616483">
        <w:t xml:space="preserve"> &amp; </w:t>
      </w:r>
      <w:proofErr w:type="spellStart"/>
      <w:r w:rsidRPr="00616483">
        <w:t>Hayder</w:t>
      </w:r>
      <w:proofErr w:type="spellEnd"/>
      <w:r w:rsidRPr="00616483">
        <w:t xml:space="preserve"> (2021) extendieron esta revisión, analizando 40 artículos publicados de enero de 2016 a 2020, también de Web </w:t>
      </w:r>
      <w:proofErr w:type="spellStart"/>
      <w:r w:rsidRPr="00616483">
        <w:t>of</w:t>
      </w:r>
      <w:proofErr w:type="spellEnd"/>
      <w:r w:rsidRPr="00616483">
        <w:t xml:space="preserve"> </w:t>
      </w:r>
      <w:proofErr w:type="spellStart"/>
      <w:r w:rsidRPr="00616483">
        <w:t>Science</w:t>
      </w:r>
      <w:proofErr w:type="spellEnd"/>
      <w:r w:rsidRPr="00616483">
        <w:t xml:space="preserve"> y </w:t>
      </w:r>
      <w:proofErr w:type="spellStart"/>
      <w:r w:rsidRPr="00616483">
        <w:t>Scopus</w:t>
      </w:r>
      <w:proofErr w:type="spellEnd"/>
      <w:r w:rsidRPr="00616483">
        <w:t>. Su estudio examinó problemáticas relacionadas con conjuntos de datos, áreas de aplicación, técnicas de clasificación y conjuntos de características</w:t>
      </w:r>
      <w:r w:rsidR="00AF1B0F">
        <w:t xml:space="preserve">, los autores </w:t>
      </w:r>
      <w:r w:rsidRPr="00616483">
        <w:t>confirmaron que, desde 2016, la investigación se ha centrado principalmente en cuatro áreas: spam, phishing, spam y phishing combinado, y categorización en múltiples carpetas</w:t>
      </w:r>
      <w:r w:rsidR="00092E80">
        <w:t xml:space="preserve"> </w:t>
      </w:r>
      <w:r w:rsidR="00944155">
        <w:fldChar w:fldCharType="begin"/>
      </w:r>
      <w:r w:rsidR="003831EE">
        <w:instrText xml:space="preserve"> ADDIN ZOTERO_ITEM CSL_CITATION {"citationID":"LHb1mR4P","properties":{"formattedCitation":"[3]","plainCitation":"[3]","noteIndex":0},"citationItems":[{"id":170,"uris":["http://zotero.org/groups/5516947/items/9REJU48I"],"itemData":{"id":170,"type":"article-journal","container-title":"Iraqi Journal for Computers and Informatics","DOI":"10.25195/ijci.v46i2.274","ISSN":"2520-4912","issue":"2","language":"en","page":"17-23","source":"ijci.uoitc.edu.iq","title":"SURVEY OF E-MAIL CLASSIFICATION: REVIEW AND OPEN ISSUES","title-short":"SURVEY OF E-MAIL CLASSIFICATION","volume":"46","author":[{"family":"Abdulkadhim","given":"Ekhlas Ghaleb"},{"family":"Hayder","given":"Muqdad Abdulraheem"}],"issued":{"date-parts":[["2020",12,3]]}}}],"schema":"https://github.com/citation-style-language/schema/raw/master/csl-citation.json"} </w:instrText>
      </w:r>
      <w:r w:rsidR="00944155">
        <w:fldChar w:fldCharType="separate"/>
      </w:r>
      <w:r w:rsidR="003831EE" w:rsidRPr="003831EE">
        <w:t>[3]</w:t>
      </w:r>
      <w:r w:rsidR="00944155">
        <w:fldChar w:fldCharType="end"/>
      </w:r>
      <w:r w:rsidRPr="00616483">
        <w:t>.</w:t>
      </w:r>
    </w:p>
    <w:p w14:paraId="37848906" w14:textId="60AC279E" w:rsidR="00616483" w:rsidRPr="00616483" w:rsidRDefault="00364B89" w:rsidP="00060D83">
      <w:pPr>
        <w:jc w:val="both"/>
      </w:pPr>
      <w:r>
        <w:t xml:space="preserve">Respecto a los conjuntos de datos utilizados </w:t>
      </w:r>
      <w:r w:rsidR="00060D83">
        <w:t xml:space="preserve">en los artículos revisados, </w:t>
      </w:r>
      <w:r>
        <w:t>a</w:t>
      </w:r>
      <w:r w:rsidR="00616483" w:rsidRPr="00616483">
        <w:t xml:space="preserve">mbos estudios coinciden en que el conjunto de datos PU es el más popular para la clasificación de spam, seguido por </w:t>
      </w:r>
      <w:proofErr w:type="spellStart"/>
      <w:r w:rsidR="00616483" w:rsidRPr="00616483">
        <w:t>SpamBase</w:t>
      </w:r>
      <w:proofErr w:type="spellEnd"/>
      <w:r w:rsidR="00616483" w:rsidRPr="00616483">
        <w:t xml:space="preserve"> y Enron spam corpus.</w:t>
      </w:r>
      <w:r>
        <w:t xml:space="preserve"> </w:t>
      </w:r>
      <w:r w:rsidR="00616483" w:rsidRPr="00616483">
        <w:t xml:space="preserve">Para la clasificación de phishing, </w:t>
      </w:r>
      <w:proofErr w:type="spellStart"/>
      <w:r w:rsidR="00616483" w:rsidRPr="00616483">
        <w:t>PhishingCorpus</w:t>
      </w:r>
      <w:proofErr w:type="spellEnd"/>
      <w:r w:rsidR="00616483" w:rsidRPr="00616483">
        <w:t xml:space="preserve"> es el más utilizado.</w:t>
      </w:r>
      <w:r>
        <w:t xml:space="preserve"> </w:t>
      </w:r>
      <w:r w:rsidR="00616483" w:rsidRPr="00616483">
        <w:t xml:space="preserve">Para la categorización en múltiples carpetas, el conjunto de datos Enron es el más empleado debido a su gran tamaño y la variedad de </w:t>
      </w:r>
      <w:r w:rsidR="00060D83" w:rsidRPr="00616483">
        <w:t>carpetas</w:t>
      </w:r>
      <w:r w:rsidR="00060D83">
        <w:t xml:space="preserve"> </w:t>
      </w:r>
      <w:r w:rsidR="00060D83">
        <w:fldChar w:fldCharType="begin"/>
      </w:r>
      <w:r w:rsidR="003831EE">
        <w:instrText xml:space="preserve"> ADDIN ZOTERO_ITEM CSL_CITATION {"citationID":"XY0xfECi","properties":{"formattedCitation":"[2]","plainCitation":"[2]","noteIndex":0},"citationItems":[{"id":187,"uris":["http://zotero.org/groups/5516947/items/RAGVKKUW"],"itemData":{"id":187,"type":"webpage","abstract":"Personal and business users prefer to use e-mail as one of the crucial sources of communication. The usage and importance of e-mails continuously grow despite the prevalence of alternative means, such as electronic messages, mobile applications, and social networks. As the volume of business-critical e-mails continues to grow, the need to automate the management of e-mails increases for several reasons, such as spam e-mail classification, phishing e-mail classification, and multi-folder categorization, among others. This paper comprehensively reviews articles on e-mail classification published in 2006-2016 by exploiting the methodological decision analysis in five aspects, namely, e-mail classification application areas, data sets used in each application area, feature space utilized in each application area, e-mail classification techniques, and the use of performance measures. A total of 98 articles (56 articles from Web of Science core collection databases and 42 articles from Scopus database) are selected. To achieve the objective of the study, a comprehensive review and analysis is conducted to explore the various areas where e-mail classification was applied. Moreover, various public data sets, features sets, classification techniques, and performance measures are examined and used in each identified application area. This review identifies five application areas of e-mail classification. The most widely used data sets, features sets, classification techniques, and performance measures are found in the identified application areas. The extensive use of these popular data sets, features sets, classification techniques, and performance measures is discussed and justified. The research directions, research challenges, and open issues in the field of e-mail classification are also presented for future researchers.","language":"en-US","title":"Email Classification Research Trends: Review and Open Issues","title-short":"Email Classification Research Trends","URL":"https://ieeexplore.ieee.org/document/7921698","accessed":{"date-parts":[["2025",8,9]]}}}],"schema":"https://github.com/citation-style-language/schema/raw/master/csl-citation.json"} </w:instrText>
      </w:r>
      <w:r w:rsidR="00060D83">
        <w:fldChar w:fldCharType="separate"/>
      </w:r>
      <w:r w:rsidR="003831EE" w:rsidRPr="003831EE">
        <w:t>[2]</w:t>
      </w:r>
      <w:r w:rsidR="00060D83">
        <w:fldChar w:fldCharType="end"/>
      </w:r>
      <w:r w:rsidR="00060D83">
        <w:t xml:space="preserve"> </w:t>
      </w:r>
      <w:r w:rsidR="00060D83">
        <w:fldChar w:fldCharType="begin"/>
      </w:r>
      <w:r w:rsidR="003831EE">
        <w:instrText xml:space="preserve"> ADDIN ZOTERO_ITEM CSL_CITATION {"citationID":"CIwJZyM2","properties":{"formattedCitation":"[3]","plainCitation":"[3]","noteIndex":0},"citationItems":[{"id":170,"uris":["http://zotero.org/groups/5516947/items/9REJU48I"],"itemData":{"id":170,"type":"article-journal","container-title":"Iraqi Journal for Computers and Informatics","DOI":"10.25195/ijci.v46i2.274","ISSN":"2520-4912","issue":"2","language":"en","page":"17-23","source":"ijci.uoitc.edu.iq","title":"SURVEY OF E-MAIL CLASSIFICATION: REVIEW AND OPEN ISSUES","title-short":"SURVEY OF E-MAIL CLASSIFICATION","volume":"46","author":[{"family":"Abdulkadhim","given":"Ekhlas Ghaleb"},{"family":"Hayder","given":"Muqdad Abdulraheem"}],"issued":{"date-parts":[["2020",12,3]]}}}],"schema":"https://github.com/citation-style-language/schema/raw/master/csl-citation.json"} </w:instrText>
      </w:r>
      <w:r w:rsidR="00060D83">
        <w:fldChar w:fldCharType="separate"/>
      </w:r>
      <w:r w:rsidR="003831EE" w:rsidRPr="003831EE">
        <w:t>[3]</w:t>
      </w:r>
      <w:r w:rsidR="00060D83">
        <w:fldChar w:fldCharType="end"/>
      </w:r>
      <w:r w:rsidR="00060D83">
        <w:t>. T</w:t>
      </w:r>
      <w:r w:rsidR="00616483" w:rsidRPr="00616483">
        <w:t xml:space="preserve">ambién </w:t>
      </w:r>
      <w:r w:rsidR="00060D83">
        <w:t xml:space="preserve">se </w:t>
      </w:r>
      <w:r w:rsidR="00616483" w:rsidRPr="00616483">
        <w:t xml:space="preserve">menciona el uso de otros conjuntos de datos públicos como UCI, </w:t>
      </w:r>
      <w:proofErr w:type="spellStart"/>
      <w:r w:rsidR="00616483" w:rsidRPr="00616483">
        <w:t>LingSpam</w:t>
      </w:r>
      <w:proofErr w:type="spellEnd"/>
      <w:r w:rsidR="00616483" w:rsidRPr="00616483">
        <w:t xml:space="preserve"> y TREC, además de la frecuente adopción de conjuntos de datos personalizados por parte de los investigadores</w:t>
      </w:r>
      <w:r w:rsidR="004B787C">
        <w:t xml:space="preserve"> </w:t>
      </w:r>
      <w:r w:rsidR="004B787C">
        <w:fldChar w:fldCharType="begin"/>
      </w:r>
      <w:r w:rsidR="003831EE">
        <w:instrText xml:space="preserve"> ADDIN ZOTERO_ITEM CSL_CITATION {"citationID":"1YIXQ6TT","properties":{"formattedCitation":"[3]","plainCitation":"[3]","noteIndex":0},"citationItems":[{"id":170,"uris":["http://zotero.org/groups/5516947/items/9REJU48I"],"itemData":{"id":170,"type":"article-journal","container-title":"Iraqi Journal for Computers and Informatics","DOI":"10.25195/ijci.v46i2.274","ISSN":"2520-4912","issue":"2","language":"en","page":"17-23","source":"ijci.uoitc.edu.iq","title":"SURVEY OF E-MAIL CLASSIFICATION: REVIEW AND OPEN ISSUES","title-short":"SURVEY OF E-MAIL CLASSIFICATION","volume":"46","author":[{"family":"Abdulkadhim","given":"Ekhlas Ghaleb"},{"family":"Hayder","given":"Muqdad Abdulraheem"}],"issued":{"date-parts":[["2020",12,3]]}}}],"schema":"https://github.com/citation-style-language/schema/raw/master/csl-citation.json"} </w:instrText>
      </w:r>
      <w:r w:rsidR="004B787C">
        <w:fldChar w:fldCharType="separate"/>
      </w:r>
      <w:r w:rsidR="003831EE" w:rsidRPr="003831EE">
        <w:t>[3]</w:t>
      </w:r>
      <w:r w:rsidR="004B787C">
        <w:fldChar w:fldCharType="end"/>
      </w:r>
      <w:r w:rsidR="00616483" w:rsidRPr="00616483">
        <w:t>.</w:t>
      </w:r>
    </w:p>
    <w:p w14:paraId="7B1F6334" w14:textId="7966795C" w:rsidR="00616483" w:rsidRPr="00616483" w:rsidRDefault="005C5D65" w:rsidP="00616483">
      <w:pPr>
        <w:jc w:val="both"/>
      </w:pPr>
      <w:r>
        <w:t>Respecto al a</w:t>
      </w:r>
      <w:r w:rsidR="00616483" w:rsidRPr="00616483">
        <w:t xml:space="preserve">nálisis </w:t>
      </w:r>
      <w:r w:rsidR="00486725" w:rsidRPr="00616483">
        <w:t>de</w:t>
      </w:r>
      <w:r w:rsidR="00486725">
        <w:t>l</w:t>
      </w:r>
      <w:r w:rsidR="00486725" w:rsidRPr="00616483">
        <w:t xml:space="preserve"> </w:t>
      </w:r>
      <w:r w:rsidR="00486725">
        <w:t>c</w:t>
      </w:r>
      <w:r w:rsidR="00486725" w:rsidRPr="00616483">
        <w:t>onjunto</w:t>
      </w:r>
      <w:r w:rsidR="00616483" w:rsidRPr="00616483">
        <w:t xml:space="preserve"> de </w:t>
      </w:r>
      <w:r>
        <w:t>c</w:t>
      </w:r>
      <w:r w:rsidR="00616483" w:rsidRPr="00616483">
        <w:t>aracterísticas</w:t>
      </w:r>
      <w:r>
        <w:t xml:space="preserve"> a</w:t>
      </w:r>
      <w:r w:rsidR="00616483" w:rsidRPr="00616483">
        <w:t>mbos trabajos resaltan la importancia de la extracción y selección de características para desarrollar clasificadores precisos y eficientes.</w:t>
      </w:r>
      <w:r w:rsidR="00486725">
        <w:t xml:space="preserve"> </w:t>
      </w:r>
      <w:r w:rsidR="00616483" w:rsidRPr="00616483">
        <w:t>Las características más utilizadas</w:t>
      </w:r>
      <w:r w:rsidR="001C54AE">
        <w:t xml:space="preserve"> </w:t>
      </w:r>
      <w:r w:rsidR="00616483" w:rsidRPr="00616483">
        <w:t xml:space="preserve">incluyen: encabezado del correo electrónico, cuerpo del correo electrónico, JavaScript, URL, características de comportamiento, </w:t>
      </w:r>
      <w:proofErr w:type="spellStart"/>
      <w:r w:rsidR="00616483" w:rsidRPr="00616483">
        <w:t>SpamAssasin</w:t>
      </w:r>
      <w:proofErr w:type="spellEnd"/>
      <w:r w:rsidR="00616483" w:rsidRPr="00616483">
        <w:t xml:space="preserve">, basadas en la red, </w:t>
      </w:r>
      <w:proofErr w:type="spellStart"/>
      <w:r w:rsidR="00616483" w:rsidRPr="00616483">
        <w:t>estilométricas</w:t>
      </w:r>
      <w:proofErr w:type="spellEnd"/>
      <w:r w:rsidR="00616483" w:rsidRPr="00616483">
        <w:t>, basadas en términos, offline/online, basadas en frases, basadas en conceptos, basadas en reglas, léxicas, sociales y estructurales</w:t>
      </w:r>
      <w:r w:rsidR="00370F46">
        <w:t xml:space="preserve"> </w:t>
      </w:r>
      <w:r w:rsidR="00370F46">
        <w:fldChar w:fldCharType="begin"/>
      </w:r>
      <w:r w:rsidR="003831EE">
        <w:instrText xml:space="preserve"> ADDIN ZOTERO_ITEM CSL_CITATION {"citationID":"KUAR8doI","properties":{"formattedCitation":"[2]","plainCitation":"[2]","noteIndex":0},"citationItems":[{"id":187,"uris":["http://zotero.org/groups/5516947/items/RAGVKKUW"],"itemData":{"id":187,"type":"webpage","abstract":"Personal and business users prefer to use e-mail as one of the crucial sources of communication. The usage and importance of e-mails continuously grow despite the prevalence of alternative means, such as electronic messages, mobile applications, and social networks. As the volume of business-critical e-mails continues to grow, the need to automate the management of e-mails increases for several reasons, such as spam e-mail classification, phishing e-mail classification, and multi-folder categorization, among others. This paper comprehensively reviews articles on e-mail classification published in 2006-2016 by exploiting the methodological decision analysis in five aspects, namely, e-mail classification application areas, data sets used in each application area, feature space utilized in each application area, e-mail classification techniques, and the use of performance measures. A total of 98 articles (56 articles from Web of Science core collection databases and 42 articles from Scopus database) are selected. To achieve the objective of the study, a comprehensive review and analysis is conducted to explore the various areas where e-mail classification was applied. Moreover, various public data sets, features sets, classification techniques, and performance measures are examined and used in each identified application area. This review identifies five application areas of e-mail classification. The most widely used data sets, features sets, classification techniques, and performance measures are found in the identified application areas. The extensive use of these popular data sets, features sets, classification techniques, and performance measures is discussed and justified. The research directions, research challenges, and open issues in the field of e-mail classification are also presented for future researchers.","language":"en-US","title":"Email Classification Research Trends: Review and Open Issues","title-short":"Email Classification Research Trends","URL":"https://ieeexplore.ieee.org/document/7921698","accessed":{"date-parts":[["2025",8,9]]}}}],"schema":"https://github.com/citation-style-language/schema/raw/master/csl-citation.json"} </w:instrText>
      </w:r>
      <w:r w:rsidR="00370F46">
        <w:fldChar w:fldCharType="separate"/>
      </w:r>
      <w:r w:rsidR="003831EE" w:rsidRPr="003831EE">
        <w:t>[2]</w:t>
      </w:r>
      <w:r w:rsidR="00370F46">
        <w:fldChar w:fldCharType="end"/>
      </w:r>
      <w:r w:rsidR="00370F46">
        <w:t xml:space="preserve"> </w:t>
      </w:r>
      <w:r w:rsidR="00370F46">
        <w:fldChar w:fldCharType="begin"/>
      </w:r>
      <w:r w:rsidR="003831EE">
        <w:instrText xml:space="preserve"> ADDIN ZOTERO_ITEM CSL_CITATION {"citationID":"shKFvj2C","properties":{"formattedCitation":"[3]","plainCitation":"[3]","noteIndex":0},"citationItems":[{"id":170,"uris":["http://zotero.org/groups/5516947/items/9REJU48I"],"itemData":{"id":170,"type":"article-journal","container-title":"Iraqi Journal for Computers and Informatics","DOI":"10.25195/ijci.v46i2.274","ISSN":"2520-4912","issue":"2","language":"en","page":"17-23","source":"ijci.uoitc.edu.iq","title":"SURVEY OF E-MAIL CLASSIFICATION: REVIEW AND OPEN ISSUES","title-short":"SURVEY OF E-MAIL CLASSIFICATION","volume":"46","author":[{"family":"Abdulkadhim","given":"Ekhlas Ghaleb"},{"family":"Hayder","given":"Muqdad Abdulraheem"}],"issued":{"date-parts":[["2020",12,3]]}}}],"schema":"https://github.com/citation-style-language/schema/raw/master/csl-citation.json"} </w:instrText>
      </w:r>
      <w:r w:rsidR="00370F46">
        <w:fldChar w:fldCharType="separate"/>
      </w:r>
      <w:r w:rsidR="003831EE" w:rsidRPr="003831EE">
        <w:t>[3]</w:t>
      </w:r>
      <w:r w:rsidR="00370F46">
        <w:fldChar w:fldCharType="end"/>
      </w:r>
      <w:r w:rsidR="00616483" w:rsidRPr="00616483">
        <w:t>.</w:t>
      </w:r>
    </w:p>
    <w:p w14:paraId="1B92F56F" w14:textId="7630B37D" w:rsidR="00616483" w:rsidRPr="00616483" w:rsidRDefault="002E637D" w:rsidP="003E3A3C">
      <w:pPr>
        <w:jc w:val="both"/>
      </w:pPr>
      <w:r w:rsidRPr="00702599">
        <w:t>Respecto a las</w:t>
      </w:r>
      <w:r w:rsidR="00616483" w:rsidRPr="00616483">
        <w:t xml:space="preserve"> </w:t>
      </w:r>
      <w:r w:rsidRPr="00702599">
        <w:t>t</w:t>
      </w:r>
      <w:r w:rsidR="00616483" w:rsidRPr="00616483">
        <w:t xml:space="preserve">écnicas de </w:t>
      </w:r>
      <w:r w:rsidRPr="00702599">
        <w:t>c</w:t>
      </w:r>
      <w:r w:rsidR="00616483" w:rsidRPr="00616483">
        <w:t xml:space="preserve">lasificación de </w:t>
      </w:r>
      <w:r w:rsidRPr="00702599">
        <w:t>c</w:t>
      </w:r>
      <w:r w:rsidR="00616483" w:rsidRPr="00616483">
        <w:t xml:space="preserve">orreos </w:t>
      </w:r>
      <w:r w:rsidRPr="00702599">
        <w:t>e</w:t>
      </w:r>
      <w:r w:rsidR="00616483" w:rsidRPr="00616483">
        <w:t>lectrónicos </w:t>
      </w:r>
      <w:r w:rsidR="00702599" w:rsidRPr="00702599">
        <w:t xml:space="preserve">estas se distribuyen </w:t>
      </w:r>
      <w:r w:rsidR="00616483" w:rsidRPr="00616483">
        <w:t>en cinco categorías: aprendizaje automático supervisado, no supervisado, semi</w:t>
      </w:r>
      <w:r w:rsidR="00702599">
        <w:t xml:space="preserve"> </w:t>
      </w:r>
      <w:r w:rsidR="00616483" w:rsidRPr="00616483">
        <w:t>supervisado, basado en contenido y aprendizaje estadístico</w:t>
      </w:r>
      <w:r w:rsidR="00B24A1C">
        <w:t xml:space="preserve">; siendo </w:t>
      </w:r>
      <w:r w:rsidR="00616483" w:rsidRPr="00616483">
        <w:t>el aprendizaje supervisado la técnica más comúnmente utilizada.</w:t>
      </w:r>
      <w:r w:rsidR="00EE633B">
        <w:t xml:space="preserve"> </w:t>
      </w:r>
      <w:r w:rsidR="00616483" w:rsidRPr="00616483">
        <w:t xml:space="preserve">Dentro del aprendizaje supervisado, </w:t>
      </w:r>
      <w:r w:rsidR="00913965">
        <w:t>M</w:t>
      </w:r>
      <w:r w:rsidR="00616483" w:rsidRPr="00616483">
        <w:t xml:space="preserve">áquinas de Soporte Vectorial (SVM) </w:t>
      </w:r>
      <w:r w:rsidR="00913965">
        <w:t>fue</w:t>
      </w:r>
      <w:r w:rsidR="00616483" w:rsidRPr="00616483">
        <w:t xml:space="preserve"> la técnica </w:t>
      </w:r>
      <w:r w:rsidR="00FA03BD">
        <w:t xml:space="preserve">de uso </w:t>
      </w:r>
      <w:r w:rsidR="00616483" w:rsidRPr="00616483">
        <w:t>más frecuente y que ofrece resultados más precisos</w:t>
      </w:r>
      <w:r w:rsidR="00FA03BD">
        <w:t xml:space="preserve"> </w:t>
      </w:r>
      <w:r w:rsidR="00FA03BD">
        <w:fldChar w:fldCharType="begin"/>
      </w:r>
      <w:r w:rsidR="003831EE">
        <w:instrText xml:space="preserve"> ADDIN ZOTERO_ITEM CSL_CITATION {"citationID":"iJvB3EKY","properties":{"formattedCitation":"[2], [3]","plainCitation":"[2], [3]","noteIndex":0},"citationItems":[{"id":187,"uris":["http://zotero.org/groups/5516947/items/RAGVKKUW"],"itemData":{"id":187,"type":"webpage","abstract":"Personal and business users prefer to use e-mail as one of the crucial sources of communication. The usage and importance of e-mails continuously grow despite the prevalence of alternative means, such as electronic messages, mobile applications, and social networks. As the volume of business-critical e-mails continues to grow, the need to automate the management of e-mails increases for several reasons, such as spam e-mail classification, phishing e-mail classification, and multi-folder categorization, among others. This paper comprehensively reviews articles on e-mail classification published in 2006-2016 by exploiting the methodological decision analysis in five aspects, namely, e-mail classification application areas, data sets used in each application area, feature space utilized in each application area, e-mail classification techniques, and the use of performance measures. A total of 98 articles (56 articles from Web of Science core collection databases and 42 articles from Scopus database) are selected. To achieve the objective of the study, a comprehensive review and analysis is conducted to explore the various areas where e-mail classification was applied. Moreover, various public data sets, features sets, classification techniques, and performance measures are examined and used in each identified application area. This review identifies five application areas of e-mail classification. The most widely used data sets, features sets, classification techniques, and performance measures are found in the identified application areas. The extensive use of these popular data sets, features sets, classification techniques, and performance measures is discussed and justified. The research directions, research challenges, and open issues in the field of e-mail classification are also presented for future researchers.","language":"en-US","title":"Email Classification Research Trends: Review and Open Issues","title-short":"Email Classification Research Trends","URL":"https://ieeexplore.ieee.org/document/7921698","accessed":{"date-parts":[["2025",8,9]]}}},{"id":170,"uris":["http://zotero.org/groups/5516947/items/9REJU48I"],"itemData":{"id":170,"type":"article-journal","container-title":"Iraqi Journal for Computers and Informatics","DOI":"10.25195/ijci.v46i2.274","ISSN":"2520-4912","issue":"2","language":"en","page":"17-23","source":"ijci.uoitc.edu.iq","title":"SURVEY OF E-MAIL CLASSIFICATION: REVIEW AND OPEN ISSUES","title-short":"SURVEY OF E-MAIL CLASSIFICATION","volume":"46","author":[{"family":"Abdulkadhim","given":"Ekhlas Ghaleb"},{"family":"Hayder","given":"Muqdad Abdulraheem"}],"issued":{"date-parts":[["2020",12,3]]}}}],"schema":"https://github.com/citation-style-language/schema/raw/master/csl-citation.json"} </w:instrText>
      </w:r>
      <w:r w:rsidR="00FA03BD">
        <w:fldChar w:fldCharType="separate"/>
      </w:r>
      <w:r w:rsidR="003831EE" w:rsidRPr="003831EE">
        <w:t>[2], [3]</w:t>
      </w:r>
      <w:r w:rsidR="00FA03BD">
        <w:fldChar w:fldCharType="end"/>
      </w:r>
      <w:r w:rsidR="00616483" w:rsidRPr="00616483">
        <w:t>.</w:t>
      </w:r>
      <w:r w:rsidR="00FA03BD">
        <w:t xml:space="preserve"> </w:t>
      </w:r>
      <w:r w:rsidR="003E3A3C">
        <w:t xml:space="preserve">También </w:t>
      </w:r>
      <w:proofErr w:type="gramStart"/>
      <w:r w:rsidR="003E3A3C">
        <w:t xml:space="preserve">se </w:t>
      </w:r>
      <w:r w:rsidR="00616483" w:rsidRPr="00616483">
        <w:t xml:space="preserve"> </w:t>
      </w:r>
      <w:r w:rsidR="003E3A3C">
        <w:t>usaron</w:t>
      </w:r>
      <w:proofErr w:type="gramEnd"/>
      <w:r w:rsidR="003E3A3C">
        <w:t xml:space="preserve"> modelos como </w:t>
      </w:r>
      <w:r w:rsidR="00616483" w:rsidRPr="00616483">
        <w:t>árboles de decisión</w:t>
      </w:r>
      <w:r w:rsidR="003E3A3C">
        <w:t xml:space="preserve">, </w:t>
      </w:r>
      <w:proofErr w:type="spellStart"/>
      <w:r w:rsidR="00616483" w:rsidRPr="00616483">
        <w:t>Naive</w:t>
      </w:r>
      <w:proofErr w:type="spellEnd"/>
      <w:r w:rsidR="00616483" w:rsidRPr="00616483">
        <w:t xml:space="preserve"> Bayes</w:t>
      </w:r>
      <w:r w:rsidR="003E3A3C">
        <w:t xml:space="preserve">, </w:t>
      </w:r>
      <w:proofErr w:type="spellStart"/>
      <w:r w:rsidR="00616483" w:rsidRPr="00616483">
        <w:t>Random</w:t>
      </w:r>
      <w:proofErr w:type="spellEnd"/>
      <w:r w:rsidR="00616483" w:rsidRPr="00616483">
        <w:t xml:space="preserve"> Fores</w:t>
      </w:r>
      <w:r w:rsidR="003E3A3C">
        <w:t xml:space="preserve">t y </w:t>
      </w:r>
      <w:r w:rsidR="00616483" w:rsidRPr="00616483">
        <w:t>Redes Neuronales</w:t>
      </w:r>
      <w:r w:rsidR="003E3A3C">
        <w:t>.</w:t>
      </w:r>
    </w:p>
    <w:p w14:paraId="3FE5A5F2" w14:textId="108D39B2" w:rsidR="00616483" w:rsidRPr="00616483" w:rsidRDefault="0094066B" w:rsidP="00616483">
      <w:pPr>
        <w:jc w:val="both"/>
      </w:pPr>
      <w:r w:rsidRPr="0094066B">
        <w:t>Respecto a las m</w:t>
      </w:r>
      <w:r w:rsidR="00616483" w:rsidRPr="00616483">
        <w:t xml:space="preserve">edidas de </w:t>
      </w:r>
      <w:r w:rsidRPr="0094066B">
        <w:t>r</w:t>
      </w:r>
      <w:r w:rsidR="00616483" w:rsidRPr="00616483">
        <w:t>endimiento</w:t>
      </w:r>
      <w:r>
        <w:t xml:space="preserve"> </w:t>
      </w:r>
      <w:r w:rsidR="00616483" w:rsidRPr="00616483">
        <w:t>la precisión (</w:t>
      </w:r>
      <w:proofErr w:type="spellStart"/>
      <w:r w:rsidR="00616483" w:rsidRPr="00616483">
        <w:t>accuracy</w:t>
      </w:r>
      <w:proofErr w:type="spellEnd"/>
      <w:r w:rsidR="00616483" w:rsidRPr="00616483">
        <w:t>), exhaustividad (</w:t>
      </w:r>
      <w:proofErr w:type="spellStart"/>
      <w:r w:rsidR="00616483" w:rsidRPr="00616483">
        <w:t>recall</w:t>
      </w:r>
      <w:proofErr w:type="spellEnd"/>
      <w:r w:rsidR="00616483" w:rsidRPr="00616483">
        <w:t>), F-</w:t>
      </w:r>
      <w:proofErr w:type="spellStart"/>
      <w:r w:rsidR="00616483" w:rsidRPr="00616483">
        <w:t>measure</w:t>
      </w:r>
      <w:proofErr w:type="spellEnd"/>
      <w:r w:rsidR="00616483" w:rsidRPr="00616483">
        <w:t xml:space="preserve"> (medida-F), tasa de falsos positivos y tasa de falsos negativos son las medidas de rendimiento más frecuentes. Sin embargo, enfatizaron que estas métricas pueden ser insuficientes para conjuntos de datos desequilibrados, recomendando el área bajo la curva (AUC), </w:t>
      </w:r>
      <w:proofErr w:type="spellStart"/>
      <w:r w:rsidR="00616483" w:rsidRPr="00616483">
        <w:t>macro-precisión</w:t>
      </w:r>
      <w:proofErr w:type="spellEnd"/>
      <w:r w:rsidR="00616483" w:rsidRPr="00616483">
        <w:t xml:space="preserve"> y </w:t>
      </w:r>
      <w:proofErr w:type="spellStart"/>
      <w:r w:rsidR="00616483" w:rsidRPr="00616483">
        <w:t>macro-exhaustividad</w:t>
      </w:r>
      <w:proofErr w:type="spellEnd"/>
      <w:r w:rsidR="00616483" w:rsidRPr="00616483">
        <w:t xml:space="preserve"> en tales casos</w:t>
      </w:r>
      <w:r w:rsidR="004E4B3F">
        <w:t xml:space="preserve"> </w:t>
      </w:r>
      <w:r w:rsidR="004E4B3F">
        <w:fldChar w:fldCharType="begin"/>
      </w:r>
      <w:r w:rsidR="003831EE">
        <w:instrText xml:space="preserve"> ADDIN ZOTERO_ITEM CSL_CITATION {"citationID":"zTYyrb0b","properties":{"formattedCitation":"[2], [3]","plainCitation":"[2], [3]","noteIndex":0},"citationItems":[{"id":187,"uris":["http://zotero.org/groups/5516947/items/RAGVKKUW"],"itemData":{"id":187,"type":"webpage","abstract":"Personal and business users prefer to use e-mail as one of the crucial sources of communication. The usage and importance of e-mails continuously grow despite the prevalence of alternative means, such as electronic messages, mobile applications, and social networks. As the volume of business-critical e-mails continues to grow, the need to automate the management of e-mails increases for several reasons, such as spam e-mail classification, phishing e-mail classification, and multi-folder categorization, among others. This paper comprehensively reviews articles on e-mail classification published in 2006-2016 by exploiting the methodological decision analysis in five aspects, namely, e-mail classification application areas, data sets used in each application area, feature space utilized in each application area, e-mail classification techniques, and the use of performance measures. A total of 98 articles (56 articles from Web of Science core collection databases and 42 articles from Scopus database) are selected. To achieve the objective of the study, a comprehensive review and analysis is conducted to explore the various areas where e-mail classification was applied. Moreover, various public data sets, features sets, classification techniques, and performance measures are examined and used in each identified application area. This review identifies five application areas of e-mail classification. The most widely used data sets, features sets, classification techniques, and performance measures are found in the identified application areas. The extensive use of these popular data sets, features sets, classification techniques, and performance measures is discussed and justified. The research directions, research challenges, and open issues in the field of e-mail classification are also presented for future researchers.","language":"en-US","title":"Email Classification Research Trends: Review and Open Issues","title-short":"Email Classification Research Trends","URL":"https://ieeexplore.ieee.org/document/7921698","accessed":{"date-parts":[["2025",8,9]]}}},{"id":170,"uris":["http://zotero.org/groups/5516947/items/9REJU48I"],"itemData":{"id":170,"type":"article-journal","container-title":"Iraqi Journal for Computers and Informatics","DOI":"10.25195/ijci.v46i2.274","ISSN":"2520-4912","issue":"2","language":"en","page":"17-23","source":"ijci.uoitc.edu.iq","title":"SURVEY OF E-MAIL CLASSIFICATION: REVIEW AND OPEN ISSUES","title-short":"SURVEY OF E-MAIL CLASSIFICATION","volume":"46","author":[{"family":"Abdulkadhim","given":"Ekhlas Ghaleb"},{"family":"Hayder","given":"Muqdad Abdulraheem"}],"issued":{"date-parts":[["2020",12,3]]}}}],"schema":"https://github.com/citation-style-language/schema/raw/master/csl-citation.json"} </w:instrText>
      </w:r>
      <w:r w:rsidR="004E4B3F">
        <w:fldChar w:fldCharType="separate"/>
      </w:r>
      <w:r w:rsidR="003831EE" w:rsidRPr="003831EE">
        <w:t>[2], [3]</w:t>
      </w:r>
      <w:r w:rsidR="004E4B3F">
        <w:fldChar w:fldCharType="end"/>
      </w:r>
      <w:r w:rsidR="00616483" w:rsidRPr="00616483">
        <w:t>.</w:t>
      </w:r>
    </w:p>
    <w:p w14:paraId="145D9E68" w14:textId="7381066D" w:rsidR="00616483" w:rsidRPr="00616483" w:rsidRDefault="00616483" w:rsidP="00616483">
      <w:pPr>
        <w:jc w:val="both"/>
      </w:pPr>
      <w:r w:rsidRPr="00616483">
        <w:t xml:space="preserve">Un punto crucial es el fenómeno del concept </w:t>
      </w:r>
      <w:proofErr w:type="spellStart"/>
      <w:r w:rsidRPr="00616483">
        <w:t>drift</w:t>
      </w:r>
      <w:proofErr w:type="spellEnd"/>
      <w:r w:rsidRPr="00616483">
        <w:t xml:space="preserve"> (deriva de concepto).</w:t>
      </w:r>
      <w:r w:rsidR="007E3D56">
        <w:t xml:space="preserve"> Se</w:t>
      </w:r>
      <w:r w:rsidRPr="00616483">
        <w:t xml:space="preserve"> describe como un cambio en la distribución de los datos en entornos en tiempo real que puede ocurrir con el tiempo, lo que deteriora el rendimiento de los clasificadores. Esto exige la necesidad de aprendizaje adaptativo o incremental para actualizar los modelos predictivos en tiempo real</w:t>
      </w:r>
      <w:r w:rsidR="00C4044D">
        <w:t xml:space="preserve"> </w:t>
      </w:r>
      <w:r w:rsidR="00C4044D">
        <w:fldChar w:fldCharType="begin"/>
      </w:r>
      <w:r w:rsidR="003831EE">
        <w:instrText xml:space="preserve"> ADDIN ZOTERO_ITEM CSL_CITATION {"citationID":"DTyIJwwV","properties":{"formattedCitation":"[2]","plainCitation":"[2]","noteIndex":0},"citationItems":[{"id":187,"uris":["http://zotero.org/groups/5516947/items/RAGVKKUW"],"itemData":{"id":187,"type":"webpage","abstract":"Personal and business users prefer to use e-mail as one of the crucial sources of communication. The usage and importance of e-mails continuously grow despite the prevalence of alternative means, such as electronic messages, mobile applications, and social networks. As the volume of business-critical e-mails continues to grow, the need to automate the management of e-mails increases for several reasons, such as spam e-mail classification, phishing e-mail classification, and multi-folder categorization, among others. This paper comprehensively reviews articles on e-mail classification published in 2006-2016 by exploiting the methodological decision analysis in five aspects, namely, e-mail classification application areas, data sets used in each application area, feature space utilized in each application area, e-mail classification techniques, and the use of performance measures. A total of 98 articles (56 articles from Web of Science core collection databases and 42 articles from Scopus database) are selected. To achieve the objective of the study, a comprehensive review and analysis is conducted to explore the various areas where e-mail classification was applied. Moreover, various public data sets, features sets, classification techniques, and performance measures are examined and used in each identified application area. This review identifies five application areas of e-mail classification. The most widely used data sets, features sets, classification techniques, and performance measures are found in the identified application areas. The extensive use of these popular data sets, features sets, classification techniques, and performance measures is discussed and justified. The research directions, research challenges, and open issues in the field of e-mail classification are also presented for future researchers.","language":"en-US","title":"Email Classification Research Trends: Review and Open Issues","title-short":"Email Classification Research Trends","URL":"https://ieeexplore.ieee.org/document/7921698","accessed":{"date-parts":[["2025",8,9]]}}}],"schema":"https://github.com/citation-style-language/schema/raw/master/csl-citation.json"} </w:instrText>
      </w:r>
      <w:r w:rsidR="00C4044D">
        <w:fldChar w:fldCharType="separate"/>
      </w:r>
      <w:r w:rsidR="003831EE" w:rsidRPr="003831EE">
        <w:t>[2]</w:t>
      </w:r>
      <w:r w:rsidR="00C4044D">
        <w:fldChar w:fldCharType="end"/>
      </w:r>
      <w:r w:rsidRPr="00616483">
        <w:t>.</w:t>
      </w:r>
      <w:r w:rsidR="00E40E98">
        <w:t xml:space="preserve"> E</w:t>
      </w:r>
      <w:r w:rsidRPr="00616483">
        <w:t>l ruido y los casos duplicados pueden influir en el marco de clasificación y deben ser gestionados para mejorar la precisión y el rendimiento</w:t>
      </w:r>
      <w:r w:rsidR="00C4044D">
        <w:t xml:space="preserve"> </w:t>
      </w:r>
      <w:r w:rsidR="00C4044D">
        <w:fldChar w:fldCharType="begin"/>
      </w:r>
      <w:r w:rsidR="003831EE">
        <w:instrText xml:space="preserve"> ADDIN ZOTERO_ITEM CSL_CITATION {"citationID":"QnHyPgEH","properties":{"formattedCitation":"[2]","plainCitation":"[2]","noteIndex":0},"citationItems":[{"id":187,"uris":["http://zotero.org/groups/5516947/items/RAGVKKUW"],"itemData":{"id":187,"type":"webpage","abstract":"Personal and business users prefer to use e-mail as one of the crucial sources of communication. The usage and importance of e-mails continuously grow despite the prevalence of alternative means, such as electronic messages, mobile applications, and social networks. As the volume of business-critical e-mails continues to grow, the need to automate the management of e-mails increases for several reasons, such as spam e-mail classification, phishing e-mail classification, and multi-folder categorization, among others. This paper comprehensively reviews articles on e-mail classification published in 2006-2016 by exploiting the methodological decision analysis in five aspects, namely, e-mail classification application areas, data sets used in each application area, feature space utilized in each application area, e-mail classification techniques, and the use of performance measures. A total of 98 articles (56 articles from Web of Science core collection databases and 42 articles from Scopus database) are selected. To achieve the objective of the study, a comprehensive review and analysis is conducted to explore the various areas where e-mail classification was applied. Moreover, various public data sets, features sets, classification techniques, and performance measures are examined and used in each identified application area. This review identifies five application areas of e-mail classification. The most widely used data sets, features sets, classification techniques, and performance measures are found in the identified application areas. The extensive use of these popular data sets, features sets, classification techniques, and performance measures is discussed and justified. The research directions, research challenges, and open issues in the field of e-mail classification are also presented for future researchers.","language":"en-US","title":"Email Classification Research Trends: Review and Open Issues","title-short":"Email Classification Research Trends","URL":"https://ieeexplore.ieee.org/document/7921698","accessed":{"date-parts":[["2025",8,9]]}}}],"schema":"https://github.com/citation-style-language/schema/raw/master/csl-citation.json"} </w:instrText>
      </w:r>
      <w:r w:rsidR="00C4044D">
        <w:fldChar w:fldCharType="separate"/>
      </w:r>
      <w:r w:rsidR="003831EE" w:rsidRPr="003831EE">
        <w:t>[2]</w:t>
      </w:r>
      <w:r w:rsidR="00C4044D">
        <w:fldChar w:fldCharType="end"/>
      </w:r>
      <w:r w:rsidRPr="00616483">
        <w:t>.</w:t>
      </w:r>
    </w:p>
    <w:p w14:paraId="7005CC2F" w14:textId="7FC85409" w:rsidR="0023583C" w:rsidRDefault="00004741" w:rsidP="00616483">
      <w:pPr>
        <w:jc w:val="both"/>
      </w:pPr>
      <w:r>
        <w:t>Para el uso de aplicaciones en producción y en tiempo real, es</w:t>
      </w:r>
      <w:r w:rsidR="005825C7">
        <w:t xml:space="preserve"> </w:t>
      </w:r>
      <w:r>
        <w:t>importante</w:t>
      </w:r>
      <w:r w:rsidR="00616483" w:rsidRPr="00616483">
        <w:t xml:space="preserve"> abordar el problema de la deriva de la distribución, señalando que la prevalencia de las clases (tamaño de cada clase) puede cambiar con el tiempo</w:t>
      </w:r>
      <w:r w:rsidR="00C3594A">
        <w:t xml:space="preserve">, se sugiere </w:t>
      </w:r>
      <w:r w:rsidR="00616483" w:rsidRPr="00616483">
        <w:t xml:space="preserve">el uso de la predicción conforme y la cuantificación para abordar esto. Además, </w:t>
      </w:r>
      <w:r w:rsidR="005825C7">
        <w:t xml:space="preserve">se </w:t>
      </w:r>
      <w:r w:rsidR="00616483" w:rsidRPr="00616483">
        <w:t xml:space="preserve">resaltan que los estudios </w:t>
      </w:r>
      <w:r w:rsidR="00C3594A">
        <w:t>revisados</w:t>
      </w:r>
      <w:r w:rsidR="00616483" w:rsidRPr="00616483">
        <w:t xml:space="preserve"> no se centran en el aprendizaje en tiempo real de los clasificadores de correo electrónico, a pesar de su gran influencia en la precisión</w:t>
      </w:r>
      <w:r>
        <w:t xml:space="preserve"> </w:t>
      </w:r>
      <w:r>
        <w:fldChar w:fldCharType="begin"/>
      </w:r>
      <w:r w:rsidR="003831EE">
        <w:instrText xml:space="preserve"> ADDIN ZOTERO_ITEM CSL_CITATION {"citationID":"nd1pFuC9","properties":{"formattedCitation":"[3]","plainCitation":"[3]","noteIndex":0},"citationItems":[{"id":170,"uris":["http://zotero.org/groups/5516947/items/9REJU48I"],"itemData":{"id":170,"type":"article-journal","container-title":"Iraqi Journal for Computers and Informatics","DOI":"10.25195/ijci.v46i2.274","ISSN":"2520-4912","issue":"2","language":"en","page":"17-23","source":"ijci.uoitc.edu.iq","title":"SURVEY OF E-MAIL CLASSIFICATION: REVIEW AND OPEN ISSUES","title-short":"SURVEY OF E-MAIL CLASSIFICATION","volume":"46","author":[{"family":"Abdulkadhim","given":"Ekhlas Ghaleb"},{"family":"Hayder","given":"Muqdad Abdulraheem"}],"issued":{"date-parts":[["2020",12,3]]}}}],"schema":"https://github.com/citation-style-language/schema/raw/master/csl-citation.json"} </w:instrText>
      </w:r>
      <w:r>
        <w:fldChar w:fldCharType="separate"/>
      </w:r>
      <w:r w:rsidR="003831EE" w:rsidRPr="003831EE">
        <w:t>[3]</w:t>
      </w:r>
      <w:r>
        <w:fldChar w:fldCharType="end"/>
      </w:r>
      <w:r w:rsidR="00616483" w:rsidRPr="00616483">
        <w:t>.</w:t>
      </w:r>
    </w:p>
    <w:p w14:paraId="0EE9DA2D" w14:textId="585CABFB" w:rsidR="00616483" w:rsidRDefault="0023583C" w:rsidP="00246717">
      <w:pPr>
        <w:jc w:val="both"/>
      </w:pPr>
      <w:r w:rsidRPr="0023583C">
        <w:t xml:space="preserve">Retos y futuras investigaciones </w:t>
      </w:r>
      <w:r w:rsidR="00616483" w:rsidRPr="00616483">
        <w:t>incluyen el uso de ontologías y la web semántica, la actualización dinámica del espacio de características, el aprendizaje profundo, la clasificación jerárquica</w:t>
      </w:r>
      <w:r>
        <w:t xml:space="preserve">, </w:t>
      </w:r>
      <w:r w:rsidR="00616483" w:rsidRPr="00616483">
        <w:t xml:space="preserve">modelos basados en transformadores, la clasificación basada en imágenes y texto y la superación de las barreras lingüísticas y los sesgos en los conjuntos de </w:t>
      </w:r>
      <w:r w:rsidR="00AA1986" w:rsidRPr="00616483">
        <w:t>datos</w:t>
      </w:r>
      <w:r w:rsidR="00AA1986" w:rsidRPr="00AA1986">
        <w:t xml:space="preserve"> [1], [2]</w:t>
      </w:r>
      <w:r w:rsidR="00616483" w:rsidRPr="00616483">
        <w:t>.</w:t>
      </w:r>
    </w:p>
    <w:p w14:paraId="63A0562A" w14:textId="77777777" w:rsidR="001D4049" w:rsidRDefault="001D4049" w:rsidP="00246717">
      <w:pPr>
        <w:jc w:val="both"/>
      </w:pPr>
    </w:p>
    <w:p w14:paraId="0E5CBFCC" w14:textId="1E61B4D0" w:rsidR="001D4049" w:rsidRPr="00E80C42" w:rsidRDefault="001D4049" w:rsidP="00753DA5">
      <w:pPr>
        <w:jc w:val="both"/>
        <w:rPr>
          <w:highlight w:val="yellow"/>
        </w:rPr>
      </w:pPr>
      <w:r w:rsidRPr="00924CF2">
        <w:t>El trabajo de Borg et al. (2020) aborda la persistente relevancia del correo electrónico en la comunicación corporativa y la necesidad de enrutar con eficiencia los </w:t>
      </w:r>
      <w:proofErr w:type="gramStart"/>
      <w:r w:rsidRPr="00924CF2">
        <w:t>tickets</w:t>
      </w:r>
      <w:proofErr w:type="gramEnd"/>
      <w:r w:rsidRPr="00924CF2">
        <w:t xml:space="preserve"> de soporte para preservar la calidad del servicio y reducir tiempos de resolución. Frente a los límites de un algoritmo basado en reglas manuales, el estudio propone un sistema de </w:t>
      </w:r>
      <w:r w:rsidR="001A3617" w:rsidRPr="00924CF2">
        <w:t xml:space="preserve">procesamiento de lenguaje </w:t>
      </w:r>
      <w:proofErr w:type="spellStart"/>
      <w:r w:rsidR="001A3617" w:rsidRPr="00924CF2">
        <w:t>natual</w:t>
      </w:r>
      <w:proofErr w:type="spellEnd"/>
      <w:r w:rsidRPr="00924CF2">
        <w:t xml:space="preserve"> que clasifica automáticamente los mensajes entrantes y los asigna al equipo adecuado, evitando ineficiencias operativas y respuestas de menor calidad en entornos de gran volumen, como el</w:t>
      </w:r>
      <w:r w:rsidR="001A3617" w:rsidRPr="00924CF2">
        <w:t xml:space="preserve"> </w:t>
      </w:r>
      <w:r w:rsidRPr="00924CF2">
        <w:t>de una empresa sueca de telecomunicaciones.</w:t>
      </w:r>
      <w:r w:rsidR="001A3617" w:rsidRPr="00924CF2">
        <w:t xml:space="preserve"> </w:t>
      </w:r>
      <w:r w:rsidRPr="00924CF2">
        <w:t>Metodológicamente, se analizan 105</w:t>
      </w:r>
      <w:r w:rsidR="002D4F9B" w:rsidRPr="00924CF2">
        <w:t>’</w:t>
      </w:r>
      <w:r w:rsidRPr="00924CF2">
        <w:t>195</w:t>
      </w:r>
      <w:r w:rsidR="002D4F9B" w:rsidRPr="00924CF2">
        <w:t xml:space="preserve"> </w:t>
      </w:r>
      <w:r w:rsidRPr="00924CF2">
        <w:t xml:space="preserve">correos de soporte etiquetados en 33 clases (más </w:t>
      </w:r>
      <w:r w:rsidR="002E5432" w:rsidRPr="00924CF2">
        <w:t>una</w:t>
      </w:r>
      <w:r w:rsidRPr="00924CF2">
        <w:t xml:space="preserve"> categoría “</w:t>
      </w:r>
      <w:proofErr w:type="spellStart"/>
      <w:r w:rsidRPr="00924CF2">
        <w:t>DoNotUnderstand</w:t>
      </w:r>
      <w:proofErr w:type="spellEnd"/>
      <w:r w:rsidRPr="00924CF2">
        <w:t>”), posteriormente agregadas en 8 colas para su gestión</w:t>
      </w:r>
      <w:r w:rsidR="00536608">
        <w:t xml:space="preserve"> </w:t>
      </w:r>
      <w:r w:rsidR="00536608">
        <w:fldChar w:fldCharType="begin"/>
      </w:r>
      <w:r w:rsidR="003831EE">
        <w:instrText xml:space="preserve"> ADDIN ZOTERO_ITEM CSL_CITATION {"citationID":"Tu2MOoU7","properties":{"formattedCitation":"[4]","plainCitation":"[4]","noteIndex":0},"citationItems":[{"id":165,"uris":["http://zotero.org/groups/5516947/items/VU3L27NC"],"itemData":{"id":165,"type":"article-journal","abstract":"Classifying e-mails into distinct labels can have a great impact on customer support. By using machine learning to label e-mails, the system can set up queues containing e-mails of a specific category. This enables support personnel to handle request quicker and more easily by selecting a queue that match their expertise. This study aims to improve a manually defined rule-based algorithm, currently implemented at a large telecom company, by using machine learning. The proposed model should have higher $$F_1$$-score and classification rate. Integrating or migrating from a manually defined rule-based model to a machine learning model should also reduce the administrative and maintenance work. It should also make the model more flexible. By using the frameworks, TensorFlow, Scikit-learn and Gensim, the authors conduct a number of experiments to test the performance of several common machine learning algorithms, text-representations, word embeddings to investigate how they work together. A long short-term memory network showed best classification performance with an $$F_1$$-score of 0.91. The authors conclude that long short-term memory networks outperform other non-sequential models such as support vector machines and AdaBoost when predicting labels for e-mails. Further, the study also presents a Web-based interface that were implemented around the LSTM network, which can classify e-mails into 33 different labels.","container-title":"Neural Computing and Applications","DOI":"10.1007/s00521-020-05058-4","ISSN":"1433-3058","issue":"6","journalAbbreviation":"Neural Comput &amp; Applic","language":"en","page":"1881-1902","source":"Springer Link","title":"E-mail classification with machine learning and word embeddings for improved customer support","volume":"33","author":[{"family":"Borg","given":"Anton"},{"family":"Boldt","given":"Martin"},{"family":"Rosander","given":"Oliver"},{"family":"Ahlstrand","given":"Jim"}],"issued":{"date-parts":[["2021",3,1]]}}}],"schema":"https://github.com/citation-style-language/schema/raw/master/csl-citation.json"} </w:instrText>
      </w:r>
      <w:r w:rsidR="00536608">
        <w:fldChar w:fldCharType="separate"/>
      </w:r>
      <w:r w:rsidR="003831EE" w:rsidRPr="003831EE">
        <w:t>[4]</w:t>
      </w:r>
      <w:r w:rsidR="00536608">
        <w:fldChar w:fldCharType="end"/>
      </w:r>
      <w:r w:rsidRPr="00924CF2">
        <w:t xml:space="preserve">. El sistema compara modelos secuenciales y no secuenciales: una LSTM frente a SVM, </w:t>
      </w:r>
      <w:proofErr w:type="spellStart"/>
      <w:r w:rsidRPr="00924CF2">
        <w:t>Naive</w:t>
      </w:r>
      <w:proofErr w:type="spellEnd"/>
      <w:r w:rsidRPr="00924CF2">
        <w:t xml:space="preserve"> Bayes, Árbol de Decisión, </w:t>
      </w:r>
      <w:proofErr w:type="spellStart"/>
      <w:r w:rsidRPr="00924CF2">
        <w:t>AdaBoost</w:t>
      </w:r>
      <w:proofErr w:type="spellEnd"/>
      <w:r w:rsidRPr="00924CF2">
        <w:t xml:space="preserve"> y una red neuronal artificial. Además, se explora el efecto de distintos corpus para entrenar incrustaciones de palabras,</w:t>
      </w:r>
      <w:r w:rsidR="00753DA5" w:rsidRPr="00924CF2">
        <w:t xml:space="preserve"> </w:t>
      </w:r>
      <w:r w:rsidRPr="00924CF2">
        <w:t xml:space="preserve">contrastando un corpus solo de correos con uno ampliado que integra Wikipedia y </w:t>
      </w:r>
      <w:proofErr w:type="spellStart"/>
      <w:r w:rsidRPr="00924CF2">
        <w:t>Spr</w:t>
      </w:r>
      <w:r w:rsidR="00753DA5" w:rsidRPr="00924CF2">
        <w:t>a</w:t>
      </w:r>
      <w:r w:rsidRPr="00924CF2">
        <w:t>kbanken</w:t>
      </w:r>
      <w:proofErr w:type="spellEnd"/>
      <w:r w:rsidRPr="00924CF2">
        <w:t>, con el fin de capturar mejor el léxico específico</w:t>
      </w:r>
      <w:r w:rsidR="001C2F60" w:rsidRPr="00924CF2">
        <w:t xml:space="preserve"> de </w:t>
      </w:r>
      <w:r w:rsidRPr="00924CF2">
        <w:t>dominio.</w:t>
      </w:r>
      <w:r w:rsidR="001C2F60" w:rsidRPr="00924CF2">
        <w:t xml:space="preserve"> </w:t>
      </w:r>
      <w:r w:rsidRPr="00924CF2">
        <w:t>Los resultados muestran que la LSTM ofrece el mejor desempeño, alcanzando un F1-score de 0,91 y superando de forma consistente a los modelos no secuenciales en la predicción de etiquetas.</w:t>
      </w:r>
      <w:r w:rsidR="001C2F60" w:rsidRPr="00924CF2">
        <w:t xml:space="preserve"> </w:t>
      </w:r>
      <w:r w:rsidRPr="00924CF2">
        <w:t xml:space="preserve">El preentrenamiento de </w:t>
      </w:r>
      <w:r w:rsidR="004554E4" w:rsidRPr="00924CF2">
        <w:t>incrustaciones</w:t>
      </w:r>
      <w:r w:rsidRPr="00924CF2">
        <w:t> con un corpus más amplio y heterogéneo mejora la clasificación respecto de utilizar únicamente correos, lo que subraya el valor de incorporar conocimiento lingüístico de dominio en conjuntos grandes. La agregación de etiquetas (de 33 a 8) aporta mejoras nominales, mientras que el costo computacional de entrenamiento de la LSTM es mayor. Con todo, el sistema propuesto garantiza cobertura total al producir siempre una clase para cada mensaje, logrando una tasa de clasificación del 100% y ofreciendo una alternativa sólida al enfoque basado en reglas</w:t>
      </w:r>
      <w:r w:rsidR="00557DF5">
        <w:t xml:space="preserve"> </w:t>
      </w:r>
      <w:r w:rsidR="00557DF5">
        <w:fldChar w:fldCharType="begin"/>
      </w:r>
      <w:r w:rsidR="003831EE">
        <w:instrText xml:space="preserve"> ADDIN ZOTERO_ITEM CSL_CITATION {"citationID":"TXISzDUg","properties":{"formattedCitation":"[4]","plainCitation":"[4]","noteIndex":0},"citationItems":[{"id":165,"uris":["http://zotero.org/groups/5516947/items/VU3L27NC"],"itemData":{"id":165,"type":"article-journal","abstract":"Classifying e-mails into distinct labels can have a great impact on customer support. By using machine learning to label e-mails, the system can set up queues containing e-mails of a specific category. This enables support personnel to handle request quicker and more easily by selecting a queue that match their expertise. This study aims to improve a manually defined rule-based algorithm, currently implemented at a large telecom company, by using machine learning. The proposed model should have higher $$F_1$$-score and classification rate. Integrating or migrating from a manually defined rule-based model to a machine learning model should also reduce the administrative and maintenance work. It should also make the model more flexible. By using the frameworks, TensorFlow, Scikit-learn and Gensim, the authors conduct a number of experiments to test the performance of several common machine learning algorithms, text-representations, word embeddings to investigate how they work together. A long short-term memory network showed best classification performance with an $$F_1$$-score of 0.91. The authors conclude that long short-term memory networks outperform other non-sequential models such as support vector machines and AdaBoost when predicting labels for e-mails. Further, the study also presents a Web-based interface that were implemented around the LSTM network, which can classify e-mails into 33 different labels.","container-title":"Neural Computing and Applications","DOI":"10.1007/s00521-020-05058-4","ISSN":"1433-3058","issue":"6","journalAbbreviation":"Neural Comput &amp; Applic","language":"en","page":"1881-1902","source":"Springer Link","title":"E-mail classification with machine learning and word embeddings for improved customer support","volume":"33","author":[{"family":"Borg","given":"Anton"},{"family":"Boldt","given":"Martin"},{"family":"Rosander","given":"Oliver"},{"family":"Ahlstrand","given":"Jim"}],"issued":{"date-parts":[["2021",3,1]]}}}],"schema":"https://github.com/citation-style-language/schema/raw/master/csl-citation.json"} </w:instrText>
      </w:r>
      <w:r w:rsidR="00557DF5">
        <w:fldChar w:fldCharType="separate"/>
      </w:r>
      <w:r w:rsidR="003831EE" w:rsidRPr="003831EE">
        <w:t>[4]</w:t>
      </w:r>
      <w:r w:rsidR="00557DF5">
        <w:fldChar w:fldCharType="end"/>
      </w:r>
      <w:r w:rsidRPr="00924CF2">
        <w:t>.</w:t>
      </w:r>
    </w:p>
    <w:p w14:paraId="31044C75" w14:textId="7FB445FC" w:rsidR="00616483" w:rsidRDefault="00A73BBE" w:rsidP="00246717">
      <w:pPr>
        <w:jc w:val="both"/>
      </w:pPr>
      <w:r w:rsidRPr="00A73BBE">
        <w:t xml:space="preserve">El trabajo de </w:t>
      </w:r>
      <w:proofErr w:type="spellStart"/>
      <w:r w:rsidRPr="00A73BBE">
        <w:t>Junnarkar</w:t>
      </w:r>
      <w:proofErr w:type="spellEnd"/>
      <w:r w:rsidRPr="00A73BBE">
        <w:t xml:space="preserve"> et al. (2021) examina el problema creciente del correo no solicitado en un contexto de intercambio masivo de correos electrónicos a escala global, donde la protección de información sensible es prioritaria. Ante el aumento exponencial del spam y su diversidad de fines (exfiltración de datos, contenido para adultos, marketing), los autores plantean la necesidad de un sistema integral que combine técnicas de PNL y aprendizaje </w:t>
      </w:r>
      <w:r w:rsidRPr="00A73BBE">
        <w:lastRenderedPageBreak/>
        <w:t>automático para la clasificación robusta en escenarios reales. Metodológicamente, se propone una arquitectura de dos etapas: (i) clasificación de texto y (</w:t>
      </w:r>
      <w:proofErr w:type="spellStart"/>
      <w:r w:rsidRPr="00A73BBE">
        <w:t>ii</w:t>
      </w:r>
      <w:proofErr w:type="spellEnd"/>
      <w:r w:rsidRPr="00A73BBE">
        <w:t xml:space="preserve">) filtrado basado en URL. Para la primera, se comparan KNN, </w:t>
      </w:r>
      <w:proofErr w:type="spellStart"/>
      <w:r w:rsidRPr="00A73BBE">
        <w:t>Naive</w:t>
      </w:r>
      <w:proofErr w:type="spellEnd"/>
      <w:r w:rsidRPr="00A73BBE">
        <w:t xml:space="preserve"> Bayes, Árbol de Decisión, </w:t>
      </w:r>
      <w:proofErr w:type="spellStart"/>
      <w:r w:rsidRPr="00A73BBE">
        <w:t>Random</w:t>
      </w:r>
      <w:proofErr w:type="spellEnd"/>
      <w:r w:rsidRPr="00A73BBE">
        <w:t xml:space="preserve"> Forest y SVM, incorporando ingeniería de características con </w:t>
      </w:r>
      <w:proofErr w:type="spellStart"/>
      <w:r w:rsidRPr="00A73BBE">
        <w:t>Gensim</w:t>
      </w:r>
      <w:proofErr w:type="spellEnd"/>
      <w:r w:rsidRPr="00A73BBE">
        <w:t xml:space="preserve"> (Word2Vec) para capturar similitud semántica y contextual más allá de las limitaciones de TF-IDF. El filtrado de URL incluye </w:t>
      </w:r>
      <w:proofErr w:type="spellStart"/>
      <w:r w:rsidRPr="00A73BBE">
        <w:t>des-acortamiento</w:t>
      </w:r>
      <w:proofErr w:type="spellEnd"/>
      <w:r w:rsidRPr="00A73BBE">
        <w:t>, verificación contra listas negras y detección de palabras clave y caracteres especiales. La decisión final integra ambas señales mediante una operación OR, marcando un mensaje como spam si cualquiera de los dos componentes lo indica.</w:t>
      </w:r>
      <w:r w:rsidR="000B0D98">
        <w:t xml:space="preserve"> </w:t>
      </w:r>
      <w:r w:rsidRPr="00A73BBE">
        <w:t xml:space="preserve">Los resultados muestran que </w:t>
      </w:r>
      <w:proofErr w:type="spellStart"/>
      <w:r w:rsidRPr="00A73BBE">
        <w:t>Naive</w:t>
      </w:r>
      <w:proofErr w:type="spellEnd"/>
      <w:r w:rsidRPr="00A73BBE">
        <w:t xml:space="preserve"> Bayes y SVM ofrecen el mejor rendimiento en clasificación de texto, con mejoras notables al utilizar </w:t>
      </w:r>
      <w:proofErr w:type="spellStart"/>
      <w:r w:rsidRPr="00A73BBE">
        <w:t>embeddings</w:t>
      </w:r>
      <w:proofErr w:type="spellEnd"/>
      <w:r w:rsidRPr="00A73BBE">
        <w:t xml:space="preserve"> de </w:t>
      </w:r>
      <w:proofErr w:type="spellStart"/>
      <w:r w:rsidRPr="00A73BBE">
        <w:t>Gensim</w:t>
      </w:r>
      <w:proofErr w:type="spellEnd"/>
      <w:r w:rsidRPr="00A73BBE">
        <w:t xml:space="preserve"> frente a TF-IDF (</w:t>
      </w:r>
      <w:proofErr w:type="spellStart"/>
      <w:r w:rsidRPr="00A73BBE">
        <w:t>Naive</w:t>
      </w:r>
      <w:proofErr w:type="spellEnd"/>
      <w:r w:rsidRPr="00A73BBE">
        <w:t xml:space="preserve"> Bayes 95,48%; SVM 97,83%). En pruebas en tiempo real, el modelo integrado alcanza 91,11% de exactitud, con 94,64% de precisión, 92,98% de </w:t>
      </w:r>
      <w:proofErr w:type="spellStart"/>
      <w:r w:rsidRPr="00A73BBE">
        <w:t>recall</w:t>
      </w:r>
      <w:proofErr w:type="spellEnd"/>
      <w:r w:rsidRPr="00A73BBE">
        <w:t xml:space="preserve"> y un F1-score de 0,9137, evidenciando la utilidad de combinar señales semánticas del contenido con heurísticas y listas negras basadas en URL. Como líneas futuras, se sugieren clasificadores más sofisticados (por ejemplo, </w:t>
      </w:r>
      <w:proofErr w:type="spellStart"/>
      <w:r w:rsidRPr="00A73BBE">
        <w:t>XGBoost</w:t>
      </w:r>
      <w:proofErr w:type="spellEnd"/>
      <w:r w:rsidRPr="00A73BBE">
        <w:t>), explorar otras variantes de incrustaciones, modelos de aprendizaje profundo basados en transformadores y aprendizaje en línea para adaptación continua del clasificador</w:t>
      </w:r>
      <w:r w:rsidR="00D716E1">
        <w:t xml:space="preserve"> </w:t>
      </w:r>
      <w:r w:rsidR="00EB4FD6">
        <w:fldChar w:fldCharType="begin"/>
      </w:r>
      <w:r w:rsidR="003831EE">
        <w:instrText xml:space="preserve"> ADDIN ZOTERO_ITEM CSL_CITATION {"citationID":"47P3p7iC","properties":{"formattedCitation":"[5]","plainCitation":"[5]","noteIndex":0},"citationItems":[{"id":168,"uris":["http://zotero.org/groups/5516947/items/CEGICE2V"],"itemData":{"id":168,"type":"webpage","title":"E-Mail Spam Classification via Machine Learning and Natural Language Processing | IEEE Conference Publication | IEEE Xplore","URL":"https://ieeexplore.ieee.org/abstract/document/9388530","author":[{"family":"Junnarkar","given":"Akash"},{"family":"Adhikari","given":"Siddhant"}],"accessed":{"date-parts":[["2025",8,2]]}}}],"schema":"https://github.com/citation-style-language/schema/raw/master/csl-citation.json"} </w:instrText>
      </w:r>
      <w:r w:rsidR="00EB4FD6">
        <w:fldChar w:fldCharType="separate"/>
      </w:r>
      <w:r w:rsidR="003831EE" w:rsidRPr="003831EE">
        <w:t>[5]</w:t>
      </w:r>
      <w:r w:rsidR="00EB4FD6">
        <w:fldChar w:fldCharType="end"/>
      </w:r>
      <w:r w:rsidRPr="00A73BBE">
        <w:t>.</w:t>
      </w:r>
    </w:p>
    <w:p w14:paraId="5D0F1311" w14:textId="46760BDC" w:rsidR="00A17D2D" w:rsidRDefault="00A06F80" w:rsidP="00246717">
      <w:pPr>
        <w:jc w:val="both"/>
      </w:pPr>
      <w:r w:rsidRPr="00A06F80">
        <w:t>El trabajo de Rahman et al. (2024) sitúa la clasificación de correos electrónicos en el centro de la gestión operativa empresarial, dada la creciente dependencia del e</w:t>
      </w:r>
      <w:r>
        <w:t>-</w:t>
      </w:r>
      <w:r w:rsidRPr="00A06F80">
        <w:t>mail y el elevado volumen de mensajes que deben canalizarse con eficiencia hacia áreas internas. Con el fin de automatizar la asignación a departamentos y mejorar la toma de decisiones y los tiempos de respuesta, el estudio propone un enfoque de PNL y aprendizaje automático que etiqueta mensajes en tres categorías: atención al cliente, TI y recursos humanos.</w:t>
      </w:r>
      <w:r w:rsidR="00DD7B03">
        <w:t xml:space="preserve"> </w:t>
      </w:r>
      <w:r w:rsidRPr="00A06F80">
        <w:t>Metodológicamente, el equipo construye, recopila y anota un conjunto de datos propio con dichas tres clases, aplica un preprocesamiento lingüístico e incorpora incrustaciones de palabras con Word2Vec. La comparación empírica incluye dos modelos de aprendizaje profundo “tradicional” bidireccional (</w:t>
      </w:r>
      <w:proofErr w:type="spellStart"/>
      <w:r w:rsidRPr="00A06F80">
        <w:t>BiLSTM</w:t>
      </w:r>
      <w:proofErr w:type="spellEnd"/>
      <w:r w:rsidRPr="00A06F80">
        <w:t xml:space="preserve"> y </w:t>
      </w:r>
      <w:proofErr w:type="spellStart"/>
      <w:r w:rsidRPr="00A06F80">
        <w:t>BiGRU</w:t>
      </w:r>
      <w:proofErr w:type="spellEnd"/>
      <w:r w:rsidRPr="00A06F80">
        <w:t xml:space="preserve">) y dos modelos de lenguaje </w:t>
      </w:r>
      <w:proofErr w:type="gramStart"/>
      <w:r w:rsidR="004E3B97" w:rsidRPr="00A06F80">
        <w:t xml:space="preserve">gran </w:t>
      </w:r>
      <w:r w:rsidR="004E3B97">
        <w:t xml:space="preserve"> </w:t>
      </w:r>
      <w:r w:rsidRPr="00A06F80">
        <w:t>(</w:t>
      </w:r>
      <w:proofErr w:type="gramEnd"/>
      <w:r w:rsidRPr="00A06F80">
        <w:t xml:space="preserve">LLM), Flan T5 y Gemini. El objetivo es evaluar, en igualdad de condiciones, la eficacia relativa de </w:t>
      </w:r>
      <w:proofErr w:type="spellStart"/>
      <w:r w:rsidRPr="00A06F80">
        <w:t>LLMs</w:t>
      </w:r>
      <w:proofErr w:type="spellEnd"/>
      <w:r w:rsidRPr="00A06F80">
        <w:t xml:space="preserve"> frente a arquitecturas recurrentes especializadas cuando se dispone de un </w:t>
      </w:r>
      <w:proofErr w:type="spellStart"/>
      <w:r w:rsidRPr="00A06F80">
        <w:t>dataset</w:t>
      </w:r>
      <w:proofErr w:type="spellEnd"/>
      <w:r w:rsidRPr="00A06F80">
        <w:t xml:space="preserve"> específico del dominio.</w:t>
      </w:r>
      <w:r w:rsidR="004E3B97">
        <w:t xml:space="preserve"> </w:t>
      </w:r>
      <w:r w:rsidRPr="00A06F80">
        <w:t xml:space="preserve">Los resultados indican que </w:t>
      </w:r>
      <w:proofErr w:type="spellStart"/>
      <w:r w:rsidRPr="00A06F80">
        <w:t>BiLSTM</w:t>
      </w:r>
      <w:proofErr w:type="spellEnd"/>
      <w:r w:rsidRPr="00A06F80">
        <w:t xml:space="preserve"> ofrece el mejor desempeño con una exactitud del 85,24%, seguido por </w:t>
      </w:r>
      <w:proofErr w:type="spellStart"/>
      <w:r w:rsidRPr="00A06F80">
        <w:t>BiGRU</w:t>
      </w:r>
      <w:proofErr w:type="spellEnd"/>
      <w:r w:rsidRPr="00A06F80">
        <w:t xml:space="preserve"> (83,61%), Flan T5 (81,67%) y Gemini (79,00%). En el contexto y configuración evaluados, las redes recurrentes bidireccionales superan a los </w:t>
      </w:r>
      <w:proofErr w:type="spellStart"/>
      <w:r w:rsidRPr="00A06F80">
        <w:t>LLMs</w:t>
      </w:r>
      <w:proofErr w:type="spellEnd"/>
      <w:r w:rsidRPr="00A06F80">
        <w:t xml:space="preserve"> utilizados directamente, lo que sugiere que, para clasificación de correos con clases bien definidas y un conjunto de datos acotado, los modelos profundos tradicionales con </w:t>
      </w:r>
      <w:proofErr w:type="spellStart"/>
      <w:r w:rsidRPr="00A06F80">
        <w:t>embeddings</w:t>
      </w:r>
      <w:proofErr w:type="spellEnd"/>
      <w:r w:rsidRPr="00A06F80">
        <w:t xml:space="preserve"> específicos pueden resultar más eficaces. El sistema propuesto contribuye a automatizar de forma fiable la gestión de correos y a optimizar el proceso de respuesta en entornos corporativos</w:t>
      </w:r>
      <w:r w:rsidR="00B104DC">
        <w:t xml:space="preserve"> </w:t>
      </w:r>
      <w:r w:rsidR="000D078C">
        <w:fldChar w:fldCharType="begin"/>
      </w:r>
      <w:r w:rsidR="003831EE">
        <w:instrText xml:space="preserve"> ADDIN ZOTERO_ITEM CSL_CITATION {"citationID":"TPL1eYDA","properties":{"formattedCitation":"[6]","plainCitation":"[6]","noteIndex":0},"citationItems":[{"id":189,"uris":["http://zotero.org/groups/5516947/items/GITKMVE6"],"itemData":{"id":189,"type":"article-magazine","title":"E-mail Classification Using Traditional Deep Learning Models and Large Language Models | SpringerLink","URL":"https://link.springer.com/chapter/10.1007/978-3-031-67547-8_27","author":[{"family":"Rahman","given":"Atta-ur"}]}}],"schema":"https://github.com/citation-style-language/schema/raw/master/csl-citation.json"} </w:instrText>
      </w:r>
      <w:r w:rsidR="000D078C">
        <w:fldChar w:fldCharType="separate"/>
      </w:r>
      <w:r w:rsidR="003831EE" w:rsidRPr="003831EE">
        <w:t>[6]</w:t>
      </w:r>
      <w:r w:rsidR="000D078C">
        <w:fldChar w:fldCharType="end"/>
      </w:r>
      <w:r w:rsidR="00B104DC">
        <w:t>.</w:t>
      </w:r>
    </w:p>
    <w:p w14:paraId="1ABFC06F" w14:textId="77777777" w:rsidR="00A17D2D" w:rsidRDefault="00A17D2D" w:rsidP="00246717">
      <w:pPr>
        <w:jc w:val="both"/>
      </w:pPr>
    </w:p>
    <w:p w14:paraId="6577D59D" w14:textId="18231F21" w:rsidR="00255DA9" w:rsidRDefault="0086770F" w:rsidP="00255DA9">
      <w:pPr>
        <w:pStyle w:val="Ttulo2"/>
        <w:spacing w:line="259" w:lineRule="auto"/>
        <w:rPr>
          <w:noProof w:val="0"/>
        </w:rPr>
      </w:pPr>
      <w:r>
        <w:t>Large Language Models</w:t>
      </w:r>
    </w:p>
    <w:p w14:paraId="457D43C6" w14:textId="5217DE02" w:rsidR="00255DA9" w:rsidRDefault="00255DA9" w:rsidP="00255DA9">
      <w:pPr>
        <w:jc w:val="both"/>
      </w:pPr>
      <w:r>
        <w:t>Un modelo de lenguaje grande (LLM) es un modelo de aprendizaje automático</w:t>
      </w:r>
      <w:r w:rsidR="0086770F">
        <w:t xml:space="preserve"> </w:t>
      </w:r>
      <w:r>
        <w:t>que genera una salida a partir de una entrada dada y se puede utilizar</w:t>
      </w:r>
      <w:r w:rsidR="0086770F">
        <w:t xml:space="preserve"> </w:t>
      </w:r>
      <w:r>
        <w:t xml:space="preserve">para muchas tareas de </w:t>
      </w:r>
      <w:r>
        <w:t>procesamiento del lenguaje natural. La entrada puede ser diferente según</w:t>
      </w:r>
      <w:r w:rsidR="0086770F">
        <w:t xml:space="preserve"> </w:t>
      </w:r>
      <w:r>
        <w:t>la tarea para la que se haya entrenado el LLM, pero para un LLM</w:t>
      </w:r>
      <w:r w:rsidR="0086770F">
        <w:t xml:space="preserve"> </w:t>
      </w:r>
      <w:r>
        <w:t xml:space="preserve">entrenado para ser un </w:t>
      </w:r>
      <w:proofErr w:type="spellStart"/>
      <w:r>
        <w:t>chatbot</w:t>
      </w:r>
      <w:proofErr w:type="spellEnd"/>
      <w:r>
        <w:t>, la entrada son oraciones y la salida</w:t>
      </w:r>
      <w:r w:rsidR="0086770F">
        <w:t xml:space="preserve"> </w:t>
      </w:r>
      <w:r>
        <w:t>es una respuesta. Un LLM se puede entrenar y basar en conjuntos de datos</w:t>
      </w:r>
      <w:r w:rsidR="0086770F">
        <w:t xml:space="preserve"> </w:t>
      </w:r>
      <w:r>
        <w:t>compuestos por un gran corpus de texto extraído de sitios web, pero podría</w:t>
      </w:r>
    </w:p>
    <w:p w14:paraId="5E67ECFB" w14:textId="2445B3F1" w:rsidR="00255DA9" w:rsidRDefault="00255DA9" w:rsidP="00255DA9">
      <w:pPr>
        <w:jc w:val="both"/>
      </w:pPr>
      <w:r>
        <w:t>basarse en otros corpus grande</w:t>
      </w:r>
      <w:r w:rsidR="006870B0">
        <w:t>s</w:t>
      </w:r>
      <w:r w:rsidR="00162424">
        <w:t xml:space="preserve">  </w:t>
      </w:r>
      <w:r w:rsidR="00162424">
        <w:fldChar w:fldCharType="begin"/>
      </w:r>
      <w:r w:rsidR="003831EE">
        <w:instrText xml:space="preserve"> ADDIN ZOTERO_ITEM CSL_CITATION {"citationID":"sEyWT3qV","properties":{"formattedCitation":"[7]","plainCitation":"[7]","noteIndex":0},"citationItems":[{"id":178,"uris":["http://zotero.org/groups/5516947/items/2699NABX"],"itemData":{"id":178,"type":"article-journal","title":"Fine-tuning a LLM using Reinforcement Learning from Human Feedback for a Therapy Chatbot Application (Dissertation).","author":[{"family":"Bill, D., &amp; Eriksson, T","given":""}],"issued":{"date-parts":[["2023"]]}}}],"schema":"https://github.com/citation-style-language/schema/raw/master/csl-citation.json"} </w:instrText>
      </w:r>
      <w:r w:rsidR="00162424">
        <w:fldChar w:fldCharType="separate"/>
      </w:r>
      <w:r w:rsidR="003831EE" w:rsidRPr="003831EE">
        <w:t>[7]</w:t>
      </w:r>
      <w:r w:rsidR="00162424">
        <w:fldChar w:fldCharType="end"/>
      </w:r>
      <w:r w:rsidR="00162424">
        <w:t>.</w:t>
      </w:r>
    </w:p>
    <w:p w14:paraId="4D1E420D" w14:textId="77777777" w:rsidR="00186F20" w:rsidRDefault="00186F20" w:rsidP="00255DA9">
      <w:pPr>
        <w:jc w:val="both"/>
      </w:pPr>
    </w:p>
    <w:p w14:paraId="421B616F" w14:textId="77777777" w:rsidR="00186F20" w:rsidRDefault="00186F20" w:rsidP="00255DA9">
      <w:pPr>
        <w:jc w:val="both"/>
      </w:pPr>
    </w:p>
    <w:p w14:paraId="34F2492A" w14:textId="1E7B13D1" w:rsidR="00285611" w:rsidRDefault="005B60BF" w:rsidP="00285611">
      <w:pPr>
        <w:pStyle w:val="Ttulo2"/>
        <w:spacing w:line="259" w:lineRule="auto"/>
      </w:pPr>
      <w:r>
        <w:t>Transformer</w:t>
      </w:r>
    </w:p>
    <w:p w14:paraId="7CE56D0D" w14:textId="2F448974" w:rsidR="005B60BF" w:rsidRDefault="005757E4" w:rsidP="005B60BF">
      <w:pPr>
        <w:jc w:val="both"/>
      </w:pPr>
      <w:r>
        <w:t xml:space="preserve">En esta investigación </w:t>
      </w:r>
      <w:r w:rsidR="00E67D60">
        <w:t xml:space="preserve">los autores dada las limitaciones de arquitecturas secuenciales como las que presentaban </w:t>
      </w:r>
      <w:proofErr w:type="spellStart"/>
      <w:r w:rsidR="00E67D60">
        <w:t>RNNs</w:t>
      </w:r>
      <w:proofErr w:type="spellEnd"/>
      <w:r w:rsidR="00E67D60">
        <w:t xml:space="preserve"> y </w:t>
      </w:r>
      <w:proofErr w:type="spellStart"/>
      <w:r w:rsidR="00E67D60">
        <w:t>LSTMs</w:t>
      </w:r>
      <w:proofErr w:type="spellEnd"/>
      <w:r w:rsidR="0011280D">
        <w:t xml:space="preserve"> para procesamiento de lenguaje natural </w:t>
      </w:r>
      <w:r w:rsidR="00C01BBC">
        <w:t>proponen</w:t>
      </w:r>
      <w:r w:rsidR="00C25618">
        <w:t xml:space="preserve"> una arquitectura llamada </w:t>
      </w:r>
      <w:proofErr w:type="spellStart"/>
      <w:r w:rsidR="00C25618">
        <w:t>Transformer</w:t>
      </w:r>
      <w:proofErr w:type="spellEnd"/>
      <w:r w:rsidR="008B5A52">
        <w:t>, que no requiere la recurrencia</w:t>
      </w:r>
      <w:r w:rsidR="00E53F64">
        <w:t xml:space="preserve">, </w:t>
      </w:r>
      <w:r w:rsidR="00D822BE">
        <w:t>aplica mecanismos de atención</w:t>
      </w:r>
      <w:r w:rsidR="00036CCD">
        <w:t xml:space="preserve"> para procesar secuencia de entrada y salida en paralelo. </w:t>
      </w:r>
      <w:r w:rsidR="00A45C25">
        <w:t xml:space="preserve">Cuenta con un Arquitectura </w:t>
      </w:r>
      <w:proofErr w:type="spellStart"/>
      <w:r w:rsidR="00A45C25">
        <w:t>Encoder-D</w:t>
      </w:r>
      <w:r w:rsidR="00FA167F">
        <w:t>e</w:t>
      </w:r>
      <w:r w:rsidR="00A45C25">
        <w:t>coder</w:t>
      </w:r>
      <w:proofErr w:type="spellEnd"/>
      <w:r w:rsidR="00A45C25">
        <w:t xml:space="preserve"> sin recurrencia</w:t>
      </w:r>
      <w:r w:rsidR="00FA167F">
        <w:t xml:space="preserve">, Multi-Head </w:t>
      </w:r>
      <w:proofErr w:type="spellStart"/>
      <w:r w:rsidR="00FA167F">
        <w:t>Attention</w:t>
      </w:r>
      <w:proofErr w:type="spellEnd"/>
      <w:r w:rsidR="00FA167F">
        <w:t xml:space="preserve"> </w:t>
      </w:r>
      <w:r w:rsidR="00FC7C59">
        <w:t>con múltiples cabezas de atención que les permite capturar diferentes relaciones</w:t>
      </w:r>
      <w:r w:rsidR="00162424">
        <w:t xml:space="preserve"> </w:t>
      </w:r>
      <w:r w:rsidR="00162424">
        <w:fldChar w:fldCharType="begin"/>
      </w:r>
      <w:r w:rsidR="003831EE">
        <w:instrText xml:space="preserve"> ADDIN ZOTERO_ITEM CSL_CITATION {"citationID":"RkfZQ8eM","properties":{"formattedCitation":"[8]","plainCitation":"[8]","noteIndex":0},"citationItems":[{"id":37,"uris":["http://zotero.org/groups/5516947/items/55JL8XLH"],"itemData":{"id":37,"type":"paper-conference","abstract":"The dominant sequence transduction models are based on complex recurrent orconvolutional neural networks in an encoder and decoder configuration. The best performing such models also connect the encoder and decoder through an attentionm echanisms.  We propose a novel, simple network architecture based solely onan attention mechanism, dispensing with recurrence and convolutions entirely.Experiments on two machine translation tasks show these models to be superiorin quality while being more parallelizable and requiring significantly less timeto train. Our single model with 165 million parameters, achieves 27.5 BLEU onEnglish-to-German translation, improving over the existing best ensemble result by over 1 BLEU. On English-to-French translation, we outperform the previoussingle state-of-the-art with model by 0.7 BLEU, achieving a BLEU score of 41.1.","container-title":"Advances in Neural Information Processing Systems","publisher":"Curran Associates, Inc.","source":"Neural Information Processing Systems","title":"Attention is All you Need","URL":"https://proceedings.neurips.cc/paper/2017/hash/3f5ee243547dee91fbd053c1c4a845aa-Abstract.html","volume":"30","author":[{"family":"Vaswani","given":"Ashish"},{"family":"Shazeer","given":"Noam"},{"family":"Parmar","given":"Niki"},{"family":"Uszkoreit","given":"Jakob"},{"family":"Jones","given":"Llion"},{"family":"Gomez","given":"Aidan N"},{"family":"Kaiser","given":"Ł","dropping-particle":"ukasz"},{"family":"Polosukhin","given":"Illia"}],"accessed":{"date-parts":[["2025",4,26]]},"issued":{"date-parts":[["2017"]]}}}],"schema":"https://github.com/citation-style-language/schema/raw/master/csl-citation.json"} </w:instrText>
      </w:r>
      <w:r w:rsidR="00162424">
        <w:fldChar w:fldCharType="separate"/>
      </w:r>
      <w:r w:rsidR="003831EE" w:rsidRPr="003831EE">
        <w:t>[8]</w:t>
      </w:r>
      <w:r w:rsidR="00162424">
        <w:fldChar w:fldCharType="end"/>
      </w:r>
      <w:r w:rsidR="00162424">
        <w:t>.</w:t>
      </w:r>
    </w:p>
    <w:p w14:paraId="6A42EA92" w14:textId="77777777" w:rsidR="005B60BF" w:rsidRPr="005B60BF" w:rsidRDefault="005B60BF" w:rsidP="005B60BF">
      <w:pPr>
        <w:jc w:val="both"/>
      </w:pPr>
    </w:p>
    <w:p w14:paraId="112CCDDC" w14:textId="77777777" w:rsidR="00FF7CE0" w:rsidRDefault="008E4A7C" w:rsidP="00FF7CE0">
      <w:pPr>
        <w:keepNext/>
        <w:jc w:val="both"/>
      </w:pPr>
      <w:r w:rsidRPr="00C94915">
        <w:rPr>
          <w:rFonts w:ascii="Segoe UI" w:eastAsia="Times New Roman" w:hAnsi="Segoe UI" w:cs="Segoe UI"/>
          <w:b/>
          <w:bCs/>
          <w:noProof/>
          <w:color w:val="404040"/>
          <w:lang w:eastAsia="es-PE"/>
        </w:rPr>
        <w:drawing>
          <wp:inline distT="0" distB="0" distL="0" distR="0" wp14:anchorId="14796EE5" wp14:editId="11A00742">
            <wp:extent cx="3058322" cy="4076700"/>
            <wp:effectExtent l="0" t="0" r="8890" b="0"/>
            <wp:docPr id="1743552847"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552847" name="Imagen 1" descr="Diagrama&#10;&#10;El contenido generado por IA puede ser incorrecto."/>
                    <pic:cNvPicPr/>
                  </pic:nvPicPr>
                  <pic:blipFill rotWithShape="1">
                    <a:blip r:embed="rId11"/>
                    <a:srcRect b="7010"/>
                    <a:stretch>
                      <a:fillRect/>
                    </a:stretch>
                  </pic:blipFill>
                  <pic:spPr bwMode="auto">
                    <a:xfrm>
                      <a:off x="0" y="0"/>
                      <a:ext cx="3087480" cy="4115567"/>
                    </a:xfrm>
                    <a:prstGeom prst="rect">
                      <a:avLst/>
                    </a:prstGeom>
                    <a:ln>
                      <a:noFill/>
                    </a:ln>
                    <a:extLst>
                      <a:ext uri="{53640926-AAD7-44D8-BBD7-CCE9431645EC}">
                        <a14:shadowObscured xmlns:a14="http://schemas.microsoft.com/office/drawing/2010/main"/>
                      </a:ext>
                    </a:extLst>
                  </pic:spPr>
                </pic:pic>
              </a:graphicData>
            </a:graphic>
          </wp:inline>
        </w:drawing>
      </w:r>
    </w:p>
    <w:p w14:paraId="53390753" w14:textId="672391A0" w:rsidR="00186F20" w:rsidRDefault="00FF7CE0" w:rsidP="00FF7CE0">
      <w:pPr>
        <w:pStyle w:val="Descripcin"/>
      </w:pPr>
      <w:r>
        <w:t xml:space="preserve">Fig.  </w:t>
      </w:r>
      <w:r>
        <w:fldChar w:fldCharType="begin"/>
      </w:r>
      <w:r>
        <w:instrText xml:space="preserve"> SEQ Fig._ \* ARABIC </w:instrText>
      </w:r>
      <w:r>
        <w:fldChar w:fldCharType="separate"/>
      </w:r>
      <w:r w:rsidR="008A4F3D">
        <w:rPr>
          <w:noProof/>
        </w:rPr>
        <w:t>1</w:t>
      </w:r>
      <w:r>
        <w:fldChar w:fldCharType="end"/>
      </w:r>
      <w:r>
        <w:t xml:space="preserve"> </w:t>
      </w:r>
      <w:r w:rsidRPr="002C5121">
        <w:t xml:space="preserve">Arquitectura </w:t>
      </w:r>
      <w:proofErr w:type="spellStart"/>
      <w:r w:rsidRPr="002C5121">
        <w:t>Transformer</w:t>
      </w:r>
      <w:proofErr w:type="spellEnd"/>
    </w:p>
    <w:p w14:paraId="53C99580" w14:textId="58465E45" w:rsidR="009303D9" w:rsidRPr="006C523E" w:rsidRDefault="003C34E9" w:rsidP="28683BA1">
      <w:pPr>
        <w:pStyle w:val="Ttulo2"/>
        <w:spacing w:line="259" w:lineRule="auto"/>
        <w:rPr>
          <w:noProof w:val="0"/>
        </w:rPr>
      </w:pPr>
      <w:r w:rsidRPr="006C523E">
        <w:rPr>
          <w:noProof w:val="0"/>
        </w:rPr>
        <w:t>Ajuste Fino</w:t>
      </w:r>
    </w:p>
    <w:p w14:paraId="7C040EA9" w14:textId="68BE79E8" w:rsidR="009303D9" w:rsidRPr="006C523E" w:rsidRDefault="00BC59CA" w:rsidP="28683BA1">
      <w:pPr>
        <w:jc w:val="both"/>
        <w:rPr>
          <w:rFonts w:eastAsia="Times New Roman"/>
          <w:color w:val="0D0D0D"/>
        </w:rPr>
      </w:pPr>
      <w:r>
        <w:rPr>
          <w:rFonts w:eastAsia="Times New Roman"/>
          <w:color w:val="0D0D0D"/>
        </w:rPr>
        <w:t xml:space="preserve">El modelo de </w:t>
      </w:r>
      <w:r w:rsidR="006C523E" w:rsidRPr="006C523E">
        <w:rPr>
          <w:rFonts w:eastAsia="Times New Roman"/>
          <w:color w:val="0D0D0D"/>
        </w:rPr>
        <w:t xml:space="preserve">ajuste fino </w:t>
      </w:r>
      <w:r>
        <w:rPr>
          <w:rFonts w:eastAsia="Times New Roman"/>
          <w:color w:val="0D0D0D"/>
        </w:rPr>
        <w:t xml:space="preserve">consiste en </w:t>
      </w:r>
      <w:r w:rsidR="006C523E" w:rsidRPr="006C523E">
        <w:rPr>
          <w:rFonts w:eastAsia="Times New Roman"/>
          <w:color w:val="0D0D0D"/>
        </w:rPr>
        <w:t>entrena</w:t>
      </w:r>
      <w:r>
        <w:rPr>
          <w:rFonts w:eastAsia="Times New Roman"/>
          <w:color w:val="0D0D0D"/>
        </w:rPr>
        <w:t>r</w:t>
      </w:r>
      <w:r w:rsidR="006C523E" w:rsidRPr="006C523E">
        <w:rPr>
          <w:rFonts w:eastAsia="Times New Roman"/>
          <w:color w:val="0D0D0D"/>
        </w:rPr>
        <w:t xml:space="preserve"> aún más los modelos en ajustes más pequeños para obtener un resultado más deseable. Los </w:t>
      </w:r>
      <w:r w:rsidR="00322B7A">
        <w:rPr>
          <w:rFonts w:eastAsia="Times New Roman"/>
          <w:color w:val="0D0D0D"/>
        </w:rPr>
        <w:t xml:space="preserve">modelos </w:t>
      </w:r>
      <w:r w:rsidR="006C523E" w:rsidRPr="006C523E">
        <w:rPr>
          <w:rFonts w:eastAsia="Times New Roman"/>
          <w:color w:val="0D0D0D"/>
        </w:rPr>
        <w:t xml:space="preserve">LLM utilizados en el aprendizaje automático son muy grandes, la cantidad de parámetros con los que se entrenan puede alcanzar cientos de miles de millones de parámetros. </w:t>
      </w:r>
      <w:r w:rsidR="007E5C46">
        <w:rPr>
          <w:rFonts w:eastAsia="Times New Roman"/>
          <w:color w:val="0D0D0D"/>
        </w:rPr>
        <w:t>Puede ser costoso a</w:t>
      </w:r>
      <w:r w:rsidR="006C523E" w:rsidRPr="006C523E">
        <w:rPr>
          <w:rFonts w:eastAsia="Times New Roman"/>
          <w:color w:val="0D0D0D"/>
        </w:rPr>
        <w:t>justar todos estos parámetros</w:t>
      </w:r>
      <w:r w:rsidR="00D31AC4">
        <w:rPr>
          <w:rFonts w:eastAsia="Times New Roman"/>
          <w:color w:val="0D0D0D"/>
        </w:rPr>
        <w:t>, ya sea por concepto de c</w:t>
      </w:r>
      <w:r w:rsidR="006C523E" w:rsidRPr="006C523E">
        <w:rPr>
          <w:rFonts w:eastAsia="Times New Roman"/>
          <w:color w:val="0D0D0D"/>
        </w:rPr>
        <w:t>álculo y almacenamiento</w:t>
      </w:r>
      <w:r w:rsidR="004229BC">
        <w:rPr>
          <w:rFonts w:eastAsia="Times New Roman"/>
          <w:color w:val="0D0D0D"/>
        </w:rPr>
        <w:t>.</w:t>
      </w:r>
      <w:r w:rsidR="002557AA">
        <w:rPr>
          <w:rFonts w:eastAsia="Times New Roman"/>
          <w:color w:val="0D0D0D"/>
        </w:rPr>
        <w:t xml:space="preserve"> </w:t>
      </w:r>
      <w:r w:rsidR="002557AA" w:rsidRPr="002557AA">
        <w:rPr>
          <w:rFonts w:eastAsia="Times New Roman"/>
          <w:color w:val="0D0D0D"/>
        </w:rPr>
        <w:t xml:space="preserve">El ajuste fino entrena aún más los modelos con ajustes más pequeños para obtener un resultado más </w:t>
      </w:r>
      <w:r w:rsidR="002557AA" w:rsidRPr="002557AA">
        <w:rPr>
          <w:rFonts w:eastAsia="Times New Roman"/>
          <w:color w:val="0D0D0D"/>
        </w:rPr>
        <w:lastRenderedPageBreak/>
        <w:t>deseable Los LLM utilizados en el aprendizaje automático son muy amplios, donde el número de parámetros con los que se entrenan puede alcanzar cientos de miles de millones. Ajustar todos estos parámetros puede ser costoso en términos de computación y almacenamiento, y consumir mucho tiempo</w:t>
      </w:r>
      <w:r w:rsidR="00E96786">
        <w:rPr>
          <w:rFonts w:eastAsia="Times New Roman"/>
          <w:color w:val="0D0D0D"/>
        </w:rPr>
        <w:t xml:space="preserve"> </w:t>
      </w:r>
      <w:r w:rsidR="00E96786">
        <w:rPr>
          <w:rFonts w:eastAsia="Times New Roman"/>
          <w:color w:val="0D0D0D"/>
        </w:rPr>
        <w:fldChar w:fldCharType="begin"/>
      </w:r>
      <w:r w:rsidR="003831EE">
        <w:rPr>
          <w:rFonts w:eastAsia="Times New Roman"/>
          <w:color w:val="0D0D0D"/>
        </w:rPr>
        <w:instrText xml:space="preserve"> ADDIN ZOTERO_ITEM CSL_CITATION {"citationID":"6l2kWnt4","properties":{"formattedCitation":"[7]","plainCitation":"[7]","noteIndex":0},"citationItems":[{"id":178,"uris":["http://zotero.org/groups/5516947/items/2699NABX"],"itemData":{"id":178,"type":"article-journal","title":"Fine-tuning a LLM using Reinforcement Learning from Human Feedback for a Therapy Chatbot Application (Dissertation).","author":[{"family":"Bill, D., &amp; Eriksson, T","given":""}],"issued":{"date-parts":[["2023"]]}}}],"schema":"https://github.com/citation-style-language/schema/raw/master/csl-citation.json"} </w:instrText>
      </w:r>
      <w:r w:rsidR="00E96786">
        <w:rPr>
          <w:rFonts w:eastAsia="Times New Roman"/>
          <w:color w:val="0D0D0D"/>
        </w:rPr>
        <w:fldChar w:fldCharType="separate"/>
      </w:r>
      <w:r w:rsidR="003831EE" w:rsidRPr="003831EE">
        <w:t>[7]</w:t>
      </w:r>
      <w:r w:rsidR="00E96786">
        <w:rPr>
          <w:rFonts w:eastAsia="Times New Roman"/>
          <w:color w:val="0D0D0D"/>
        </w:rPr>
        <w:fldChar w:fldCharType="end"/>
      </w:r>
    </w:p>
    <w:p w14:paraId="1DD059F8" w14:textId="77777777" w:rsidR="003C34E9" w:rsidRDefault="003C34E9" w:rsidP="28683BA1">
      <w:pPr>
        <w:jc w:val="both"/>
        <w:rPr>
          <w:rFonts w:eastAsia="Times New Roman"/>
          <w:color w:val="0D0D0D"/>
          <w:sz w:val="22"/>
          <w:szCs w:val="22"/>
        </w:rPr>
      </w:pPr>
    </w:p>
    <w:p w14:paraId="6A4B0DF8" w14:textId="77777777" w:rsidR="0082653A" w:rsidRDefault="0082653A" w:rsidP="28683BA1">
      <w:pPr>
        <w:jc w:val="both"/>
        <w:rPr>
          <w:rFonts w:eastAsia="Times New Roman"/>
          <w:color w:val="0D0D0D"/>
          <w:sz w:val="22"/>
          <w:szCs w:val="22"/>
        </w:rPr>
      </w:pPr>
    </w:p>
    <w:p w14:paraId="7CC946A9" w14:textId="77777777" w:rsidR="0082653A" w:rsidRDefault="0082653A" w:rsidP="28683BA1">
      <w:pPr>
        <w:jc w:val="both"/>
        <w:rPr>
          <w:rFonts w:eastAsia="Times New Roman"/>
          <w:color w:val="0D0D0D"/>
          <w:sz w:val="22"/>
          <w:szCs w:val="22"/>
        </w:rPr>
      </w:pPr>
    </w:p>
    <w:p w14:paraId="151D2DD8" w14:textId="77777777" w:rsidR="008D75B0" w:rsidRDefault="008D75B0" w:rsidP="28683BA1">
      <w:pPr>
        <w:jc w:val="both"/>
        <w:rPr>
          <w:rFonts w:eastAsia="Times New Roman"/>
          <w:color w:val="0D0D0D"/>
          <w:sz w:val="22"/>
          <w:szCs w:val="22"/>
        </w:rPr>
      </w:pPr>
    </w:p>
    <w:p w14:paraId="5BCD3C5F" w14:textId="3ACA987E" w:rsidR="008D75B0" w:rsidRDefault="008D75B0" w:rsidP="28683BA1">
      <w:pPr>
        <w:jc w:val="both"/>
        <w:rPr>
          <w:rFonts w:eastAsia="Times New Roman"/>
          <w:color w:val="0D0D0D"/>
          <w:sz w:val="22"/>
          <w:szCs w:val="22"/>
        </w:rPr>
      </w:pPr>
      <w:r>
        <w:rPr>
          <w:noProof/>
        </w:rPr>
        <w:drawing>
          <wp:inline distT="0" distB="0" distL="0" distR="0" wp14:anchorId="0948E17C" wp14:editId="0E482D4A">
            <wp:extent cx="3089910" cy="814338"/>
            <wp:effectExtent l="0" t="0" r="0" b="5080"/>
            <wp:docPr id="669506050" name="Imagen 1" descr="Imagen del autor. Entrada y salida del LL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n del autor. Entrada y salida del LLM."/>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89910" cy="814338"/>
                    </a:xfrm>
                    <a:prstGeom prst="rect">
                      <a:avLst/>
                    </a:prstGeom>
                    <a:noFill/>
                    <a:ln>
                      <a:noFill/>
                    </a:ln>
                  </pic:spPr>
                </pic:pic>
              </a:graphicData>
            </a:graphic>
          </wp:inline>
        </w:drawing>
      </w:r>
    </w:p>
    <w:p w14:paraId="061388CC" w14:textId="74BAC579" w:rsidR="003C34E9" w:rsidRPr="00A349DB" w:rsidRDefault="00FF7CE0" w:rsidP="00FF7CE0">
      <w:pPr>
        <w:pStyle w:val="Descripcin"/>
        <w:rPr>
          <w:rFonts w:eastAsia="Times New Roman"/>
          <w:color w:val="0D0D0D"/>
        </w:rPr>
      </w:pPr>
      <w:r>
        <w:t xml:space="preserve">Fig.  </w:t>
      </w:r>
      <w:r>
        <w:fldChar w:fldCharType="begin"/>
      </w:r>
      <w:r>
        <w:instrText xml:space="preserve"> SEQ Fig._ \* ARABIC </w:instrText>
      </w:r>
      <w:r>
        <w:fldChar w:fldCharType="separate"/>
      </w:r>
      <w:r w:rsidR="008A4F3D">
        <w:rPr>
          <w:noProof/>
        </w:rPr>
        <w:t>2</w:t>
      </w:r>
      <w:r>
        <w:fldChar w:fldCharType="end"/>
      </w:r>
      <w:r>
        <w:t xml:space="preserve"> </w:t>
      </w:r>
      <w:r w:rsidRPr="00310C5B">
        <w:t>Entrada y salida del LLM</w:t>
      </w:r>
    </w:p>
    <w:p w14:paraId="33B01151" w14:textId="77777777" w:rsidR="003720CB" w:rsidRDefault="003720CB" w:rsidP="28683BA1">
      <w:pPr>
        <w:jc w:val="both"/>
        <w:rPr>
          <w:spacing w:val="-1"/>
          <w:lang w:val="x-none" w:eastAsia="x-none"/>
        </w:rPr>
      </w:pPr>
    </w:p>
    <w:p w14:paraId="69412759" w14:textId="77777777" w:rsidR="003720CB" w:rsidRDefault="003720CB" w:rsidP="28683BA1">
      <w:pPr>
        <w:jc w:val="both"/>
        <w:rPr>
          <w:spacing w:val="-1"/>
          <w:lang w:val="x-none" w:eastAsia="x-none"/>
        </w:rPr>
      </w:pPr>
    </w:p>
    <w:p w14:paraId="304CFA44" w14:textId="77777777" w:rsidR="003720CB" w:rsidRDefault="003720CB" w:rsidP="28683BA1">
      <w:pPr>
        <w:jc w:val="both"/>
        <w:rPr>
          <w:spacing w:val="-1"/>
          <w:lang w:val="x-none" w:eastAsia="x-none"/>
        </w:rPr>
      </w:pPr>
    </w:p>
    <w:p w14:paraId="65847F08" w14:textId="77777777" w:rsidR="00616BF6" w:rsidRDefault="00616BF6" w:rsidP="28683BA1">
      <w:pPr>
        <w:jc w:val="both"/>
        <w:rPr>
          <w:spacing w:val="-1"/>
          <w:lang w:val="x-none" w:eastAsia="x-none"/>
        </w:rPr>
      </w:pPr>
    </w:p>
    <w:p w14:paraId="4D01A21E" w14:textId="78A99709" w:rsidR="00616BF6" w:rsidRDefault="00CF3E5B" w:rsidP="28683BA1">
      <w:pPr>
        <w:jc w:val="both"/>
        <w:rPr>
          <w:spacing w:val="-1"/>
          <w:lang w:val="x-none" w:eastAsia="x-none"/>
        </w:rPr>
      </w:pPr>
      <w:r>
        <w:rPr>
          <w:noProof/>
        </w:rPr>
        <w:drawing>
          <wp:inline distT="0" distB="0" distL="0" distR="0" wp14:anchorId="1D1429E9" wp14:editId="2E36BDCA">
            <wp:extent cx="3089910" cy="1145514"/>
            <wp:effectExtent l="0" t="0" r="0" b="0"/>
            <wp:docPr id="170298510" name="Imagen 2" descr="Imagen del autor. Visualización del proceso de ajus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n del autor. Visualización del proceso de ajus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89910" cy="1145514"/>
                    </a:xfrm>
                    <a:prstGeom prst="rect">
                      <a:avLst/>
                    </a:prstGeom>
                    <a:noFill/>
                    <a:ln>
                      <a:noFill/>
                    </a:ln>
                  </pic:spPr>
                </pic:pic>
              </a:graphicData>
            </a:graphic>
          </wp:inline>
        </w:drawing>
      </w:r>
    </w:p>
    <w:p w14:paraId="0E931560" w14:textId="77777777" w:rsidR="00616BF6" w:rsidRDefault="00616BF6" w:rsidP="28683BA1">
      <w:pPr>
        <w:jc w:val="both"/>
        <w:rPr>
          <w:spacing w:val="-1"/>
          <w:lang w:val="x-none" w:eastAsia="x-none"/>
        </w:rPr>
      </w:pPr>
    </w:p>
    <w:p w14:paraId="4030E10E" w14:textId="1E201357" w:rsidR="00CF3E5B" w:rsidRPr="00A349DB" w:rsidRDefault="00FF7CE0" w:rsidP="00FF7CE0">
      <w:pPr>
        <w:pStyle w:val="Descripcin"/>
        <w:rPr>
          <w:rFonts w:eastAsia="Times New Roman"/>
          <w:color w:val="0D0D0D"/>
        </w:rPr>
      </w:pPr>
      <w:r>
        <w:t xml:space="preserve">Fig.  </w:t>
      </w:r>
      <w:r>
        <w:fldChar w:fldCharType="begin"/>
      </w:r>
      <w:r>
        <w:instrText xml:space="preserve"> SEQ Fig._ \* ARABIC </w:instrText>
      </w:r>
      <w:r>
        <w:fldChar w:fldCharType="separate"/>
      </w:r>
      <w:r w:rsidR="008A4F3D">
        <w:rPr>
          <w:noProof/>
        </w:rPr>
        <w:t>3</w:t>
      </w:r>
      <w:r>
        <w:fldChar w:fldCharType="end"/>
      </w:r>
      <w:r>
        <w:t xml:space="preserve"> </w:t>
      </w:r>
      <w:r w:rsidRPr="00AB3563">
        <w:t>Visualizar el proceso de ajuste preciso</w:t>
      </w:r>
    </w:p>
    <w:p w14:paraId="2DAA586D" w14:textId="77777777" w:rsidR="00616BF6" w:rsidRDefault="00616BF6" w:rsidP="28683BA1">
      <w:pPr>
        <w:jc w:val="both"/>
        <w:rPr>
          <w:spacing w:val="-1"/>
          <w:lang w:eastAsia="x-none"/>
        </w:rPr>
      </w:pPr>
    </w:p>
    <w:p w14:paraId="7A1858BD" w14:textId="3EE110B5" w:rsidR="00735D15" w:rsidRPr="00003BF6" w:rsidRDefault="00735D15" w:rsidP="00003BF6">
      <w:pPr>
        <w:jc w:val="both"/>
        <w:rPr>
          <w:spacing w:val="-1"/>
          <w:lang w:eastAsia="x-none"/>
        </w:rPr>
      </w:pPr>
      <w:r w:rsidRPr="00003BF6">
        <w:rPr>
          <w:spacing w:val="-1"/>
          <w:lang w:eastAsia="x-none"/>
        </w:rPr>
        <w:t>Se puede enfocar en diferentes formas:</w:t>
      </w:r>
    </w:p>
    <w:p w14:paraId="172BA033" w14:textId="49EB81D0" w:rsidR="00735D15" w:rsidRPr="001E1FC2" w:rsidRDefault="00735D15" w:rsidP="008E77B7">
      <w:pPr>
        <w:pStyle w:val="Prrafodelista"/>
        <w:numPr>
          <w:ilvl w:val="0"/>
          <w:numId w:val="8"/>
        </w:numPr>
        <w:jc w:val="both"/>
        <w:rPr>
          <w:spacing w:val="-1"/>
          <w:lang w:eastAsia="x-none"/>
        </w:rPr>
      </w:pPr>
      <w:r w:rsidRPr="001E1FC2">
        <w:rPr>
          <w:spacing w:val="-1"/>
          <w:lang w:eastAsia="x-none"/>
        </w:rPr>
        <w:t xml:space="preserve">Ajuste </w:t>
      </w:r>
      <w:r w:rsidR="001E1FC2" w:rsidRPr="001E1FC2">
        <w:rPr>
          <w:spacing w:val="-1"/>
          <w:lang w:eastAsia="x-none"/>
        </w:rPr>
        <w:t>preciso supervisado</w:t>
      </w:r>
    </w:p>
    <w:p w14:paraId="2BCC2645" w14:textId="396BA798" w:rsidR="001E1FC2" w:rsidRPr="001E1FC2" w:rsidRDefault="001E1FC2" w:rsidP="008E77B7">
      <w:pPr>
        <w:pStyle w:val="Prrafodelista"/>
        <w:numPr>
          <w:ilvl w:val="0"/>
          <w:numId w:val="8"/>
        </w:numPr>
        <w:jc w:val="both"/>
        <w:rPr>
          <w:spacing w:val="-1"/>
          <w:lang w:eastAsia="x-none"/>
        </w:rPr>
      </w:pPr>
      <w:r w:rsidRPr="001E1FC2">
        <w:rPr>
          <w:spacing w:val="-1"/>
          <w:lang w:eastAsia="x-none"/>
        </w:rPr>
        <w:t>Aprendizaje con pocas tomas</w:t>
      </w:r>
    </w:p>
    <w:p w14:paraId="68253F39" w14:textId="25908DDA" w:rsidR="001E1FC2" w:rsidRPr="001E1FC2" w:rsidRDefault="001E1FC2" w:rsidP="008E77B7">
      <w:pPr>
        <w:pStyle w:val="Prrafodelista"/>
        <w:numPr>
          <w:ilvl w:val="0"/>
          <w:numId w:val="8"/>
        </w:numPr>
        <w:jc w:val="both"/>
        <w:rPr>
          <w:spacing w:val="-1"/>
          <w:lang w:eastAsia="x-none"/>
        </w:rPr>
      </w:pPr>
      <w:r w:rsidRPr="001E1FC2">
        <w:rPr>
          <w:spacing w:val="-1"/>
          <w:lang w:eastAsia="x-none"/>
        </w:rPr>
        <w:t>Aprendizaje por transferencia</w:t>
      </w:r>
    </w:p>
    <w:p w14:paraId="1AA7850F" w14:textId="68FDCF59" w:rsidR="001E1FC2" w:rsidRPr="001E1FC2" w:rsidRDefault="001E1FC2" w:rsidP="008E77B7">
      <w:pPr>
        <w:pStyle w:val="Prrafodelista"/>
        <w:numPr>
          <w:ilvl w:val="0"/>
          <w:numId w:val="8"/>
        </w:numPr>
        <w:jc w:val="both"/>
        <w:rPr>
          <w:spacing w:val="-1"/>
          <w:lang w:eastAsia="x-none"/>
        </w:rPr>
      </w:pPr>
      <w:r w:rsidRPr="001E1FC2">
        <w:rPr>
          <w:spacing w:val="-1"/>
          <w:lang w:eastAsia="x-none"/>
        </w:rPr>
        <w:t>Ajuste preciso especifico de dominio</w:t>
      </w:r>
    </w:p>
    <w:p w14:paraId="197AF907" w14:textId="77777777" w:rsidR="001E1FC2" w:rsidRDefault="001E1FC2" w:rsidP="28683BA1">
      <w:pPr>
        <w:jc w:val="both"/>
        <w:rPr>
          <w:spacing w:val="-1"/>
          <w:lang w:eastAsia="x-none"/>
        </w:rPr>
      </w:pPr>
    </w:p>
    <w:p w14:paraId="2301D291" w14:textId="0F638BED" w:rsidR="001E1FC2" w:rsidRDefault="00FD37A5" w:rsidP="28683BA1">
      <w:pPr>
        <w:jc w:val="both"/>
        <w:rPr>
          <w:spacing w:val="-1"/>
          <w:lang w:eastAsia="x-none"/>
        </w:rPr>
      </w:pPr>
      <w:r>
        <w:rPr>
          <w:spacing w:val="-1"/>
          <w:lang w:eastAsia="x-none"/>
        </w:rPr>
        <w:t xml:space="preserve">El </w:t>
      </w:r>
      <w:r w:rsidR="00CE058A">
        <w:rPr>
          <w:spacing w:val="-1"/>
          <w:lang w:eastAsia="x-none"/>
        </w:rPr>
        <w:t>Ajuste</w:t>
      </w:r>
      <w:r>
        <w:rPr>
          <w:spacing w:val="-1"/>
          <w:lang w:eastAsia="x-none"/>
        </w:rPr>
        <w:t xml:space="preserve"> Fino se realiza mediate los siguientes pasos:</w:t>
      </w:r>
    </w:p>
    <w:p w14:paraId="21B05A4F" w14:textId="77777777" w:rsidR="00FD37A5" w:rsidRDefault="00FD37A5" w:rsidP="28683BA1">
      <w:pPr>
        <w:jc w:val="both"/>
        <w:rPr>
          <w:spacing w:val="-1"/>
          <w:lang w:eastAsia="x-none"/>
        </w:rPr>
      </w:pPr>
    </w:p>
    <w:p w14:paraId="277EDB21" w14:textId="7A3EE837" w:rsidR="002C552E" w:rsidRPr="00CE058A" w:rsidRDefault="002C552E" w:rsidP="008E77B7">
      <w:pPr>
        <w:pStyle w:val="Prrafodelista"/>
        <w:numPr>
          <w:ilvl w:val="0"/>
          <w:numId w:val="9"/>
        </w:numPr>
        <w:jc w:val="both"/>
        <w:rPr>
          <w:spacing w:val="-1"/>
          <w:lang w:eastAsia="x-none"/>
        </w:rPr>
      </w:pPr>
      <w:r w:rsidRPr="00CE058A">
        <w:rPr>
          <w:spacing w:val="-1"/>
          <w:lang w:eastAsia="x-none"/>
        </w:rPr>
        <w:t xml:space="preserve">Elegir un modelo </w:t>
      </w:r>
      <w:proofErr w:type="spellStart"/>
      <w:r w:rsidRPr="00CE058A">
        <w:rPr>
          <w:spacing w:val="-1"/>
          <w:lang w:eastAsia="x-none"/>
        </w:rPr>
        <w:t>preentrenado</w:t>
      </w:r>
      <w:proofErr w:type="spellEnd"/>
      <w:r w:rsidRPr="00CE058A">
        <w:rPr>
          <w:spacing w:val="-1"/>
          <w:lang w:eastAsia="x-none"/>
        </w:rPr>
        <w:t xml:space="preserve"> y un conjunto de datos</w:t>
      </w:r>
    </w:p>
    <w:p w14:paraId="1F60772A" w14:textId="49E076C8" w:rsidR="002C552E" w:rsidRPr="00CE058A" w:rsidRDefault="002C552E" w:rsidP="008E77B7">
      <w:pPr>
        <w:pStyle w:val="Prrafodelista"/>
        <w:numPr>
          <w:ilvl w:val="0"/>
          <w:numId w:val="9"/>
        </w:numPr>
        <w:jc w:val="both"/>
        <w:rPr>
          <w:spacing w:val="-1"/>
          <w:lang w:eastAsia="x-none"/>
        </w:rPr>
      </w:pPr>
      <w:r w:rsidRPr="00CE058A">
        <w:rPr>
          <w:spacing w:val="-1"/>
          <w:lang w:eastAsia="x-none"/>
        </w:rPr>
        <w:t>Cargar los datos a utilizar</w:t>
      </w:r>
    </w:p>
    <w:p w14:paraId="16436024" w14:textId="738F5359" w:rsidR="002C552E" w:rsidRPr="00CE058A" w:rsidRDefault="002C552E" w:rsidP="008E77B7">
      <w:pPr>
        <w:pStyle w:val="Prrafodelista"/>
        <w:numPr>
          <w:ilvl w:val="0"/>
          <w:numId w:val="9"/>
        </w:numPr>
        <w:jc w:val="both"/>
        <w:rPr>
          <w:spacing w:val="-1"/>
          <w:lang w:eastAsia="x-none"/>
        </w:rPr>
      </w:pPr>
      <w:proofErr w:type="spellStart"/>
      <w:r w:rsidRPr="00CE058A">
        <w:rPr>
          <w:spacing w:val="-1"/>
          <w:lang w:eastAsia="x-none"/>
        </w:rPr>
        <w:t>Tokenizador</w:t>
      </w:r>
      <w:proofErr w:type="spellEnd"/>
    </w:p>
    <w:p w14:paraId="5199CCBB" w14:textId="13686438" w:rsidR="002C552E" w:rsidRPr="00CE058A" w:rsidRDefault="002C552E" w:rsidP="008E77B7">
      <w:pPr>
        <w:pStyle w:val="Prrafodelista"/>
        <w:numPr>
          <w:ilvl w:val="0"/>
          <w:numId w:val="9"/>
        </w:numPr>
        <w:jc w:val="both"/>
        <w:rPr>
          <w:spacing w:val="-1"/>
          <w:lang w:eastAsia="x-none"/>
        </w:rPr>
      </w:pPr>
      <w:r w:rsidRPr="00CE058A">
        <w:rPr>
          <w:spacing w:val="-1"/>
          <w:lang w:eastAsia="x-none"/>
        </w:rPr>
        <w:t>Iniciar el modelo base</w:t>
      </w:r>
    </w:p>
    <w:p w14:paraId="01FB1B92" w14:textId="791A1C2A" w:rsidR="002C552E" w:rsidRPr="00CE058A" w:rsidRDefault="002C552E" w:rsidP="008E77B7">
      <w:pPr>
        <w:pStyle w:val="Prrafodelista"/>
        <w:numPr>
          <w:ilvl w:val="0"/>
          <w:numId w:val="9"/>
        </w:numPr>
        <w:jc w:val="both"/>
        <w:rPr>
          <w:spacing w:val="-1"/>
          <w:lang w:eastAsia="x-none"/>
        </w:rPr>
      </w:pPr>
      <w:r w:rsidRPr="00CE058A">
        <w:rPr>
          <w:spacing w:val="-1"/>
          <w:lang w:eastAsia="x-none"/>
        </w:rPr>
        <w:t>Evaluar el método</w:t>
      </w:r>
    </w:p>
    <w:p w14:paraId="0C6952E5" w14:textId="4DA307F1" w:rsidR="002C552E" w:rsidRPr="00CE058A" w:rsidRDefault="002C552E" w:rsidP="008E77B7">
      <w:pPr>
        <w:pStyle w:val="Prrafodelista"/>
        <w:numPr>
          <w:ilvl w:val="0"/>
          <w:numId w:val="9"/>
        </w:numPr>
        <w:jc w:val="both"/>
        <w:rPr>
          <w:spacing w:val="-1"/>
          <w:lang w:eastAsia="x-none"/>
        </w:rPr>
      </w:pPr>
      <w:r w:rsidRPr="00CE058A">
        <w:rPr>
          <w:spacing w:val="-1"/>
          <w:lang w:eastAsia="x-none"/>
        </w:rPr>
        <w:t>Ajuste preciso utilizando el método del entrenador</w:t>
      </w:r>
    </w:p>
    <w:p w14:paraId="4CA971C1" w14:textId="77777777" w:rsidR="002C552E" w:rsidRDefault="002C552E" w:rsidP="28683BA1">
      <w:pPr>
        <w:jc w:val="both"/>
        <w:rPr>
          <w:spacing w:val="-1"/>
          <w:lang w:eastAsia="x-none"/>
        </w:rPr>
      </w:pPr>
    </w:p>
    <w:p w14:paraId="67A0EB22" w14:textId="60ECBE9D" w:rsidR="00FD37A5" w:rsidRDefault="00775964" w:rsidP="00D17E35">
      <w:pPr>
        <w:pStyle w:val="Ttulo2"/>
      </w:pPr>
      <w:r w:rsidRPr="00775964">
        <w:t>Arquitectura del sistema: ajuste fino con aumento de recuperación e ingeniería rápida</w:t>
      </w:r>
    </w:p>
    <w:p w14:paraId="0EED2AEC" w14:textId="7196D23B" w:rsidR="00616BF6" w:rsidRDefault="00775964" w:rsidP="002D7098">
      <w:pPr>
        <w:jc w:val="both"/>
        <w:rPr>
          <w:spacing w:val="-1"/>
          <w:lang w:val="x-none" w:eastAsia="x-none"/>
        </w:rPr>
      </w:pPr>
      <w:r>
        <w:rPr>
          <w:spacing w:val="-1"/>
          <w:lang w:eastAsia="x-none"/>
        </w:rPr>
        <w:t>P</w:t>
      </w:r>
      <w:r w:rsidR="006F0D6D">
        <w:rPr>
          <w:spacing w:val="-1"/>
          <w:lang w:eastAsia="x-none"/>
        </w:rPr>
        <w:t xml:space="preserve">resenta </w:t>
      </w:r>
      <w:r w:rsidR="002D7098" w:rsidRPr="002D7098">
        <w:rPr>
          <w:spacing w:val="-1"/>
          <w:lang w:val="x-none" w:eastAsia="x-none"/>
        </w:rPr>
        <w:t>tres métodos diferentes para</w:t>
      </w:r>
      <w:r w:rsidR="00D17E35">
        <w:rPr>
          <w:spacing w:val="-1"/>
          <w:lang w:eastAsia="x-none"/>
        </w:rPr>
        <w:t xml:space="preserve"> </w:t>
      </w:r>
      <w:r w:rsidR="002D7098" w:rsidRPr="002D7098">
        <w:rPr>
          <w:spacing w:val="-1"/>
          <w:lang w:val="x-none" w:eastAsia="x-none"/>
        </w:rPr>
        <w:t xml:space="preserve">especializar modelos de lenguaje grandes (LLM) </w:t>
      </w:r>
      <w:proofErr w:type="spellStart"/>
      <w:r w:rsidR="002D7098" w:rsidRPr="002D7098">
        <w:rPr>
          <w:spacing w:val="-1"/>
          <w:lang w:val="x-none" w:eastAsia="x-none"/>
        </w:rPr>
        <w:t>preentrenados</w:t>
      </w:r>
      <w:proofErr w:type="spellEnd"/>
      <w:r w:rsidR="002D7098" w:rsidRPr="002D7098">
        <w:rPr>
          <w:spacing w:val="-1"/>
          <w:lang w:val="x-none" w:eastAsia="x-none"/>
        </w:rPr>
        <w:t>.</w:t>
      </w:r>
      <w:r w:rsidR="006F0D6D">
        <w:rPr>
          <w:spacing w:val="-1"/>
          <w:lang w:eastAsia="x-none"/>
        </w:rPr>
        <w:t xml:space="preserve"> </w:t>
      </w:r>
      <w:r w:rsidR="002D7098" w:rsidRPr="002D7098">
        <w:rPr>
          <w:spacing w:val="-1"/>
          <w:lang w:val="x-none" w:eastAsia="x-none"/>
        </w:rPr>
        <w:t>Los métodos empleados son ingeniería rápida, recuperación</w:t>
      </w:r>
      <w:r w:rsidR="006F0D6D">
        <w:rPr>
          <w:spacing w:val="-1"/>
          <w:lang w:eastAsia="x-none"/>
        </w:rPr>
        <w:t xml:space="preserve"> </w:t>
      </w:r>
      <w:r w:rsidR="002D7098" w:rsidRPr="002D7098">
        <w:rPr>
          <w:spacing w:val="-1"/>
          <w:lang w:val="x-none" w:eastAsia="x-none"/>
        </w:rPr>
        <w:t xml:space="preserve">generación aumentada (RAG) y ajuste fino. </w:t>
      </w:r>
      <w:r w:rsidR="0007732E">
        <w:rPr>
          <w:spacing w:val="-1"/>
          <w:lang w:eastAsia="x-none"/>
        </w:rPr>
        <w:t>T</w:t>
      </w:r>
      <w:proofErr w:type="spellStart"/>
      <w:r w:rsidR="002D7098" w:rsidRPr="002D7098">
        <w:rPr>
          <w:spacing w:val="-1"/>
          <w:lang w:val="x-none" w:eastAsia="x-none"/>
        </w:rPr>
        <w:t>iene</w:t>
      </w:r>
      <w:proofErr w:type="spellEnd"/>
      <w:r w:rsidR="002D7098" w:rsidRPr="002D7098">
        <w:rPr>
          <w:spacing w:val="-1"/>
          <w:lang w:val="x-none" w:eastAsia="x-none"/>
        </w:rPr>
        <w:t xml:space="preserve"> como objetivo integrar adecuadamente estas tres técnicas para crear un modelo unificado (</w:t>
      </w:r>
      <w:r w:rsidR="00FF7CE0">
        <w:rPr>
          <w:spacing w:val="-1"/>
          <w:lang w:val="x-none" w:eastAsia="x-none"/>
        </w:rPr>
        <w:fldChar w:fldCharType="begin"/>
      </w:r>
      <w:r w:rsidR="00FF7CE0">
        <w:rPr>
          <w:spacing w:val="-1"/>
          <w:lang w:val="x-none" w:eastAsia="x-none"/>
        </w:rPr>
        <w:instrText xml:space="preserve"> REF _Ref205762456 \h </w:instrText>
      </w:r>
      <w:r w:rsidR="00FF7CE0">
        <w:rPr>
          <w:spacing w:val="-1"/>
          <w:lang w:val="x-none" w:eastAsia="x-none"/>
        </w:rPr>
      </w:r>
      <w:r w:rsidR="00FF7CE0">
        <w:rPr>
          <w:spacing w:val="-1"/>
          <w:lang w:val="x-none" w:eastAsia="x-none"/>
        </w:rPr>
        <w:fldChar w:fldCharType="separate"/>
      </w:r>
      <w:r w:rsidR="008A4F3D">
        <w:t xml:space="preserve">Fig.  </w:t>
      </w:r>
      <w:r w:rsidR="008A4F3D">
        <w:rPr>
          <w:noProof/>
        </w:rPr>
        <w:t>4</w:t>
      </w:r>
      <w:r w:rsidR="00FF7CE0">
        <w:rPr>
          <w:spacing w:val="-1"/>
          <w:lang w:val="x-none" w:eastAsia="x-none"/>
        </w:rPr>
        <w:fldChar w:fldCharType="end"/>
      </w:r>
      <w:r w:rsidR="002D7098" w:rsidRPr="002D7098">
        <w:rPr>
          <w:spacing w:val="-1"/>
          <w:lang w:val="x-none" w:eastAsia="x-none"/>
        </w:rPr>
        <w:t>). Al integrar adecuadamente los tres modelos, el sistema propuesto en este</w:t>
      </w:r>
      <w:r w:rsidR="00BC7BA4">
        <w:rPr>
          <w:spacing w:val="-1"/>
          <w:lang w:eastAsia="x-none"/>
        </w:rPr>
        <w:t xml:space="preserve"> </w:t>
      </w:r>
      <w:r w:rsidR="002D7098" w:rsidRPr="002D7098">
        <w:rPr>
          <w:spacing w:val="-1"/>
          <w:lang w:val="x-none" w:eastAsia="x-none"/>
        </w:rPr>
        <w:t>artículo puede ayudar a los trabajadores en entornos industriales a realizar sus tareas de manera más fácil y precisa</w:t>
      </w:r>
      <w:r w:rsidR="00E96786">
        <w:rPr>
          <w:spacing w:val="-1"/>
          <w:lang w:val="x-none" w:eastAsia="x-none"/>
        </w:rPr>
        <w:t xml:space="preserve"> </w:t>
      </w:r>
      <w:r w:rsidR="00E96786">
        <w:rPr>
          <w:spacing w:val="-1"/>
          <w:lang w:val="x-none" w:eastAsia="x-none"/>
        </w:rPr>
        <w:fldChar w:fldCharType="begin"/>
      </w:r>
      <w:r w:rsidR="003831EE">
        <w:rPr>
          <w:spacing w:val="-1"/>
          <w:lang w:val="x-none" w:eastAsia="x-none"/>
        </w:rPr>
        <w:instrText xml:space="preserve"> ADDIN ZOTERO_ITEM CSL_CITATION {"citationID":"U8jhrRIr","properties":{"formattedCitation":"[9]","plainCitation":"[9]","noteIndex":0},"citationItems":[{"id":184,"uris":["http://zotero.org/groups/5516947/items/A2FXIFR9"],"itemData":{"id":184,"type":"article-journal","title":"Development of Fine-Tuned Retrieval Augmented Language Model specialized to manual books on machine tools. IFAC-PapersOnLine, 58(19), 187-192","author":[{"family":"Cho, S., Park, J., &amp; Um, J.","given":""}],"issued":{"date-parts":[["2024"]]}}}],"schema":"https://github.com/citation-style-language/schema/raw/master/csl-citation.json"} </w:instrText>
      </w:r>
      <w:r w:rsidR="00E96786">
        <w:rPr>
          <w:spacing w:val="-1"/>
          <w:lang w:val="x-none" w:eastAsia="x-none"/>
        </w:rPr>
        <w:fldChar w:fldCharType="separate"/>
      </w:r>
      <w:r w:rsidR="003831EE" w:rsidRPr="003831EE">
        <w:t>[9]</w:t>
      </w:r>
      <w:r w:rsidR="00E96786">
        <w:rPr>
          <w:spacing w:val="-1"/>
          <w:lang w:val="x-none" w:eastAsia="x-none"/>
        </w:rPr>
        <w:fldChar w:fldCharType="end"/>
      </w:r>
      <w:r w:rsidR="00E96786">
        <w:rPr>
          <w:spacing w:val="-1"/>
          <w:lang w:val="x-none" w:eastAsia="x-none"/>
        </w:rPr>
        <w:t>.</w:t>
      </w:r>
    </w:p>
    <w:p w14:paraId="55758277" w14:textId="1DCEF818" w:rsidR="009303D9" w:rsidRDefault="009303D9" w:rsidP="00E7596C">
      <w:pPr>
        <w:pStyle w:val="Textoindependiente"/>
        <w:rPr>
          <w:lang w:val="es-PE"/>
        </w:rPr>
      </w:pPr>
    </w:p>
    <w:p w14:paraId="2B158A1C" w14:textId="7CECECF6" w:rsidR="0037133E" w:rsidRDefault="0037133E" w:rsidP="00E7596C">
      <w:pPr>
        <w:pStyle w:val="Textoindependiente"/>
        <w:rPr>
          <w:lang w:val="es-PE"/>
        </w:rPr>
      </w:pPr>
      <w:r>
        <w:rPr>
          <w:noProof/>
        </w:rPr>
        <w:drawing>
          <wp:inline distT="0" distB="0" distL="0" distR="0" wp14:anchorId="284B8CC2" wp14:editId="7563BDD3">
            <wp:extent cx="3025598" cy="2255520"/>
            <wp:effectExtent l="0" t="0" r="0" b="0"/>
            <wp:docPr id="10" name="Image 10" descr="Diagrama&#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descr="Diagrama&#10;&#10;Descripción generada automáticamente"/>
                    <pic:cNvPicPr/>
                  </pic:nvPicPr>
                  <pic:blipFill>
                    <a:blip r:embed="rId14" cstate="print"/>
                    <a:stretch>
                      <a:fillRect/>
                    </a:stretch>
                  </pic:blipFill>
                  <pic:spPr>
                    <a:xfrm>
                      <a:off x="0" y="0"/>
                      <a:ext cx="3025598" cy="2255520"/>
                    </a:xfrm>
                    <a:prstGeom prst="rect">
                      <a:avLst/>
                    </a:prstGeom>
                  </pic:spPr>
                </pic:pic>
              </a:graphicData>
            </a:graphic>
          </wp:inline>
        </w:drawing>
      </w:r>
    </w:p>
    <w:p w14:paraId="16A80472" w14:textId="4474D0C4" w:rsidR="0037133E" w:rsidRDefault="00FF7CE0" w:rsidP="00FF7CE0">
      <w:pPr>
        <w:pStyle w:val="Descripcin"/>
      </w:pPr>
      <w:bookmarkStart w:id="0" w:name="_Ref205762456"/>
      <w:r>
        <w:t xml:space="preserve">Fig.  </w:t>
      </w:r>
      <w:r>
        <w:fldChar w:fldCharType="begin"/>
      </w:r>
      <w:r>
        <w:instrText xml:space="preserve"> SEQ Fig._ \* ARABIC </w:instrText>
      </w:r>
      <w:r>
        <w:fldChar w:fldCharType="separate"/>
      </w:r>
      <w:r w:rsidR="008A4F3D">
        <w:rPr>
          <w:noProof/>
        </w:rPr>
        <w:t>4</w:t>
      </w:r>
      <w:r>
        <w:fldChar w:fldCharType="end"/>
      </w:r>
      <w:bookmarkEnd w:id="0"/>
      <w:r>
        <w:t xml:space="preserve"> </w:t>
      </w:r>
      <w:r w:rsidRPr="00F63BE6">
        <w:t>Arquitectura del sistema propuesta: ajuste fino con aumento de recuperación e ingeniería rápida</w:t>
      </w:r>
    </w:p>
    <w:p w14:paraId="09D993C0" w14:textId="20701A04" w:rsidR="00C81EEC" w:rsidRDefault="002609D2" w:rsidP="00E7596C">
      <w:pPr>
        <w:pStyle w:val="Textoindependiente"/>
        <w:rPr>
          <w:lang w:val="es-PE"/>
        </w:rPr>
      </w:pPr>
      <w:r w:rsidRPr="002609D2">
        <w:rPr>
          <w:lang w:val="es-PE"/>
        </w:rPr>
        <w:t xml:space="preserve">El ajuste fino y la RAG </w:t>
      </w:r>
      <w:r w:rsidR="003F0CB0">
        <w:rPr>
          <w:lang w:val="es-PE"/>
        </w:rPr>
        <w:t>son distintos métodos con</w:t>
      </w:r>
      <w:r w:rsidRPr="002609D2">
        <w:rPr>
          <w:lang w:val="es-PE"/>
        </w:rPr>
        <w:t xml:space="preserve"> objetivos diferentes (Fig. </w:t>
      </w:r>
      <w:r w:rsidR="00977990">
        <w:rPr>
          <w:lang w:val="es-PE"/>
        </w:rPr>
        <w:t>5</w:t>
      </w:r>
      <w:r w:rsidRPr="002609D2">
        <w:rPr>
          <w:lang w:val="es-PE"/>
        </w:rPr>
        <w:t>). La elección del método depende de cuánto necesita adaptarse el model</w:t>
      </w:r>
      <w:r w:rsidR="00C81EEC">
        <w:rPr>
          <w:lang w:val="es-PE"/>
        </w:rPr>
        <w:t>o:</w:t>
      </w:r>
    </w:p>
    <w:p w14:paraId="36C3521D" w14:textId="77777777" w:rsidR="0032193A" w:rsidRDefault="0032193A" w:rsidP="008E77B7">
      <w:pPr>
        <w:pStyle w:val="Textoindependiente"/>
        <w:numPr>
          <w:ilvl w:val="0"/>
          <w:numId w:val="10"/>
        </w:numPr>
        <w:rPr>
          <w:lang w:val="es-PE"/>
        </w:rPr>
      </w:pPr>
      <w:r>
        <w:rPr>
          <w:lang w:val="es-PE"/>
        </w:rPr>
        <w:t>Ajuste fino, c</w:t>
      </w:r>
      <w:r w:rsidR="00BD1516">
        <w:rPr>
          <w:lang w:val="es-PE"/>
        </w:rPr>
        <w:t>uando requiere</w:t>
      </w:r>
      <w:r w:rsidR="002609D2" w:rsidRPr="002609D2">
        <w:rPr>
          <w:lang w:val="es-PE"/>
        </w:rPr>
        <w:t xml:space="preserve"> mucha adaptación</w:t>
      </w:r>
      <w:r>
        <w:rPr>
          <w:lang w:val="es-PE"/>
        </w:rPr>
        <w:t>. Es</w:t>
      </w:r>
      <w:r w:rsidR="002609D2" w:rsidRPr="002609D2">
        <w:rPr>
          <w:lang w:val="es-PE"/>
        </w:rPr>
        <w:t xml:space="preserve"> efectivo cuando el modelo necesita aprender terminología o jerga específica. </w:t>
      </w:r>
    </w:p>
    <w:p w14:paraId="2CA6FBA5" w14:textId="77777777" w:rsidR="00884A4E" w:rsidRDefault="0032193A" w:rsidP="008E77B7">
      <w:pPr>
        <w:pStyle w:val="Textoindependiente"/>
        <w:numPr>
          <w:ilvl w:val="0"/>
          <w:numId w:val="10"/>
        </w:numPr>
        <w:rPr>
          <w:lang w:val="es-PE"/>
        </w:rPr>
      </w:pPr>
      <w:r>
        <w:rPr>
          <w:lang w:val="es-PE"/>
        </w:rPr>
        <w:t xml:space="preserve">RAG, </w:t>
      </w:r>
      <w:r w:rsidR="002609D2" w:rsidRPr="002609D2">
        <w:rPr>
          <w:lang w:val="es-PE"/>
        </w:rPr>
        <w:t>si el modelo necesita más información externa, entonces es más apropiado usar RAG (</w:t>
      </w:r>
      <w:proofErr w:type="spellStart"/>
      <w:r w:rsidR="002609D2" w:rsidRPr="002609D2">
        <w:rPr>
          <w:lang w:val="es-PE"/>
        </w:rPr>
        <w:t>Retrieval</w:t>
      </w:r>
      <w:proofErr w:type="spellEnd"/>
      <w:r w:rsidR="002609D2" w:rsidRPr="002609D2">
        <w:rPr>
          <w:lang w:val="es-PE"/>
        </w:rPr>
        <w:t xml:space="preserve"> </w:t>
      </w:r>
      <w:proofErr w:type="spellStart"/>
      <w:r w:rsidR="002609D2" w:rsidRPr="002609D2">
        <w:rPr>
          <w:lang w:val="es-PE"/>
        </w:rPr>
        <w:t>Augmented</w:t>
      </w:r>
      <w:proofErr w:type="spellEnd"/>
      <w:r w:rsidR="002609D2" w:rsidRPr="002609D2">
        <w:rPr>
          <w:lang w:val="es-PE"/>
        </w:rPr>
        <w:t xml:space="preserve"> </w:t>
      </w:r>
      <w:proofErr w:type="spellStart"/>
      <w:r w:rsidR="002609D2" w:rsidRPr="002609D2">
        <w:rPr>
          <w:lang w:val="es-PE"/>
        </w:rPr>
        <w:t>Generation</w:t>
      </w:r>
      <w:proofErr w:type="spellEnd"/>
      <w:r w:rsidR="002609D2" w:rsidRPr="002609D2">
        <w:rPr>
          <w:lang w:val="es-PE"/>
        </w:rPr>
        <w:t xml:space="preserve">). Es adecuado para su uso cuando el modelo necesita conocer información que el LLM previamente entrenado no conoce, como documentos o manuales que no se han divulgado externamente dentro de un grupo como la empresa. </w:t>
      </w:r>
    </w:p>
    <w:p w14:paraId="3316B6EA" w14:textId="3E33103D" w:rsidR="0037133E" w:rsidRDefault="002609D2" w:rsidP="008E77B7">
      <w:pPr>
        <w:pStyle w:val="Textoindependiente"/>
        <w:numPr>
          <w:ilvl w:val="0"/>
          <w:numId w:val="10"/>
        </w:numPr>
        <w:rPr>
          <w:lang w:val="es-PE"/>
        </w:rPr>
      </w:pPr>
      <w:r w:rsidRPr="002609D2">
        <w:rPr>
          <w:lang w:val="es-PE"/>
        </w:rPr>
        <w:t>La ingeniería rápida</w:t>
      </w:r>
      <w:r w:rsidR="00884A4E">
        <w:rPr>
          <w:lang w:val="es-PE"/>
        </w:rPr>
        <w:t xml:space="preserve">, </w:t>
      </w:r>
      <w:r w:rsidRPr="002609D2">
        <w:rPr>
          <w:lang w:val="es-PE"/>
        </w:rPr>
        <w:t>ayuda a lograr mejores resultados en las interacciones con los LLM</w:t>
      </w:r>
      <w:r w:rsidR="00162424">
        <w:rPr>
          <w:lang w:val="es-PE"/>
        </w:rPr>
        <w:t xml:space="preserve"> </w:t>
      </w:r>
      <w:r w:rsidR="00025230">
        <w:rPr>
          <w:lang w:val="es-PE"/>
        </w:rPr>
        <w:fldChar w:fldCharType="begin"/>
      </w:r>
      <w:r w:rsidR="003831EE">
        <w:rPr>
          <w:lang w:val="es-PE"/>
        </w:rPr>
        <w:instrText xml:space="preserve"> ADDIN ZOTERO_ITEM CSL_CITATION {"citationID":"0LP3JPCc","properties":{"formattedCitation":"[9]","plainCitation":"[9]","noteIndex":0},"citationItems":[{"id":184,"uris":["http://zotero.org/groups/5516947/items/A2FXIFR9"],"itemData":{"id":184,"type":"article-journal","title":"Development of Fine-Tuned Retrieval Augmented Language Model specialized to manual books on machine tools. IFAC-PapersOnLine, 58(19), 187-192","author":[{"family":"Cho, S., Park, J., &amp; Um, J.","given":""}],"issued":{"date-parts":[["2024"]]}}}],"schema":"https://github.com/citation-style-language/schema/raw/master/csl-citation.json"} </w:instrText>
      </w:r>
      <w:r w:rsidR="00025230">
        <w:rPr>
          <w:lang w:val="es-PE"/>
        </w:rPr>
        <w:fldChar w:fldCharType="separate"/>
      </w:r>
      <w:r w:rsidR="003831EE" w:rsidRPr="003831EE">
        <w:t>[9]</w:t>
      </w:r>
      <w:r w:rsidR="00025230">
        <w:rPr>
          <w:lang w:val="es-PE"/>
        </w:rPr>
        <w:fldChar w:fldCharType="end"/>
      </w:r>
      <w:r>
        <w:rPr>
          <w:lang w:val="es-PE"/>
        </w:rPr>
        <w:t>.</w:t>
      </w:r>
    </w:p>
    <w:p w14:paraId="378E79AB" w14:textId="77777777" w:rsidR="001C65D7" w:rsidRDefault="001C65D7" w:rsidP="00E7596C">
      <w:pPr>
        <w:pStyle w:val="Textoindependiente"/>
        <w:rPr>
          <w:lang w:val="es-PE"/>
        </w:rPr>
      </w:pPr>
    </w:p>
    <w:p w14:paraId="3FF227A1" w14:textId="12162DC1" w:rsidR="0037133E" w:rsidRDefault="0010349B" w:rsidP="00E7596C">
      <w:pPr>
        <w:pStyle w:val="Textoindependiente"/>
        <w:rPr>
          <w:lang w:val="es-PE"/>
        </w:rPr>
      </w:pPr>
      <w:r w:rsidRPr="0010349B">
        <w:rPr>
          <w:noProof/>
          <w:lang w:val="es-PE"/>
        </w:rPr>
        <w:drawing>
          <wp:inline distT="0" distB="0" distL="0" distR="0" wp14:anchorId="2FC71834" wp14:editId="3EF17539">
            <wp:extent cx="3089910" cy="2367280"/>
            <wp:effectExtent l="0" t="0" r="0" b="0"/>
            <wp:docPr id="83058415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89910" cy="2367280"/>
                    </a:xfrm>
                    <a:prstGeom prst="rect">
                      <a:avLst/>
                    </a:prstGeom>
                    <a:noFill/>
                    <a:ln>
                      <a:noFill/>
                    </a:ln>
                  </pic:spPr>
                </pic:pic>
              </a:graphicData>
            </a:graphic>
          </wp:inline>
        </w:drawing>
      </w:r>
    </w:p>
    <w:p w14:paraId="33282061" w14:textId="4C9D5476" w:rsidR="004700CF" w:rsidRDefault="00FF7CE0" w:rsidP="00FF7CE0">
      <w:pPr>
        <w:pStyle w:val="Descripcin"/>
      </w:pPr>
      <w:r>
        <w:t xml:space="preserve">Fig.  </w:t>
      </w:r>
      <w:r>
        <w:fldChar w:fldCharType="begin"/>
      </w:r>
      <w:r>
        <w:instrText xml:space="preserve"> SEQ Fig._ \* ARABIC </w:instrText>
      </w:r>
      <w:r>
        <w:fldChar w:fldCharType="separate"/>
      </w:r>
      <w:r w:rsidR="008A4F3D">
        <w:rPr>
          <w:noProof/>
        </w:rPr>
        <w:t>5</w:t>
      </w:r>
      <w:r>
        <w:fldChar w:fldCharType="end"/>
      </w:r>
      <w:r>
        <w:t xml:space="preserve"> </w:t>
      </w:r>
      <w:r w:rsidRPr="00C659FB">
        <w:t>Ajuste fino y generación de aumento de recuperación</w:t>
      </w:r>
    </w:p>
    <w:p w14:paraId="023860FF" w14:textId="277DB2E4" w:rsidR="0011339B" w:rsidRPr="0011339B" w:rsidRDefault="0011339B" w:rsidP="002B11F7">
      <w:pPr>
        <w:pStyle w:val="Ttulo2"/>
      </w:pPr>
      <w:r w:rsidRPr="0011339B">
        <w:t>Etapa dos de entrenamiento</w:t>
      </w:r>
    </w:p>
    <w:p w14:paraId="3F2BC902" w14:textId="716F7A33" w:rsidR="007A1AF3" w:rsidRDefault="0011339B" w:rsidP="002B11F7">
      <w:pPr>
        <w:pStyle w:val="Textoindependiente"/>
        <w:ind w:firstLine="0"/>
        <w:rPr>
          <w:lang w:val="es-PE"/>
        </w:rPr>
      </w:pPr>
      <w:r w:rsidRPr="0011339B">
        <w:rPr>
          <w:lang w:val="es-PE"/>
        </w:rPr>
        <w:t xml:space="preserve">En la segunda etapa, agregamos adaptadores a BERT (ver Figura </w:t>
      </w:r>
      <w:r w:rsidR="00C762A7">
        <w:rPr>
          <w:lang w:val="es-PE"/>
        </w:rPr>
        <w:t>6</w:t>
      </w:r>
      <w:r w:rsidRPr="0011339B">
        <w:rPr>
          <w:lang w:val="es-PE"/>
        </w:rPr>
        <w:t xml:space="preserve">). </w:t>
      </w:r>
      <w:r w:rsidR="00A800CD">
        <w:rPr>
          <w:lang w:val="es-PE"/>
        </w:rPr>
        <w:t xml:space="preserve">Se </w:t>
      </w:r>
      <w:r w:rsidRPr="0011339B">
        <w:rPr>
          <w:lang w:val="es-PE"/>
        </w:rPr>
        <w:t>inserta dos módulos adaptadores que contienen capas de cuello de botella</w:t>
      </w:r>
      <w:r w:rsidR="00A800CD">
        <w:rPr>
          <w:lang w:val="es-PE"/>
        </w:rPr>
        <w:t xml:space="preserve"> </w:t>
      </w:r>
      <w:r w:rsidRPr="0011339B">
        <w:rPr>
          <w:lang w:val="es-PE"/>
        </w:rPr>
        <w:t xml:space="preserve">en cada capa de transformador de BERT. </w:t>
      </w:r>
      <w:r w:rsidR="00A800CD">
        <w:rPr>
          <w:lang w:val="es-PE"/>
        </w:rPr>
        <w:t>E</w:t>
      </w:r>
      <w:r w:rsidRPr="0011339B">
        <w:rPr>
          <w:lang w:val="es-PE"/>
        </w:rPr>
        <w:t>l adaptador</w:t>
      </w:r>
      <w:r w:rsidR="00A800CD">
        <w:rPr>
          <w:lang w:val="es-PE"/>
        </w:rPr>
        <w:t xml:space="preserve"> </w:t>
      </w:r>
      <w:r w:rsidRPr="0011339B">
        <w:rPr>
          <w:lang w:val="es-PE"/>
        </w:rPr>
        <w:t xml:space="preserve">se comparte entre todas las campañas </w:t>
      </w:r>
      <w:r w:rsidRPr="0011339B">
        <w:rPr>
          <w:lang w:val="es-PE"/>
        </w:rPr>
        <w:lastRenderedPageBreak/>
        <w:t>aquí, ya que el objetivo en esta etapa es</w:t>
      </w:r>
      <w:r w:rsidR="002B11F7">
        <w:rPr>
          <w:lang w:val="es-PE"/>
        </w:rPr>
        <w:t xml:space="preserve"> </w:t>
      </w:r>
      <w:r w:rsidRPr="0011339B">
        <w:rPr>
          <w:lang w:val="es-PE"/>
        </w:rPr>
        <w:t>aprender un buen conjunto de valores iniciales de parámetros del adaptador que se puedan usar</w:t>
      </w:r>
      <w:r w:rsidR="002B11F7">
        <w:rPr>
          <w:lang w:val="es-PE"/>
        </w:rPr>
        <w:t xml:space="preserve"> </w:t>
      </w:r>
      <w:r w:rsidRPr="0011339B">
        <w:rPr>
          <w:lang w:val="es-PE"/>
        </w:rPr>
        <w:t>para inicializar adaptadores específicos de la campaña en la siguiente etapa.</w:t>
      </w:r>
    </w:p>
    <w:p w14:paraId="452838CC" w14:textId="415A7607" w:rsidR="007A1AF3" w:rsidRDefault="00951BE9" w:rsidP="007A1AF3">
      <w:pPr>
        <w:pStyle w:val="Textoindependiente"/>
        <w:ind w:firstLine="0"/>
        <w:rPr>
          <w:lang w:val="es-PE"/>
        </w:rPr>
      </w:pPr>
      <w:r>
        <w:rPr>
          <w:noProof/>
        </w:rPr>
        <w:drawing>
          <wp:inline distT="0" distB="0" distL="0" distR="0" wp14:anchorId="466ED491" wp14:editId="6B99C55D">
            <wp:extent cx="3089910" cy="2310302"/>
            <wp:effectExtent l="0" t="0" r="0" b="0"/>
            <wp:docPr id="7992444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244420" name=""/>
                    <pic:cNvPicPr/>
                  </pic:nvPicPr>
                  <pic:blipFill rotWithShape="1">
                    <a:blip r:embed="rId16"/>
                    <a:srcRect l="11294" t="32629" r="49603" b="15370"/>
                    <a:stretch>
                      <a:fillRect/>
                    </a:stretch>
                  </pic:blipFill>
                  <pic:spPr bwMode="auto">
                    <a:xfrm>
                      <a:off x="0" y="0"/>
                      <a:ext cx="3089910" cy="2310302"/>
                    </a:xfrm>
                    <a:prstGeom prst="rect">
                      <a:avLst/>
                    </a:prstGeom>
                    <a:ln>
                      <a:noFill/>
                    </a:ln>
                    <a:extLst>
                      <a:ext uri="{53640926-AAD7-44D8-BBD7-CCE9431645EC}">
                        <a14:shadowObscured xmlns:a14="http://schemas.microsoft.com/office/drawing/2010/main"/>
                      </a:ext>
                    </a:extLst>
                  </pic:spPr>
                </pic:pic>
              </a:graphicData>
            </a:graphic>
          </wp:inline>
        </w:drawing>
      </w:r>
    </w:p>
    <w:p w14:paraId="4851EAB8" w14:textId="04CF377E" w:rsidR="00A425ED" w:rsidRDefault="00FF7CE0" w:rsidP="00FF7CE0">
      <w:pPr>
        <w:pStyle w:val="Descripcin"/>
        <w:jc w:val="both"/>
      </w:pPr>
      <w:r>
        <w:t xml:space="preserve">Fig.  </w:t>
      </w:r>
      <w:r>
        <w:fldChar w:fldCharType="begin"/>
      </w:r>
      <w:r>
        <w:instrText xml:space="preserve"> SEQ Fig._ \* ARABIC </w:instrText>
      </w:r>
      <w:r>
        <w:fldChar w:fldCharType="separate"/>
      </w:r>
      <w:r w:rsidR="008A4F3D">
        <w:rPr>
          <w:noProof/>
        </w:rPr>
        <w:t>6</w:t>
      </w:r>
      <w:r>
        <w:fldChar w:fldCharType="end"/>
      </w:r>
      <w:r>
        <w:t xml:space="preserve"> </w:t>
      </w:r>
      <w:r w:rsidRPr="00C44722">
        <w:t xml:space="preserve">Arquitectura general de </w:t>
      </w:r>
      <w:proofErr w:type="spellStart"/>
      <w:r w:rsidRPr="00C44722">
        <w:t>Adapter</w:t>
      </w:r>
      <w:proofErr w:type="spellEnd"/>
      <w:r w:rsidRPr="00C44722">
        <w:t>-BERT. La figura de la izquierda ilustra cómo se agregan dos módulos adaptadores a una capa de transformador; la de la derecha muestra los componentes del adaptador</w:t>
      </w:r>
      <w:r w:rsidR="00E96E3B">
        <w:t xml:space="preserve"> </w:t>
      </w:r>
      <w:r w:rsidR="0093019E">
        <w:fldChar w:fldCharType="begin"/>
      </w:r>
      <w:r w:rsidR="003831EE">
        <w:instrText xml:space="preserve"> ADDIN ZOTERO_ITEM CSL_CITATION {"citationID":"7MZ6Xt8I","properties":{"formattedCitation":"[10]","plainCitation":"[10]","noteIndex":0},"citationItems":[{"id":177,"uris":["http://zotero.org/groups/5516947/items/KJ99PHB4"],"itemData":{"id":177,"type":"article-journal","title":"Parameter-Efficient Transfer Learning for NLP","author":[{"literal":"N. Houlsby et al"}],"issued":{"date-parts":[["2019"]]}}}],"schema":"https://github.com/citation-style-language/schema/raw/master/csl-citation.json"} </w:instrText>
      </w:r>
      <w:r w:rsidR="0093019E">
        <w:fldChar w:fldCharType="separate"/>
      </w:r>
      <w:r w:rsidR="003831EE" w:rsidRPr="003831EE">
        <w:rPr>
          <w:sz w:val="20"/>
        </w:rPr>
        <w:t>[10]</w:t>
      </w:r>
      <w:r w:rsidR="0093019E">
        <w:fldChar w:fldCharType="end"/>
      </w:r>
      <w:r w:rsidR="0093019E">
        <w:t>.</w:t>
      </w:r>
    </w:p>
    <w:p w14:paraId="34647DA8" w14:textId="4280F433" w:rsidR="00653E41" w:rsidRPr="00D05D1D" w:rsidRDefault="00775C16" w:rsidP="00653E41">
      <w:pPr>
        <w:pStyle w:val="Ttulo2"/>
        <w:rPr>
          <w:i w:val="0"/>
          <w:iCs w:val="0"/>
        </w:rPr>
      </w:pPr>
      <w:bookmarkStart w:id="1" w:name="_Hlk205571423"/>
      <w:r w:rsidRPr="00FB7876">
        <w:rPr>
          <w:i w:val="0"/>
          <w:iCs w:val="0"/>
          <w:spacing w:val="-1"/>
          <w:lang w:val="en-US" w:eastAsia="x-none"/>
        </w:rPr>
        <w:t>Ticket-BERT: Labeling Incident Management Tickets with Language Models</w:t>
      </w:r>
    </w:p>
    <w:bookmarkEnd w:id="1"/>
    <w:p w14:paraId="6012B470" w14:textId="27DF638B" w:rsidR="00FB7876" w:rsidRPr="00FB7876" w:rsidRDefault="00B11575" w:rsidP="00B11575">
      <w:pPr>
        <w:pStyle w:val="Textoindependiente"/>
        <w:ind w:firstLine="0"/>
      </w:pPr>
      <w:r w:rsidRPr="00D05D1D">
        <w:t>Los autores a</w:t>
      </w:r>
      <w:r w:rsidR="00FB7876" w:rsidRPr="00FB7876">
        <w:rPr>
          <w:lang w:val="es-ES"/>
        </w:rPr>
        <w:t>borda</w:t>
      </w:r>
      <w:r w:rsidRPr="00D05D1D">
        <w:rPr>
          <w:lang w:val="es-ES"/>
        </w:rPr>
        <w:t>n</w:t>
      </w:r>
      <w:r w:rsidR="00FB7876" w:rsidRPr="00FB7876">
        <w:rPr>
          <w:lang w:val="es-ES"/>
        </w:rPr>
        <w:t xml:space="preserve"> directamente la automatización de clasificación de tickets de incidentes usando modelos de lenguaje (BERT y variantes), lo que permite reemplazar flujos manuales de revisión de mensajes por flujos inteligentes. Está centrado en el procesamiento de mensajes no estructurados, similar al caso de correos institucionales en agencias públicas.</w:t>
      </w:r>
    </w:p>
    <w:p w14:paraId="48A11A75" w14:textId="799814DB" w:rsidR="00FB7876" w:rsidRPr="00FB7876" w:rsidRDefault="00FB7876" w:rsidP="00B11575">
      <w:pPr>
        <w:pStyle w:val="Textoindependiente"/>
        <w:ind w:firstLine="0"/>
      </w:pPr>
      <w:r w:rsidRPr="00FB7876">
        <w:rPr>
          <w:lang w:val="es-ES"/>
        </w:rPr>
        <w:t xml:space="preserve">Demuestra cómo modelos </w:t>
      </w:r>
      <w:proofErr w:type="spellStart"/>
      <w:r w:rsidRPr="00FB7876">
        <w:rPr>
          <w:lang w:val="es-ES"/>
        </w:rPr>
        <w:t>preentrenados</w:t>
      </w:r>
      <w:proofErr w:type="spellEnd"/>
      <w:r w:rsidRPr="00FB7876">
        <w:rPr>
          <w:lang w:val="es-ES"/>
        </w:rPr>
        <w:t xml:space="preserve"> pueden adaptarse para etiquetar correctamente mensajes entrantes en soporte técnico y gestión operativa. Usa un enfoque </w:t>
      </w:r>
      <w:r w:rsidR="00D05D1D" w:rsidRPr="00FB7876">
        <w:rPr>
          <w:lang w:val="es-ES"/>
        </w:rPr>
        <w:t>de modelos</w:t>
      </w:r>
      <w:r w:rsidRPr="00FB7876">
        <w:rPr>
          <w:lang w:val="es-ES"/>
        </w:rPr>
        <w:t xml:space="preserve"> fine-</w:t>
      </w:r>
      <w:proofErr w:type="spellStart"/>
      <w:r w:rsidRPr="00FB7876">
        <w:rPr>
          <w:lang w:val="es-ES"/>
        </w:rPr>
        <w:t>tuned</w:t>
      </w:r>
      <w:proofErr w:type="spellEnd"/>
      <w:r w:rsidRPr="00FB7876">
        <w:rPr>
          <w:lang w:val="es-ES"/>
        </w:rPr>
        <w:t xml:space="preserve"> para clasificar correos y derivarlos automáticamente al área responsable, mejorando tiempos de respuesta y precisión en la asignación</w:t>
      </w:r>
      <w:r w:rsidR="001C4EF2">
        <w:rPr>
          <w:lang w:val="es-ES"/>
        </w:rPr>
        <w:t xml:space="preserve"> </w:t>
      </w:r>
      <w:r w:rsidR="007644A1">
        <w:rPr>
          <w:lang w:val="es-ES"/>
        </w:rPr>
        <w:fldChar w:fldCharType="begin"/>
      </w:r>
      <w:r w:rsidR="003831EE">
        <w:rPr>
          <w:lang w:val="es-ES"/>
        </w:rPr>
        <w:instrText xml:space="preserve"> ADDIN ZOTERO_ITEM CSL_CITATION {"citationID":"AYFKuL7P","properties":{"formattedCitation":"[11]","plainCitation":"[11]","noteIndex":0},"citationItems":[{"id":183,"uris":["http://zotero.org/groups/5516947/items/JP77SHA4"],"itemData":{"id":183,"type":"article-journal","title":"Ticket-bert: Labeling incident management tickets with language models.","author":[{"literal":"Liu, Z., Benge, C., &amp; Jiang, S."}],"issued":{"date-parts":[["2023"]]}}}],"schema":"https://github.com/citation-style-language/schema/raw/master/csl-citation.json"} </w:instrText>
      </w:r>
      <w:r w:rsidR="007644A1">
        <w:rPr>
          <w:lang w:val="es-ES"/>
        </w:rPr>
        <w:fldChar w:fldCharType="separate"/>
      </w:r>
      <w:r w:rsidR="003831EE" w:rsidRPr="003831EE">
        <w:t>[11]</w:t>
      </w:r>
      <w:r w:rsidR="007644A1">
        <w:rPr>
          <w:lang w:val="es-ES"/>
        </w:rPr>
        <w:fldChar w:fldCharType="end"/>
      </w:r>
    </w:p>
    <w:p w14:paraId="1C6CE7D1" w14:textId="6FC698C5" w:rsidR="00FB7876" w:rsidRDefault="001A4B18" w:rsidP="00984408">
      <w:pPr>
        <w:pStyle w:val="Textoindependiente"/>
        <w:ind w:firstLine="0"/>
        <w:rPr>
          <w:lang w:val="es-PE"/>
        </w:rPr>
      </w:pPr>
      <w:r>
        <w:rPr>
          <w:noProof/>
          <w:lang w:val="es-PE"/>
        </w:rPr>
        <w:drawing>
          <wp:inline distT="0" distB="0" distL="0" distR="0" wp14:anchorId="79ABB7BA" wp14:editId="2BC8D7CB">
            <wp:extent cx="3160166" cy="1311829"/>
            <wp:effectExtent l="0" t="0" r="2540" b="3175"/>
            <wp:docPr id="12863667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3829" r="3445" b="33694"/>
                    <a:stretch>
                      <a:fillRect/>
                    </a:stretch>
                  </pic:blipFill>
                  <pic:spPr bwMode="auto">
                    <a:xfrm>
                      <a:off x="0" y="0"/>
                      <a:ext cx="3202184" cy="1329271"/>
                    </a:xfrm>
                    <a:prstGeom prst="rect">
                      <a:avLst/>
                    </a:prstGeom>
                    <a:noFill/>
                    <a:ln>
                      <a:noFill/>
                    </a:ln>
                    <a:extLst>
                      <a:ext uri="{53640926-AAD7-44D8-BBD7-CCE9431645EC}">
                        <a14:shadowObscured xmlns:a14="http://schemas.microsoft.com/office/drawing/2010/main"/>
                      </a:ext>
                    </a:extLst>
                  </pic:spPr>
                </pic:pic>
              </a:graphicData>
            </a:graphic>
          </wp:inline>
        </w:drawing>
      </w:r>
    </w:p>
    <w:p w14:paraId="5C379E90" w14:textId="54FFC736" w:rsidR="001A4B18" w:rsidRDefault="00FF7CE0" w:rsidP="00FF7CE0">
      <w:pPr>
        <w:pStyle w:val="Descripcin"/>
      </w:pPr>
      <w:r>
        <w:t xml:space="preserve">Fig.  </w:t>
      </w:r>
      <w:r>
        <w:fldChar w:fldCharType="begin"/>
      </w:r>
      <w:r>
        <w:instrText xml:space="preserve"> SEQ Fig._ \* ARABIC </w:instrText>
      </w:r>
      <w:r>
        <w:fldChar w:fldCharType="separate"/>
      </w:r>
      <w:r w:rsidR="008A4F3D">
        <w:rPr>
          <w:noProof/>
        </w:rPr>
        <w:t>7</w:t>
      </w:r>
      <w:r>
        <w:fldChar w:fldCharType="end"/>
      </w:r>
      <w:r>
        <w:t xml:space="preserve"> </w:t>
      </w:r>
      <w:r w:rsidRPr="006C5D30">
        <w:t>Framework</w:t>
      </w:r>
    </w:p>
    <w:p w14:paraId="60B800EF" w14:textId="77777777" w:rsidR="001A4B18" w:rsidRDefault="001A4B18" w:rsidP="00984408">
      <w:pPr>
        <w:pStyle w:val="Textoindependiente"/>
        <w:ind w:firstLine="0"/>
        <w:rPr>
          <w:lang w:val="es-PE"/>
        </w:rPr>
      </w:pPr>
    </w:p>
    <w:p w14:paraId="03067419" w14:textId="39F2B9A9" w:rsidR="005922CE" w:rsidRDefault="005922CE" w:rsidP="005922CE">
      <w:pPr>
        <w:pStyle w:val="Ttulo2"/>
        <w:rPr>
          <w:i w:val="0"/>
          <w:iCs w:val="0"/>
          <w:spacing w:val="-1"/>
          <w:lang w:val="en-US" w:eastAsia="x-none"/>
        </w:rPr>
      </w:pPr>
      <w:bookmarkStart w:id="2" w:name="_Hlk205572420"/>
      <w:r>
        <w:rPr>
          <w:i w:val="0"/>
          <w:iCs w:val="0"/>
          <w:spacing w:val="-1"/>
          <w:lang w:val="en-US" w:eastAsia="x-none"/>
        </w:rPr>
        <w:t>QLo</w:t>
      </w:r>
      <w:r w:rsidR="00A84CFF">
        <w:rPr>
          <w:i w:val="0"/>
          <w:iCs w:val="0"/>
          <w:spacing w:val="-1"/>
          <w:lang w:val="en-US" w:eastAsia="x-none"/>
        </w:rPr>
        <w:t>RA</w:t>
      </w:r>
    </w:p>
    <w:bookmarkEnd w:id="2"/>
    <w:p w14:paraId="49C9228F" w14:textId="59FBCA55" w:rsidR="00122B13" w:rsidRDefault="00511E54" w:rsidP="0077054E">
      <w:pPr>
        <w:jc w:val="both"/>
        <w:rPr>
          <w:lang w:val="en-US" w:eastAsia="x-none"/>
        </w:rPr>
      </w:pPr>
      <w:r>
        <w:rPr>
          <w:lang w:val="en-US" w:eastAsia="x-none"/>
        </w:rPr>
        <w:t xml:space="preserve">Es </w:t>
      </w:r>
      <w:proofErr w:type="spellStart"/>
      <w:r>
        <w:rPr>
          <w:lang w:val="en-US" w:eastAsia="x-none"/>
        </w:rPr>
        <w:t>una</w:t>
      </w:r>
      <w:proofErr w:type="spellEnd"/>
      <w:r>
        <w:rPr>
          <w:lang w:val="en-US" w:eastAsia="x-none"/>
        </w:rPr>
        <w:t xml:space="preserve"> </w:t>
      </w:r>
      <w:proofErr w:type="spellStart"/>
      <w:r>
        <w:rPr>
          <w:lang w:val="en-US" w:eastAsia="x-none"/>
        </w:rPr>
        <w:t>técnica</w:t>
      </w:r>
      <w:proofErr w:type="spellEnd"/>
      <w:r>
        <w:rPr>
          <w:lang w:val="en-US" w:eastAsia="x-none"/>
        </w:rPr>
        <w:t xml:space="preserve"> </w:t>
      </w:r>
      <w:r w:rsidR="005A1B20">
        <w:rPr>
          <w:lang w:val="en-US" w:eastAsia="x-none"/>
        </w:rPr>
        <w:t xml:space="preserve">que </w:t>
      </w:r>
      <w:proofErr w:type="spellStart"/>
      <w:r w:rsidR="005A1B20">
        <w:rPr>
          <w:lang w:val="en-US" w:eastAsia="x-none"/>
        </w:rPr>
        <w:t>nos</w:t>
      </w:r>
      <w:proofErr w:type="spellEnd"/>
      <w:r w:rsidR="005A1B20">
        <w:rPr>
          <w:lang w:val="en-US" w:eastAsia="x-none"/>
        </w:rPr>
        <w:t xml:space="preserve"> </w:t>
      </w:r>
      <w:proofErr w:type="spellStart"/>
      <w:r w:rsidR="005A1B20">
        <w:rPr>
          <w:lang w:val="en-US" w:eastAsia="x-none"/>
        </w:rPr>
        <w:t>permite</w:t>
      </w:r>
      <w:proofErr w:type="spellEnd"/>
      <w:r w:rsidR="005A1B20">
        <w:rPr>
          <w:lang w:val="en-US" w:eastAsia="x-none"/>
        </w:rPr>
        <w:t xml:space="preserve"> </w:t>
      </w:r>
      <w:proofErr w:type="spellStart"/>
      <w:r w:rsidR="005A1B20">
        <w:rPr>
          <w:lang w:val="en-US" w:eastAsia="x-none"/>
        </w:rPr>
        <w:t>realizar</w:t>
      </w:r>
      <w:proofErr w:type="spellEnd"/>
      <w:r w:rsidR="005A1B20">
        <w:rPr>
          <w:lang w:val="en-US" w:eastAsia="x-none"/>
        </w:rPr>
        <w:t xml:space="preserve"> </w:t>
      </w:r>
      <w:proofErr w:type="spellStart"/>
      <w:r w:rsidR="005A1B20">
        <w:rPr>
          <w:lang w:val="en-US" w:eastAsia="x-none"/>
        </w:rPr>
        <w:t>el</w:t>
      </w:r>
      <w:proofErr w:type="spellEnd"/>
      <w:r w:rsidR="005A1B20">
        <w:rPr>
          <w:lang w:val="en-US" w:eastAsia="x-none"/>
        </w:rPr>
        <w:t xml:space="preserve"> </w:t>
      </w:r>
      <w:proofErr w:type="spellStart"/>
      <w:r w:rsidR="005A1B20">
        <w:rPr>
          <w:lang w:val="en-US" w:eastAsia="x-none"/>
        </w:rPr>
        <w:t>ajuste</w:t>
      </w:r>
      <w:proofErr w:type="spellEnd"/>
      <w:r w:rsidR="005A1B20">
        <w:rPr>
          <w:lang w:val="en-US" w:eastAsia="x-none"/>
        </w:rPr>
        <w:t xml:space="preserve"> </w:t>
      </w:r>
      <w:proofErr w:type="spellStart"/>
      <w:r w:rsidR="005A1B20">
        <w:rPr>
          <w:lang w:val="en-US" w:eastAsia="x-none"/>
        </w:rPr>
        <w:t>fino</w:t>
      </w:r>
      <w:proofErr w:type="spellEnd"/>
      <w:r w:rsidR="005A1B20">
        <w:rPr>
          <w:lang w:val="en-US" w:eastAsia="x-none"/>
        </w:rPr>
        <w:t xml:space="preserve"> de </w:t>
      </w:r>
      <w:proofErr w:type="spellStart"/>
      <w:r w:rsidR="005A1B20">
        <w:rPr>
          <w:lang w:val="en-US" w:eastAsia="x-none"/>
        </w:rPr>
        <w:t>modelos</w:t>
      </w:r>
      <w:proofErr w:type="spellEnd"/>
      <w:r w:rsidR="005A1B20">
        <w:rPr>
          <w:lang w:val="en-US" w:eastAsia="x-none"/>
        </w:rPr>
        <w:t xml:space="preserve"> de </w:t>
      </w:r>
      <w:proofErr w:type="spellStart"/>
      <w:r w:rsidR="005A1B20">
        <w:rPr>
          <w:lang w:val="en-US" w:eastAsia="x-none"/>
        </w:rPr>
        <w:t>lenguaje</w:t>
      </w:r>
      <w:proofErr w:type="spellEnd"/>
      <w:r w:rsidR="005A1B20">
        <w:rPr>
          <w:lang w:val="en-US" w:eastAsia="x-none"/>
        </w:rPr>
        <w:t xml:space="preserve"> </w:t>
      </w:r>
      <w:proofErr w:type="spellStart"/>
      <w:r w:rsidR="005A1B20">
        <w:rPr>
          <w:lang w:val="en-US" w:eastAsia="x-none"/>
        </w:rPr>
        <w:t>grandes</w:t>
      </w:r>
      <w:proofErr w:type="spellEnd"/>
      <w:r w:rsidR="005A1B20">
        <w:rPr>
          <w:lang w:val="en-US" w:eastAsia="x-none"/>
        </w:rPr>
        <w:t xml:space="preserve"> </w:t>
      </w:r>
      <w:proofErr w:type="spellStart"/>
      <w:r w:rsidR="00E92987">
        <w:rPr>
          <w:lang w:val="en-US" w:eastAsia="x-none"/>
        </w:rPr>
        <w:t>reduciendo</w:t>
      </w:r>
      <w:proofErr w:type="spellEnd"/>
      <w:r w:rsidR="00E92987">
        <w:rPr>
          <w:lang w:val="en-US" w:eastAsia="x-none"/>
        </w:rPr>
        <w:t xml:space="preserve"> la </w:t>
      </w:r>
      <w:proofErr w:type="spellStart"/>
      <w:r w:rsidR="00E92987">
        <w:rPr>
          <w:lang w:val="en-US" w:eastAsia="x-none"/>
        </w:rPr>
        <w:t>memoria</w:t>
      </w:r>
      <w:proofErr w:type="spellEnd"/>
      <w:r w:rsidR="006355A2">
        <w:rPr>
          <w:lang w:val="en-US" w:eastAsia="x-none"/>
        </w:rPr>
        <w:t xml:space="preserve"> </w:t>
      </w:r>
      <w:proofErr w:type="spellStart"/>
      <w:r w:rsidR="006355A2">
        <w:rPr>
          <w:lang w:val="en-US" w:eastAsia="x-none"/>
        </w:rPr>
        <w:t>requerida</w:t>
      </w:r>
      <w:proofErr w:type="spellEnd"/>
      <w:r w:rsidR="006355A2">
        <w:rPr>
          <w:lang w:val="en-US" w:eastAsia="x-none"/>
        </w:rPr>
        <w:t xml:space="preserve"> </w:t>
      </w:r>
      <w:proofErr w:type="spellStart"/>
      <w:r w:rsidR="006355A2">
        <w:rPr>
          <w:lang w:val="en-US" w:eastAsia="x-none"/>
        </w:rPr>
        <w:t>mediante</w:t>
      </w:r>
      <w:proofErr w:type="spellEnd"/>
      <w:r w:rsidR="006355A2">
        <w:rPr>
          <w:lang w:val="en-US" w:eastAsia="x-none"/>
        </w:rPr>
        <w:t xml:space="preserve"> </w:t>
      </w:r>
      <w:proofErr w:type="spellStart"/>
      <w:r w:rsidR="006355A2">
        <w:rPr>
          <w:lang w:val="en-US" w:eastAsia="x-none"/>
        </w:rPr>
        <w:t>cuantización</w:t>
      </w:r>
      <w:proofErr w:type="spellEnd"/>
      <w:r w:rsidR="006355A2">
        <w:rPr>
          <w:lang w:val="en-US" w:eastAsia="x-none"/>
        </w:rPr>
        <w:t xml:space="preserve"> 4-bit junto con Low-Rank Adapters</w:t>
      </w:r>
      <w:r w:rsidR="000D04E0">
        <w:rPr>
          <w:lang w:val="en-US" w:eastAsia="x-none"/>
        </w:rPr>
        <w:t xml:space="preserve">. Para </w:t>
      </w:r>
      <w:proofErr w:type="spellStart"/>
      <w:r w:rsidR="000D04E0">
        <w:rPr>
          <w:lang w:val="en-US" w:eastAsia="x-none"/>
        </w:rPr>
        <w:t>este</w:t>
      </w:r>
      <w:proofErr w:type="spellEnd"/>
      <w:r w:rsidR="000D04E0">
        <w:rPr>
          <w:lang w:val="en-US" w:eastAsia="x-none"/>
        </w:rPr>
        <w:t xml:space="preserve"> </w:t>
      </w:r>
      <w:proofErr w:type="spellStart"/>
      <w:r w:rsidR="000D04E0">
        <w:rPr>
          <w:lang w:val="en-US" w:eastAsia="x-none"/>
        </w:rPr>
        <w:t>trabajo</w:t>
      </w:r>
      <w:proofErr w:type="spellEnd"/>
      <w:r w:rsidR="000D04E0">
        <w:rPr>
          <w:lang w:val="en-US" w:eastAsia="x-none"/>
        </w:rPr>
        <w:t xml:space="preserve"> de </w:t>
      </w:r>
      <w:proofErr w:type="spellStart"/>
      <w:r w:rsidR="000D04E0">
        <w:rPr>
          <w:lang w:val="en-US" w:eastAsia="x-none"/>
        </w:rPr>
        <w:t>clasificación</w:t>
      </w:r>
      <w:proofErr w:type="spellEnd"/>
      <w:r w:rsidR="000D04E0">
        <w:rPr>
          <w:lang w:val="en-US" w:eastAsia="x-none"/>
        </w:rPr>
        <w:t xml:space="preserve"> de </w:t>
      </w:r>
      <w:proofErr w:type="spellStart"/>
      <w:r w:rsidR="000D04E0">
        <w:rPr>
          <w:lang w:val="en-US" w:eastAsia="x-none"/>
        </w:rPr>
        <w:t>correos</w:t>
      </w:r>
      <w:proofErr w:type="spellEnd"/>
      <w:r w:rsidR="000D04E0">
        <w:rPr>
          <w:lang w:val="en-US" w:eastAsia="x-none"/>
        </w:rPr>
        <w:t xml:space="preserve"> </w:t>
      </w:r>
      <w:proofErr w:type="spellStart"/>
      <w:r w:rsidR="000D04E0">
        <w:rPr>
          <w:lang w:val="en-US" w:eastAsia="x-none"/>
        </w:rPr>
        <w:t>nos</w:t>
      </w:r>
      <w:proofErr w:type="spellEnd"/>
      <w:r w:rsidR="000D04E0">
        <w:rPr>
          <w:lang w:val="en-US" w:eastAsia="x-none"/>
        </w:rPr>
        <w:t xml:space="preserve"> </w:t>
      </w:r>
      <w:proofErr w:type="spellStart"/>
      <w:r w:rsidR="000D04E0">
        <w:rPr>
          <w:lang w:val="en-US" w:eastAsia="x-none"/>
        </w:rPr>
        <w:t>permite</w:t>
      </w:r>
      <w:proofErr w:type="spellEnd"/>
      <w:r w:rsidR="000D04E0">
        <w:rPr>
          <w:lang w:val="en-US" w:eastAsia="x-none"/>
        </w:rPr>
        <w:t xml:space="preserve"> </w:t>
      </w:r>
      <w:proofErr w:type="spellStart"/>
      <w:r w:rsidR="000D04E0">
        <w:rPr>
          <w:lang w:val="en-US" w:eastAsia="x-none"/>
        </w:rPr>
        <w:t>eficiencia</w:t>
      </w:r>
      <w:proofErr w:type="spellEnd"/>
      <w:r w:rsidR="000D04E0">
        <w:rPr>
          <w:lang w:val="en-US" w:eastAsia="x-none"/>
        </w:rPr>
        <w:t xml:space="preserve"> </w:t>
      </w:r>
      <w:proofErr w:type="spellStart"/>
      <w:r w:rsidR="000D04E0">
        <w:rPr>
          <w:lang w:val="en-US" w:eastAsia="x-none"/>
        </w:rPr>
        <w:t>en</w:t>
      </w:r>
      <w:proofErr w:type="spellEnd"/>
      <w:r w:rsidR="000D04E0">
        <w:rPr>
          <w:lang w:val="en-US" w:eastAsia="x-none"/>
        </w:rPr>
        <w:t xml:space="preserve"> </w:t>
      </w:r>
      <w:proofErr w:type="spellStart"/>
      <w:r w:rsidR="000D04E0">
        <w:rPr>
          <w:lang w:val="en-US" w:eastAsia="x-none"/>
        </w:rPr>
        <w:t>el</w:t>
      </w:r>
      <w:proofErr w:type="spellEnd"/>
      <w:r w:rsidR="000D04E0">
        <w:rPr>
          <w:lang w:val="en-US" w:eastAsia="x-none"/>
        </w:rPr>
        <w:t xml:space="preserve"> </w:t>
      </w:r>
      <w:proofErr w:type="spellStart"/>
      <w:r w:rsidR="000D04E0">
        <w:rPr>
          <w:lang w:val="en-US" w:eastAsia="x-none"/>
        </w:rPr>
        <w:t>uso</w:t>
      </w:r>
      <w:proofErr w:type="spellEnd"/>
      <w:r w:rsidR="000D04E0">
        <w:rPr>
          <w:lang w:val="en-US" w:eastAsia="x-none"/>
        </w:rPr>
        <w:t xml:space="preserve"> de </w:t>
      </w:r>
      <w:proofErr w:type="spellStart"/>
      <w:r w:rsidR="000D04E0">
        <w:rPr>
          <w:lang w:val="en-US" w:eastAsia="x-none"/>
        </w:rPr>
        <w:t>memoria</w:t>
      </w:r>
      <w:proofErr w:type="spellEnd"/>
      <w:r w:rsidR="000D04E0">
        <w:rPr>
          <w:lang w:val="en-US" w:eastAsia="x-none"/>
        </w:rPr>
        <w:t xml:space="preserve">, </w:t>
      </w:r>
      <w:r w:rsidR="007E409F">
        <w:rPr>
          <w:lang w:val="en-US" w:eastAsia="x-none"/>
        </w:rPr>
        <w:t xml:space="preserve">reduce </w:t>
      </w:r>
      <w:proofErr w:type="spellStart"/>
      <w:r w:rsidR="007E409F">
        <w:rPr>
          <w:lang w:val="en-US" w:eastAsia="x-none"/>
        </w:rPr>
        <w:t>almacenamiento</w:t>
      </w:r>
      <w:proofErr w:type="spellEnd"/>
      <w:r w:rsidR="007E409F">
        <w:rPr>
          <w:lang w:val="en-US" w:eastAsia="x-none"/>
        </w:rPr>
        <w:t xml:space="preserve"> y </w:t>
      </w:r>
      <w:proofErr w:type="spellStart"/>
      <w:r w:rsidR="007E409F">
        <w:rPr>
          <w:lang w:val="en-US" w:eastAsia="x-none"/>
        </w:rPr>
        <w:t>tiempo</w:t>
      </w:r>
      <w:proofErr w:type="spellEnd"/>
      <w:r w:rsidR="00625C26">
        <w:rPr>
          <w:lang w:val="en-US" w:eastAsia="x-none"/>
        </w:rPr>
        <w:t xml:space="preserve">, </w:t>
      </w:r>
      <w:proofErr w:type="spellStart"/>
      <w:r w:rsidR="00625C26">
        <w:rPr>
          <w:lang w:val="en-US" w:eastAsia="x-none"/>
        </w:rPr>
        <w:t>permite</w:t>
      </w:r>
      <w:proofErr w:type="spellEnd"/>
      <w:r w:rsidR="00625C26">
        <w:rPr>
          <w:lang w:val="en-US" w:eastAsia="x-none"/>
        </w:rPr>
        <w:t xml:space="preserve"> </w:t>
      </w:r>
      <w:proofErr w:type="spellStart"/>
      <w:r w:rsidR="00625C26">
        <w:rPr>
          <w:lang w:val="en-US" w:eastAsia="x-none"/>
        </w:rPr>
        <w:t>mejores</w:t>
      </w:r>
      <w:proofErr w:type="spellEnd"/>
      <w:r w:rsidR="00625C26">
        <w:rPr>
          <w:lang w:val="en-US" w:eastAsia="x-none"/>
        </w:rPr>
        <w:t xml:space="preserve"> </w:t>
      </w:r>
      <w:proofErr w:type="spellStart"/>
      <w:r w:rsidR="00625C26">
        <w:rPr>
          <w:lang w:val="en-US" w:eastAsia="x-none"/>
        </w:rPr>
        <w:t>resultados</w:t>
      </w:r>
      <w:proofErr w:type="spellEnd"/>
      <w:r w:rsidR="00625C26">
        <w:rPr>
          <w:lang w:val="en-US" w:eastAsia="x-none"/>
        </w:rPr>
        <w:t xml:space="preserve"> con conjuntos </w:t>
      </w:r>
      <w:proofErr w:type="spellStart"/>
      <w:r w:rsidR="00625C26">
        <w:rPr>
          <w:lang w:val="en-US" w:eastAsia="x-none"/>
        </w:rPr>
        <w:t>pequeños</w:t>
      </w:r>
      <w:proofErr w:type="spellEnd"/>
      <w:r w:rsidR="00625C26">
        <w:rPr>
          <w:lang w:val="en-US" w:eastAsia="x-none"/>
        </w:rPr>
        <w:t xml:space="preserve"> y </w:t>
      </w:r>
      <w:proofErr w:type="spellStart"/>
      <w:r w:rsidR="00625C26">
        <w:rPr>
          <w:lang w:val="en-US" w:eastAsia="x-none"/>
        </w:rPr>
        <w:t>ajustes</w:t>
      </w:r>
      <w:proofErr w:type="spellEnd"/>
      <w:r w:rsidR="00625C26">
        <w:rPr>
          <w:lang w:val="en-US" w:eastAsia="x-none"/>
        </w:rPr>
        <w:t xml:space="preserve"> </w:t>
      </w:r>
      <w:proofErr w:type="spellStart"/>
      <w:r w:rsidR="00625C26">
        <w:rPr>
          <w:lang w:val="en-US" w:eastAsia="x-none"/>
        </w:rPr>
        <w:t>cuidadosos</w:t>
      </w:r>
      <w:proofErr w:type="spellEnd"/>
      <w:r w:rsidR="009744E3">
        <w:rPr>
          <w:lang w:val="en-US" w:eastAsia="x-none"/>
        </w:rPr>
        <w:t xml:space="preserve"> </w:t>
      </w:r>
      <w:r w:rsidR="008A72DA">
        <w:rPr>
          <w:lang w:val="en-US" w:eastAsia="x-none"/>
        </w:rPr>
        <w:fldChar w:fldCharType="begin"/>
      </w:r>
      <w:r w:rsidR="003831EE">
        <w:rPr>
          <w:lang w:val="en-US" w:eastAsia="x-none"/>
        </w:rPr>
        <w:instrText xml:space="preserve"> ADDIN ZOTERO_ITEM CSL_CITATION {"citationID":"mH00h0gi","properties":{"formattedCitation":"[12]","plainCitation":"[12]","noteIndex":0},"citationItems":[{"id":185,"uris":["http://zotero.org/groups/5516947/items/V3Q4BEIT"],"itemData":{"id":185,"type":"article-journal","title":"Qlora: Efficient finetuning of quantized llms. Advances in neural information processing systems, 36, 10088-10115.","author":[{"family":"Dettmers, T., Pagnoni, A., Holtzman, A., &amp; Zettlemoyer, L","given":""}],"issued":{"date-parts":[["2023"]]}}}],"schema":"https://github.com/citation-style-language/schema/raw/master/csl-citation.json"} </w:instrText>
      </w:r>
      <w:r w:rsidR="008A72DA">
        <w:rPr>
          <w:lang w:val="en-US" w:eastAsia="x-none"/>
        </w:rPr>
        <w:fldChar w:fldCharType="separate"/>
      </w:r>
      <w:r w:rsidR="003831EE" w:rsidRPr="003831EE">
        <w:t>[12]</w:t>
      </w:r>
      <w:r w:rsidR="008A72DA">
        <w:rPr>
          <w:lang w:val="en-US" w:eastAsia="x-none"/>
        </w:rPr>
        <w:fldChar w:fldCharType="end"/>
      </w:r>
    </w:p>
    <w:p w14:paraId="5881F04E" w14:textId="77777777" w:rsidR="00122B13" w:rsidRPr="00122B13" w:rsidRDefault="00122B13" w:rsidP="00122B13">
      <w:pPr>
        <w:rPr>
          <w:lang w:val="en-US" w:eastAsia="x-none"/>
        </w:rPr>
      </w:pPr>
    </w:p>
    <w:p w14:paraId="7D658EFA" w14:textId="0D3FF1CC" w:rsidR="001A4B18" w:rsidRDefault="004B2F5D" w:rsidP="00984408">
      <w:pPr>
        <w:pStyle w:val="Textoindependiente"/>
        <w:ind w:firstLine="0"/>
        <w:rPr>
          <w:lang w:val="es-PE"/>
        </w:rPr>
      </w:pPr>
      <w:r>
        <w:rPr>
          <w:noProof/>
          <w:lang w:val="es-PE"/>
        </w:rPr>
        <w:drawing>
          <wp:inline distT="0" distB="0" distL="0" distR="0" wp14:anchorId="686D47A2" wp14:editId="0063BC6A">
            <wp:extent cx="3340735" cy="1438910"/>
            <wp:effectExtent l="0" t="0" r="0" b="8890"/>
            <wp:docPr id="28189035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40735" cy="1438910"/>
                    </a:xfrm>
                    <a:prstGeom prst="rect">
                      <a:avLst/>
                    </a:prstGeom>
                    <a:noFill/>
                  </pic:spPr>
                </pic:pic>
              </a:graphicData>
            </a:graphic>
          </wp:inline>
        </w:drawing>
      </w:r>
    </w:p>
    <w:p w14:paraId="734B4D9C" w14:textId="2B8FD633" w:rsidR="00FF7CE0" w:rsidRDefault="00FF7CE0" w:rsidP="00FF7CE0">
      <w:pPr>
        <w:pStyle w:val="Descripcin"/>
      </w:pPr>
      <w:r>
        <w:t xml:space="preserve">Fig.  </w:t>
      </w:r>
      <w:r>
        <w:fldChar w:fldCharType="begin"/>
      </w:r>
      <w:r>
        <w:instrText xml:space="preserve"> SEQ Fig._ \* ARABIC </w:instrText>
      </w:r>
      <w:r>
        <w:fldChar w:fldCharType="separate"/>
      </w:r>
      <w:r w:rsidR="008A4F3D">
        <w:rPr>
          <w:noProof/>
        </w:rPr>
        <w:t>8</w:t>
      </w:r>
      <w:r>
        <w:fldChar w:fldCharType="end"/>
      </w:r>
      <w:r>
        <w:t xml:space="preserve"> </w:t>
      </w:r>
      <w:r w:rsidRPr="00645AF4">
        <w:t>Diferentes métodos de Ajuste Fino</w:t>
      </w:r>
    </w:p>
    <w:p w14:paraId="136BC7B0" w14:textId="7A6F6517" w:rsidR="00AB2B23" w:rsidRDefault="00AB2B23" w:rsidP="00AB2B23">
      <w:pPr>
        <w:pStyle w:val="Ttulo2"/>
        <w:rPr>
          <w:i w:val="0"/>
          <w:iCs w:val="0"/>
          <w:spacing w:val="-1"/>
          <w:lang w:val="en-US" w:eastAsia="x-none"/>
        </w:rPr>
      </w:pPr>
      <w:r>
        <w:rPr>
          <w:i w:val="0"/>
          <w:iCs w:val="0"/>
          <w:spacing w:val="-1"/>
          <w:lang w:val="en-US" w:eastAsia="x-none"/>
        </w:rPr>
        <w:t>Mistral 7B</w:t>
      </w:r>
    </w:p>
    <w:p w14:paraId="6E5BF3EE" w14:textId="68DB09A8" w:rsidR="00AB2B23" w:rsidRDefault="004F09EE" w:rsidP="00984408">
      <w:pPr>
        <w:pStyle w:val="Textoindependiente"/>
        <w:ind w:firstLine="0"/>
        <w:rPr>
          <w:lang w:val="es-PE"/>
        </w:rPr>
      </w:pPr>
      <w:r w:rsidRPr="004F09EE">
        <w:rPr>
          <w:lang w:val="es-PE"/>
        </w:rPr>
        <w:t>Mistral</w:t>
      </w:r>
      <w:r>
        <w:rPr>
          <w:lang w:val="es-PE"/>
        </w:rPr>
        <w:t xml:space="preserve"> </w:t>
      </w:r>
      <w:r w:rsidRPr="004F09EE">
        <w:rPr>
          <w:lang w:val="es-PE"/>
        </w:rPr>
        <w:t xml:space="preserve">-7B es un modelo de </w:t>
      </w:r>
      <w:r>
        <w:rPr>
          <w:lang w:val="es-PE"/>
        </w:rPr>
        <w:t>7</w:t>
      </w:r>
      <w:r w:rsidRPr="004F09EE">
        <w:rPr>
          <w:lang w:val="es-PE"/>
        </w:rPr>
        <w:t>.3</w:t>
      </w:r>
      <w:r>
        <w:rPr>
          <w:lang w:val="es-PE"/>
        </w:rPr>
        <w:t xml:space="preserve"> </w:t>
      </w:r>
      <w:r w:rsidRPr="004F09EE">
        <w:rPr>
          <w:lang w:val="es-PE"/>
        </w:rPr>
        <w:t>B parámetros, diseñado para alto rendimiento y eficiencia (</w:t>
      </w:r>
      <w:proofErr w:type="spellStart"/>
      <w:r w:rsidRPr="004F09EE">
        <w:rPr>
          <w:lang w:val="es-PE"/>
        </w:rPr>
        <w:t>Group-Query</w:t>
      </w:r>
      <w:proofErr w:type="spellEnd"/>
      <w:r w:rsidRPr="004F09EE">
        <w:rPr>
          <w:lang w:val="es-PE"/>
        </w:rPr>
        <w:t xml:space="preserve"> </w:t>
      </w:r>
      <w:proofErr w:type="spellStart"/>
      <w:r w:rsidRPr="004F09EE">
        <w:rPr>
          <w:lang w:val="es-PE"/>
        </w:rPr>
        <w:t>Attention</w:t>
      </w:r>
      <w:proofErr w:type="spellEnd"/>
      <w:r w:rsidRPr="004F09EE">
        <w:rPr>
          <w:lang w:val="es-PE"/>
        </w:rPr>
        <w:t xml:space="preserve">, </w:t>
      </w:r>
      <w:proofErr w:type="spellStart"/>
      <w:r w:rsidRPr="004F09EE">
        <w:rPr>
          <w:lang w:val="es-PE"/>
        </w:rPr>
        <w:t>Sliding</w:t>
      </w:r>
      <w:proofErr w:type="spellEnd"/>
      <w:r w:rsidRPr="004F09EE">
        <w:rPr>
          <w:lang w:val="es-PE"/>
        </w:rPr>
        <w:t xml:space="preserve"> </w:t>
      </w:r>
      <w:proofErr w:type="spellStart"/>
      <w:r w:rsidRPr="004F09EE">
        <w:rPr>
          <w:lang w:val="es-PE"/>
        </w:rPr>
        <w:t>Window</w:t>
      </w:r>
      <w:proofErr w:type="spellEnd"/>
      <w:r w:rsidRPr="004F09EE">
        <w:rPr>
          <w:lang w:val="es-PE"/>
        </w:rPr>
        <w:t xml:space="preserve"> </w:t>
      </w:r>
      <w:proofErr w:type="spellStart"/>
      <w:r w:rsidRPr="004F09EE">
        <w:rPr>
          <w:lang w:val="es-PE"/>
        </w:rPr>
        <w:t>Attention</w:t>
      </w:r>
      <w:proofErr w:type="spellEnd"/>
      <w:r w:rsidRPr="004F09EE">
        <w:rPr>
          <w:lang w:val="es-PE"/>
        </w:rPr>
        <w:t xml:space="preserve">). Mistral lo liberó bajo licencia Apache-2.0 y reporta que supera en </w:t>
      </w:r>
      <w:proofErr w:type="spellStart"/>
      <w:r w:rsidRPr="004F09EE">
        <w:rPr>
          <w:lang w:val="es-PE"/>
        </w:rPr>
        <w:t>benchmarks</w:t>
      </w:r>
      <w:proofErr w:type="spellEnd"/>
      <w:r w:rsidRPr="004F09EE">
        <w:rPr>
          <w:lang w:val="es-PE"/>
        </w:rPr>
        <w:t xml:space="preserve"> a Llama 2 13B en varias tareas</w:t>
      </w:r>
      <w:r w:rsidR="00FF6368">
        <w:rPr>
          <w:lang w:val="es-PE"/>
        </w:rPr>
        <w:t xml:space="preserve"> </w:t>
      </w:r>
      <w:r w:rsidR="00FF6368">
        <w:rPr>
          <w:lang w:val="es-PE"/>
        </w:rPr>
        <w:fldChar w:fldCharType="begin"/>
      </w:r>
      <w:r w:rsidR="003831EE">
        <w:rPr>
          <w:lang w:val="es-PE"/>
        </w:rPr>
        <w:instrText xml:space="preserve"> ADDIN ZOTERO_ITEM CSL_CITATION {"citationID":"5NfRXwqy","properties":{"formattedCitation":"[13]","plainCitation":"[13]","noteIndex":0},"citationItems":[{"id":186,"uris":["http://zotero.org/groups/5516947/items/N2NDNZJV"],"itemData":{"id":186,"type":"article-journal","title":"Mistral 7B","author":[{"literal":"] Jiang, A. Q., Sablayrolles, A., Mensch, A., Bamford, C., Chaplot, D. S., de las Casas, D., Bressand, F., Lengyel, G., Lample, G., Saulnier, L., Lavaud, L. R., Lachaux, M.-A., Stock, P., Le Scao, T., Lavril, T., Wang, T., Lacroix, T., &amp; El Sayed, W."}],"issued":{"date-parts":[["2023"]]}}}],"schema":"https://github.com/citation-style-language/schema/raw/master/csl-citation.json"} </w:instrText>
      </w:r>
      <w:r w:rsidR="00FF6368">
        <w:rPr>
          <w:lang w:val="es-PE"/>
        </w:rPr>
        <w:fldChar w:fldCharType="separate"/>
      </w:r>
      <w:r w:rsidR="003831EE" w:rsidRPr="003831EE">
        <w:t>[13]</w:t>
      </w:r>
      <w:r w:rsidR="00FF6368">
        <w:rPr>
          <w:lang w:val="es-PE"/>
        </w:rPr>
        <w:fldChar w:fldCharType="end"/>
      </w:r>
    </w:p>
    <w:p w14:paraId="734764DF" w14:textId="4AD1E9BB" w:rsidR="00605D30" w:rsidRDefault="00605D30" w:rsidP="48B53687">
      <w:r>
        <w:rPr>
          <w:noProof/>
        </w:rPr>
        <w:drawing>
          <wp:inline distT="0" distB="0" distL="0" distR="0" wp14:anchorId="665D5F95" wp14:editId="587FAC5A">
            <wp:extent cx="3482686" cy="591197"/>
            <wp:effectExtent l="0" t="0" r="0" b="0"/>
            <wp:docPr id="53673223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732233" name=""/>
                    <pic:cNvPicPr/>
                  </pic:nvPicPr>
                  <pic:blipFill>
                    <a:blip r:embed="rId19">
                      <a:extLst>
                        <a:ext uri="{28A0092B-C50C-407E-A947-70E740481C1C}">
                          <a14:useLocalDpi xmlns:a14="http://schemas.microsoft.com/office/drawing/2010/main"/>
                        </a:ext>
                      </a:extLst>
                    </a:blip>
                    <a:stretch>
                      <a:fillRect/>
                    </a:stretch>
                  </pic:blipFill>
                  <pic:spPr>
                    <a:xfrm>
                      <a:off x="0" y="0"/>
                      <a:ext cx="3482686" cy="591197"/>
                    </a:xfrm>
                    <a:prstGeom prst="rect">
                      <a:avLst/>
                    </a:prstGeom>
                  </pic:spPr>
                </pic:pic>
              </a:graphicData>
            </a:graphic>
          </wp:inline>
        </w:drawing>
      </w:r>
    </w:p>
    <w:p w14:paraId="64ADC92D" w14:textId="0658004C" w:rsidR="00605D30" w:rsidRDefault="001A4FA0" w:rsidP="001A4FA0">
      <w:pPr>
        <w:pStyle w:val="Descripcin"/>
      </w:pPr>
      <w:r>
        <w:t xml:space="preserve">Tabla </w:t>
      </w:r>
      <w:r>
        <w:fldChar w:fldCharType="begin"/>
      </w:r>
      <w:r>
        <w:instrText xml:space="preserve"> SEQ Tabla \* ARABIC </w:instrText>
      </w:r>
      <w:r>
        <w:fldChar w:fldCharType="separate"/>
      </w:r>
      <w:r w:rsidR="008A4F3D">
        <w:rPr>
          <w:noProof/>
        </w:rPr>
        <w:t>1</w:t>
      </w:r>
      <w:r>
        <w:fldChar w:fldCharType="end"/>
      </w:r>
      <w:r>
        <w:t xml:space="preserve"> </w:t>
      </w:r>
      <w:r w:rsidRPr="007B234D">
        <w:t>Comparación de Mistral 7B con Llama</w:t>
      </w:r>
    </w:p>
    <w:p w14:paraId="4D8B3BE1" w14:textId="77777777" w:rsidR="00AB2B23" w:rsidRPr="0011339B" w:rsidRDefault="00AB2B23" w:rsidP="00984408">
      <w:pPr>
        <w:pStyle w:val="Textoindependiente"/>
        <w:ind w:firstLine="0"/>
        <w:rPr>
          <w:lang w:val="es-PE"/>
        </w:rPr>
      </w:pPr>
    </w:p>
    <w:p w14:paraId="181B04CC" w14:textId="267F59E9" w:rsidR="009303D9" w:rsidRDefault="00306B2F" w:rsidP="006B6B66">
      <w:pPr>
        <w:pStyle w:val="Ttulo1"/>
        <w:rPr>
          <w:noProof w:val="0"/>
        </w:rPr>
      </w:pPr>
      <w:r>
        <w:rPr>
          <w:noProof w:val="0"/>
        </w:rPr>
        <w:t>CONTENIDO</w:t>
      </w:r>
    </w:p>
    <w:p w14:paraId="3D140C50" w14:textId="77777777" w:rsidR="003E4147" w:rsidRPr="003E4147" w:rsidRDefault="003E4147" w:rsidP="003E4147"/>
    <w:p w14:paraId="0AEBC3FB" w14:textId="66C315BE" w:rsidR="009303D9" w:rsidRDefault="00C657B2" w:rsidP="00ED0149">
      <w:pPr>
        <w:pStyle w:val="Ttulo2"/>
        <w:rPr>
          <w:rFonts w:eastAsia="Times New Roman"/>
        </w:rPr>
      </w:pPr>
      <w:r w:rsidRPr="000A7AD3">
        <w:rPr>
          <w:rFonts w:eastAsia="Times New Roman"/>
        </w:rPr>
        <w:t>Fuente de datos</w:t>
      </w:r>
    </w:p>
    <w:p w14:paraId="64887DE5" w14:textId="770767E8" w:rsidR="00360F94" w:rsidRDefault="00360F94" w:rsidP="00360F94">
      <w:pPr>
        <w:jc w:val="both"/>
      </w:pPr>
      <w:r>
        <w:t xml:space="preserve">El </w:t>
      </w:r>
      <w:proofErr w:type="spellStart"/>
      <w:r>
        <w:t>dataset</w:t>
      </w:r>
      <w:proofErr w:type="spellEnd"/>
      <w:r>
        <w:t xml:space="preserve"> de entrada</w:t>
      </w:r>
      <w:r w:rsidR="00F57E6B">
        <w:t xml:space="preserve"> es </w:t>
      </w:r>
      <w:r w:rsidR="006B479F">
        <w:t>un</w:t>
      </w:r>
      <w:r w:rsidR="00F57E6B">
        <w:t xml:space="preserve"> archivo</w:t>
      </w:r>
      <w:r w:rsidR="006B479F">
        <w:t xml:space="preserve"> </w:t>
      </w:r>
      <w:proofErr w:type="spellStart"/>
      <w:r w:rsidR="00F57E6B">
        <w:t>e</w:t>
      </w:r>
      <w:r w:rsidR="006B479F">
        <w:t>xcel</w:t>
      </w:r>
      <w:proofErr w:type="spellEnd"/>
      <w:r w:rsidR="006B479F">
        <w:t xml:space="preserve"> </w:t>
      </w:r>
      <w:r w:rsidR="00DC390B">
        <w:t xml:space="preserve">con un peso de 8.3Mb </w:t>
      </w:r>
      <w:r w:rsidR="006B479F">
        <w:t xml:space="preserve">en el que </w:t>
      </w:r>
      <w:r w:rsidR="00B658CF">
        <w:t>cada hoja contiene</w:t>
      </w:r>
      <w:r w:rsidR="006B479F">
        <w:t xml:space="preserve"> los correos</w:t>
      </w:r>
      <w:r w:rsidR="00795410">
        <w:t xml:space="preserve"> consolidados</w:t>
      </w:r>
      <w:r w:rsidR="006B479F">
        <w:t xml:space="preserve"> de un mes</w:t>
      </w:r>
      <w:r w:rsidR="00101D14">
        <w:t>, esta consolidación se realizó de forma manual por el equipo encargado</w:t>
      </w:r>
      <w:r w:rsidR="0012518C">
        <w:t>. Para el presente trabajo se consideró el consolidado de correos desde</w:t>
      </w:r>
      <w:r w:rsidR="00CB23C3">
        <w:t xml:space="preserve"> </w:t>
      </w:r>
      <w:r w:rsidR="00B658CF">
        <w:t>enero</w:t>
      </w:r>
      <w:r w:rsidR="00CB23C3">
        <w:t xml:space="preserve"> del 2024 hasta </w:t>
      </w:r>
      <w:r w:rsidR="00F57E6B">
        <w:t>octubre del 2024.</w:t>
      </w:r>
      <w:r w:rsidR="008A5A02">
        <w:t xml:space="preserve"> Es relevante recalcar que el </w:t>
      </w:r>
      <w:r w:rsidR="0060231B">
        <w:t xml:space="preserve">detalle de la incidencia (columna donde se encuentra el correo) contine información del remitente, destinatario, </w:t>
      </w:r>
      <w:r w:rsidR="00634A70">
        <w:t>con</w:t>
      </w:r>
      <w:r w:rsidR="0060231B">
        <w:t xml:space="preserve"> copia</w:t>
      </w:r>
      <w:r w:rsidR="00634A70">
        <w:t xml:space="preserve"> (</w:t>
      </w:r>
      <w:proofErr w:type="spellStart"/>
      <w:r w:rsidR="00634A70">
        <w:t>cc</w:t>
      </w:r>
      <w:proofErr w:type="spellEnd"/>
      <w:r w:rsidR="00634A70">
        <w:t>)</w:t>
      </w:r>
      <w:r w:rsidR="0060231B">
        <w:t xml:space="preserve">, </w:t>
      </w:r>
      <w:r w:rsidR="00634A70">
        <w:t xml:space="preserve">fecha, </w:t>
      </w:r>
      <w:r w:rsidR="0060231B">
        <w:t>asunto y cuerpo del correo</w:t>
      </w:r>
      <w:r w:rsidR="00634A70">
        <w:t xml:space="preserve">. En varios de los casos </w:t>
      </w:r>
      <w:r w:rsidR="00781C19">
        <w:t xml:space="preserve">se encontraron hilos de correos en un solo mensaje, por lo que la separación del cuerpo de correo (característica principal) </w:t>
      </w:r>
      <w:r w:rsidR="0046478C">
        <w:t xml:space="preserve">se tuvo que realizar aplicando expresiones regulares y considerando los escenarios descritos. </w:t>
      </w:r>
      <w:r w:rsidR="00876D70">
        <w:t>Finalmente se consolidó en un solo archivos todo el horizonte de correos electrónicos y sus etiquetas.</w:t>
      </w:r>
    </w:p>
    <w:p w14:paraId="0244A2DD" w14:textId="2B762732" w:rsidR="00E275AC" w:rsidRDefault="00E275AC" w:rsidP="00360F94">
      <w:pPr>
        <w:jc w:val="both"/>
      </w:pPr>
      <w:r w:rsidRPr="00E275AC">
        <w:t>El conjunto de datos original estuvo conformado por 7,674 registros y 32 columnas</w:t>
      </w:r>
    </w:p>
    <w:p w14:paraId="71A1C38A" w14:textId="77777777" w:rsidR="00B90015" w:rsidRPr="00360F94" w:rsidRDefault="00B90015" w:rsidP="00360F94">
      <w:pPr>
        <w:jc w:val="both"/>
      </w:pPr>
    </w:p>
    <w:p w14:paraId="0D00E77D" w14:textId="4C657F64" w:rsidR="00AD4BD4" w:rsidRPr="000A7AD3" w:rsidRDefault="002F246C" w:rsidP="00AD4BD4">
      <w:pPr>
        <w:pStyle w:val="Ttulo2"/>
        <w:rPr>
          <w:rFonts w:eastAsia="Times New Roman"/>
        </w:rPr>
      </w:pPr>
      <w:r w:rsidRPr="000A7AD3">
        <w:rPr>
          <w:rFonts w:eastAsia="Times New Roman"/>
        </w:rPr>
        <w:t>Limpieza de datos</w:t>
      </w:r>
    </w:p>
    <w:p w14:paraId="5B036B38" w14:textId="4BBD0288" w:rsidR="006E344A" w:rsidRPr="006E344A" w:rsidRDefault="006E344A" w:rsidP="006E344A">
      <w:pPr>
        <w:jc w:val="both"/>
        <w:rPr>
          <w:spacing w:val="-1"/>
          <w:lang w:val="es-ES" w:eastAsia="x-none"/>
        </w:rPr>
      </w:pPr>
      <w:r w:rsidRPr="006E344A">
        <w:rPr>
          <w:spacing w:val="-1"/>
          <w:lang w:val="es-ES" w:eastAsia="x-none"/>
        </w:rPr>
        <w:t>Se procedió a realizar las siguientes acciones de limpieza y depuración</w:t>
      </w:r>
      <w:r>
        <w:rPr>
          <w:spacing w:val="-1"/>
          <w:lang w:val="es-ES" w:eastAsia="x-none"/>
        </w:rPr>
        <w:t xml:space="preserve"> al </w:t>
      </w:r>
      <w:proofErr w:type="spellStart"/>
      <w:r>
        <w:rPr>
          <w:spacing w:val="-1"/>
          <w:lang w:val="es-ES" w:eastAsia="x-none"/>
        </w:rPr>
        <w:t>dataset</w:t>
      </w:r>
      <w:proofErr w:type="spellEnd"/>
      <w:r>
        <w:rPr>
          <w:spacing w:val="-1"/>
          <w:lang w:val="es-ES" w:eastAsia="x-none"/>
        </w:rPr>
        <w:t xml:space="preserve"> inicial</w:t>
      </w:r>
    </w:p>
    <w:p w14:paraId="2D35214E" w14:textId="41A1B86B" w:rsidR="006E344A" w:rsidRPr="006E344A" w:rsidRDefault="006E344A" w:rsidP="006E344A">
      <w:pPr>
        <w:jc w:val="both"/>
        <w:rPr>
          <w:spacing w:val="-1"/>
          <w:lang w:val="es-ES" w:eastAsia="x-none"/>
        </w:rPr>
      </w:pPr>
      <w:r w:rsidRPr="006E344A">
        <w:rPr>
          <w:spacing w:val="-1"/>
          <w:lang w:val="es-ES" w:eastAsia="x-none"/>
        </w:rPr>
        <w:t>Normalización y limpieza básica:</w:t>
      </w:r>
    </w:p>
    <w:p w14:paraId="04737E37" w14:textId="77777777" w:rsidR="00D25E46" w:rsidRDefault="006E344A" w:rsidP="008E77B7">
      <w:pPr>
        <w:pStyle w:val="Prrafodelista"/>
        <w:numPr>
          <w:ilvl w:val="0"/>
          <w:numId w:val="14"/>
        </w:numPr>
        <w:jc w:val="both"/>
        <w:rPr>
          <w:spacing w:val="-1"/>
          <w:lang w:val="es-ES" w:eastAsia="x-none"/>
        </w:rPr>
      </w:pPr>
      <w:r w:rsidRPr="00D25E46">
        <w:rPr>
          <w:spacing w:val="-1"/>
          <w:lang w:val="es-ES" w:eastAsia="x-none"/>
        </w:rPr>
        <w:t>Conversión de texto a minúsculas.</w:t>
      </w:r>
    </w:p>
    <w:p w14:paraId="65B7CD9E" w14:textId="77777777" w:rsidR="00D25E46" w:rsidRDefault="006E344A" w:rsidP="008E77B7">
      <w:pPr>
        <w:pStyle w:val="Prrafodelista"/>
        <w:numPr>
          <w:ilvl w:val="0"/>
          <w:numId w:val="14"/>
        </w:numPr>
        <w:jc w:val="both"/>
        <w:rPr>
          <w:spacing w:val="-1"/>
          <w:lang w:val="es-ES" w:eastAsia="x-none"/>
        </w:rPr>
      </w:pPr>
      <w:r w:rsidRPr="00D25E46">
        <w:rPr>
          <w:spacing w:val="-1"/>
          <w:lang w:val="es-ES" w:eastAsia="x-none"/>
        </w:rPr>
        <w:t xml:space="preserve">Eliminación de HTML, </w:t>
      </w:r>
      <w:proofErr w:type="spellStart"/>
      <w:r w:rsidRPr="00D25E46">
        <w:rPr>
          <w:spacing w:val="-1"/>
          <w:lang w:val="es-ES" w:eastAsia="x-none"/>
        </w:rPr>
        <w:t>URLs</w:t>
      </w:r>
      <w:proofErr w:type="spellEnd"/>
      <w:r w:rsidRPr="00D25E46">
        <w:rPr>
          <w:spacing w:val="-1"/>
          <w:lang w:val="es-ES" w:eastAsia="x-none"/>
        </w:rPr>
        <w:t xml:space="preserve"> y caracteres especiales.</w:t>
      </w:r>
    </w:p>
    <w:p w14:paraId="2E25C0AC" w14:textId="5E83148A" w:rsidR="006E344A" w:rsidRPr="00D25E46" w:rsidRDefault="006E344A" w:rsidP="008E77B7">
      <w:pPr>
        <w:pStyle w:val="Prrafodelista"/>
        <w:numPr>
          <w:ilvl w:val="0"/>
          <w:numId w:val="14"/>
        </w:numPr>
        <w:jc w:val="both"/>
        <w:rPr>
          <w:spacing w:val="-1"/>
          <w:lang w:val="es-ES" w:eastAsia="x-none"/>
        </w:rPr>
      </w:pPr>
      <w:r w:rsidRPr="00D25E46">
        <w:rPr>
          <w:spacing w:val="-1"/>
          <w:lang w:val="es-ES" w:eastAsia="x-none"/>
        </w:rPr>
        <w:t>Reducción de espacios a uno solo.</w:t>
      </w:r>
    </w:p>
    <w:p w14:paraId="795D506F" w14:textId="58EF086D" w:rsidR="006E344A" w:rsidRPr="006E344A" w:rsidRDefault="006E344A" w:rsidP="006E344A">
      <w:pPr>
        <w:jc w:val="both"/>
        <w:rPr>
          <w:spacing w:val="-1"/>
          <w:lang w:val="es-ES" w:eastAsia="x-none"/>
        </w:rPr>
      </w:pPr>
      <w:r w:rsidRPr="006E344A">
        <w:rPr>
          <w:spacing w:val="-1"/>
          <w:lang w:val="es-ES" w:eastAsia="x-none"/>
        </w:rPr>
        <w:t>Eliminación de ruido específico:</w:t>
      </w:r>
    </w:p>
    <w:p w14:paraId="0BE3BD3F" w14:textId="23B9EEB6" w:rsidR="006E344A" w:rsidRPr="006E344A" w:rsidRDefault="006E344A" w:rsidP="008E77B7">
      <w:pPr>
        <w:pStyle w:val="Prrafodelista"/>
        <w:numPr>
          <w:ilvl w:val="0"/>
          <w:numId w:val="14"/>
        </w:numPr>
        <w:jc w:val="both"/>
        <w:rPr>
          <w:spacing w:val="-1"/>
          <w:lang w:val="es-ES" w:eastAsia="x-none"/>
        </w:rPr>
      </w:pPr>
      <w:r w:rsidRPr="006E344A">
        <w:rPr>
          <w:spacing w:val="-1"/>
          <w:lang w:val="es-ES" w:eastAsia="x-none"/>
        </w:rPr>
        <w:t>Firmas comunes (Saludos, Atentamente, Gracias...).</w:t>
      </w:r>
    </w:p>
    <w:p w14:paraId="3ADFC45F" w14:textId="4CAF9C1D" w:rsidR="006E344A" w:rsidRPr="006E344A" w:rsidRDefault="006E344A" w:rsidP="008E77B7">
      <w:pPr>
        <w:pStyle w:val="Prrafodelista"/>
        <w:numPr>
          <w:ilvl w:val="0"/>
          <w:numId w:val="14"/>
        </w:numPr>
        <w:jc w:val="both"/>
        <w:rPr>
          <w:spacing w:val="-1"/>
          <w:lang w:val="es-ES" w:eastAsia="x-none"/>
        </w:rPr>
      </w:pPr>
      <w:r w:rsidRPr="006E344A">
        <w:rPr>
          <w:spacing w:val="-1"/>
          <w:lang w:val="es-ES" w:eastAsia="x-none"/>
        </w:rPr>
        <w:lastRenderedPageBreak/>
        <w:t>Frases institucionales repetitivas.</w:t>
      </w:r>
    </w:p>
    <w:p w14:paraId="357D49FA" w14:textId="1D774FF4" w:rsidR="006E344A" w:rsidRPr="006E344A" w:rsidRDefault="006E344A" w:rsidP="006E344A">
      <w:pPr>
        <w:jc w:val="both"/>
        <w:rPr>
          <w:spacing w:val="-1"/>
          <w:lang w:val="es-ES" w:eastAsia="x-none"/>
        </w:rPr>
      </w:pPr>
      <w:r w:rsidRPr="006E344A">
        <w:rPr>
          <w:spacing w:val="-1"/>
          <w:lang w:val="es-ES" w:eastAsia="x-none"/>
        </w:rPr>
        <w:t>Extracción de contenido relevante:</w:t>
      </w:r>
    </w:p>
    <w:p w14:paraId="228BD104" w14:textId="1EACB2D5" w:rsidR="006E344A" w:rsidRPr="006E344A" w:rsidRDefault="006E344A" w:rsidP="008E77B7">
      <w:pPr>
        <w:pStyle w:val="Prrafodelista"/>
        <w:numPr>
          <w:ilvl w:val="0"/>
          <w:numId w:val="14"/>
        </w:numPr>
        <w:jc w:val="both"/>
        <w:rPr>
          <w:spacing w:val="-1"/>
          <w:lang w:val="es-ES" w:eastAsia="x-none"/>
        </w:rPr>
      </w:pPr>
      <w:r w:rsidRPr="006E344A">
        <w:rPr>
          <w:spacing w:val="-1"/>
          <w:lang w:val="es-ES" w:eastAsia="x-none"/>
        </w:rPr>
        <w:t>Selección del bloque más largo del correo.</w:t>
      </w:r>
    </w:p>
    <w:p w14:paraId="68DE4E15" w14:textId="7D65A4E4" w:rsidR="006E344A" w:rsidRPr="006E344A" w:rsidRDefault="006E344A" w:rsidP="008E77B7">
      <w:pPr>
        <w:pStyle w:val="Prrafodelista"/>
        <w:numPr>
          <w:ilvl w:val="0"/>
          <w:numId w:val="14"/>
        </w:numPr>
        <w:jc w:val="both"/>
        <w:rPr>
          <w:spacing w:val="-1"/>
          <w:lang w:val="es-ES" w:eastAsia="x-none"/>
        </w:rPr>
      </w:pPr>
      <w:r w:rsidRPr="006E344A">
        <w:rPr>
          <w:spacing w:val="-1"/>
          <w:lang w:val="es-ES" w:eastAsia="x-none"/>
        </w:rPr>
        <w:t>Eliminación de encabezados y reenvíos.</w:t>
      </w:r>
    </w:p>
    <w:p w14:paraId="4EDDE010" w14:textId="6534A101" w:rsidR="00D25E46" w:rsidRDefault="006E344A" w:rsidP="006E344A">
      <w:pPr>
        <w:jc w:val="both"/>
        <w:rPr>
          <w:spacing w:val="-1"/>
          <w:lang w:val="es-ES" w:eastAsia="x-none"/>
        </w:rPr>
      </w:pPr>
      <w:r w:rsidRPr="006E344A">
        <w:rPr>
          <w:spacing w:val="-1"/>
          <w:lang w:val="es-ES" w:eastAsia="x-none"/>
        </w:rPr>
        <w:t>Filtrado y validaciones:</w:t>
      </w:r>
    </w:p>
    <w:p w14:paraId="6E724E4A" w14:textId="77777777" w:rsidR="00D25E46" w:rsidRDefault="006E344A" w:rsidP="008E77B7">
      <w:pPr>
        <w:pStyle w:val="Prrafodelista"/>
        <w:numPr>
          <w:ilvl w:val="0"/>
          <w:numId w:val="15"/>
        </w:numPr>
        <w:jc w:val="both"/>
        <w:rPr>
          <w:spacing w:val="-1"/>
          <w:lang w:val="es-ES" w:eastAsia="x-none"/>
        </w:rPr>
      </w:pPr>
      <w:r w:rsidRPr="00D25E46">
        <w:rPr>
          <w:spacing w:val="-1"/>
          <w:lang w:val="es-ES" w:eastAsia="x-none"/>
        </w:rPr>
        <w:t>Eliminar correos con menos de 3 palabras.</w:t>
      </w:r>
    </w:p>
    <w:p w14:paraId="43841FFB" w14:textId="5A223C5B" w:rsidR="002F246C" w:rsidRDefault="006E344A" w:rsidP="008E77B7">
      <w:pPr>
        <w:pStyle w:val="Prrafodelista"/>
        <w:numPr>
          <w:ilvl w:val="0"/>
          <w:numId w:val="15"/>
        </w:numPr>
        <w:jc w:val="both"/>
        <w:rPr>
          <w:spacing w:val="-1"/>
          <w:lang w:val="es-ES" w:eastAsia="x-none"/>
        </w:rPr>
      </w:pPr>
      <w:r w:rsidRPr="00D25E46">
        <w:rPr>
          <w:spacing w:val="-1"/>
          <w:lang w:val="es-ES" w:eastAsia="x-none"/>
        </w:rPr>
        <w:t>Detección de posibles correos duplicados.</w:t>
      </w:r>
    </w:p>
    <w:p w14:paraId="4A3CE8C9" w14:textId="77777777" w:rsidR="00D06E47" w:rsidRPr="00D06E47" w:rsidRDefault="00D06E47" w:rsidP="00D06E47">
      <w:pPr>
        <w:jc w:val="both"/>
        <w:rPr>
          <w:spacing w:val="-1"/>
          <w:lang w:val="es-ES" w:eastAsia="x-none"/>
        </w:rPr>
      </w:pPr>
    </w:p>
    <w:p w14:paraId="7B7E0488" w14:textId="2074F146" w:rsidR="00EC0AF1" w:rsidRDefault="00EC0AF1" w:rsidP="000A7AD3">
      <w:pPr>
        <w:pStyle w:val="Ttulo2"/>
        <w:rPr>
          <w:rFonts w:eastAsia="Times New Roman"/>
        </w:rPr>
      </w:pPr>
      <w:r>
        <w:rPr>
          <w:rFonts w:eastAsia="Times New Roman"/>
        </w:rPr>
        <w:t>EDA al conjunto de datos</w:t>
      </w:r>
    </w:p>
    <w:p w14:paraId="79CA8805" w14:textId="5E38996D" w:rsidR="004453DF" w:rsidRDefault="004453DF" w:rsidP="004453DF">
      <w:pPr>
        <w:jc w:val="both"/>
      </w:pPr>
      <w:r w:rsidRPr="004453DF">
        <w:t xml:space="preserve">El análisis </w:t>
      </w:r>
      <w:r w:rsidR="005538BB">
        <w:t xml:space="preserve">exploratorio de datos </w:t>
      </w:r>
      <w:r w:rsidR="004C3D39">
        <w:t xml:space="preserve">(EDA) </w:t>
      </w:r>
      <w:r w:rsidRPr="004453DF">
        <w:t>de dominios de correo electrónico mostró una fuerte presencia de cuentas personales y gubernamentales: gmail.com concentró 1,980 correos (39.7%), mef.gob.pe 1,236 (24.8%), y hotmail.com 667 (13.4%), seguidos por vivienda.gob.pe (96) y pronied.gob.pe (42). En términos temporales, la actividad se distribuyó de la siguiente manera durante 2024: enero registró 667 correos, febrero 530, marzo 460, abril 371, mayo 608, junio 329, julio 490, agosto 538, septiembre 630 y octubre 497, evidenciando picos relativos en mayo y septiembre y una menor actividad en junio.</w:t>
      </w:r>
    </w:p>
    <w:p w14:paraId="788A5DFA" w14:textId="77777777" w:rsidR="00081F49" w:rsidRDefault="00081F49" w:rsidP="004453DF">
      <w:pPr>
        <w:jc w:val="both"/>
      </w:pPr>
    </w:p>
    <w:p w14:paraId="174411FA" w14:textId="4B9FD528" w:rsidR="00081F49" w:rsidRDefault="000D2E8C" w:rsidP="004453DF">
      <w:pPr>
        <w:jc w:val="both"/>
      </w:pPr>
      <w:r>
        <w:t xml:space="preserve">El primer análisis de trigramas </w:t>
      </w:r>
      <w:r w:rsidR="00E74654">
        <w:t xml:space="preserve">realizado obtuvo un resultado como el que se muestra en </w:t>
      </w:r>
      <w:r w:rsidR="00B15BB6">
        <w:fldChar w:fldCharType="begin"/>
      </w:r>
      <w:r w:rsidR="00B15BB6">
        <w:instrText xml:space="preserve"> REF _Ref205762637 \h </w:instrText>
      </w:r>
      <w:r w:rsidR="00B15BB6">
        <w:fldChar w:fldCharType="separate"/>
      </w:r>
      <w:r w:rsidR="008A4F3D">
        <w:t xml:space="preserve">Fig.  </w:t>
      </w:r>
      <w:r w:rsidR="008A4F3D">
        <w:rPr>
          <w:noProof/>
        </w:rPr>
        <w:t>9</w:t>
      </w:r>
      <w:r w:rsidR="00B15BB6">
        <w:fldChar w:fldCharType="end"/>
      </w:r>
      <w:r w:rsidR="00B15BB6">
        <w:t>.</w:t>
      </w:r>
    </w:p>
    <w:p w14:paraId="1CCCEADC" w14:textId="77777777" w:rsidR="004453DF" w:rsidRDefault="004453DF" w:rsidP="004453DF">
      <w:pPr>
        <w:jc w:val="both"/>
      </w:pPr>
    </w:p>
    <w:p w14:paraId="41080DB4" w14:textId="3AA6B8A5" w:rsidR="004453DF" w:rsidRDefault="003F1E36" w:rsidP="004453DF">
      <w:pPr>
        <w:jc w:val="both"/>
      </w:pPr>
      <w:r w:rsidRPr="003F1E36">
        <w:drawing>
          <wp:inline distT="0" distB="0" distL="0" distR="0" wp14:anchorId="29066F4E" wp14:editId="451EF162">
            <wp:extent cx="2942492" cy="1548648"/>
            <wp:effectExtent l="0" t="0" r="0" b="0"/>
            <wp:docPr id="6" name="Imagen 5" descr="Gráfico, Gráfico de barras, Histograma&#10;&#10;El contenido generado por IA puede ser incorrecto.">
              <a:extLst xmlns:a="http://schemas.openxmlformats.org/drawingml/2006/main">
                <a:ext uri="{FF2B5EF4-FFF2-40B4-BE49-F238E27FC236}">
                  <a16:creationId xmlns:a16="http://schemas.microsoft.com/office/drawing/2014/main" id="{655F9B83-2EE6-4F4F-C632-DF6230A661D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5" descr="Gráfico, Gráfico de barras, Histograma&#10;&#10;El contenido generado por IA puede ser incorrecto.">
                      <a:extLst>
                        <a:ext uri="{FF2B5EF4-FFF2-40B4-BE49-F238E27FC236}">
                          <a16:creationId xmlns:a16="http://schemas.microsoft.com/office/drawing/2014/main" id="{655F9B83-2EE6-4F4F-C632-DF6230A661D3}"/>
                        </a:ext>
                      </a:extLst>
                    </pic:cNvPr>
                    <pic:cNvPicPr>
                      <a:picLocks noChangeAspect="1"/>
                    </pic:cNvPicPr>
                  </pic:nvPicPr>
                  <pic:blipFill>
                    <a:blip r:embed="rId20"/>
                    <a:stretch>
                      <a:fillRect/>
                    </a:stretch>
                  </pic:blipFill>
                  <pic:spPr>
                    <a:xfrm>
                      <a:off x="0" y="0"/>
                      <a:ext cx="2954962" cy="1555211"/>
                    </a:xfrm>
                    <a:prstGeom prst="rect">
                      <a:avLst/>
                    </a:prstGeom>
                  </pic:spPr>
                </pic:pic>
              </a:graphicData>
            </a:graphic>
          </wp:inline>
        </w:drawing>
      </w:r>
    </w:p>
    <w:p w14:paraId="1D20AB7E" w14:textId="6F112077" w:rsidR="00B15BB6" w:rsidRDefault="00B15BB6" w:rsidP="00B15BB6">
      <w:pPr>
        <w:pStyle w:val="Descripcin"/>
      </w:pPr>
      <w:bookmarkStart w:id="3" w:name="_Ref205762637"/>
      <w:r>
        <w:t xml:space="preserve">Fig.  </w:t>
      </w:r>
      <w:r>
        <w:fldChar w:fldCharType="begin"/>
      </w:r>
      <w:r>
        <w:instrText xml:space="preserve"> SEQ Fig._ \* ARABIC </w:instrText>
      </w:r>
      <w:r>
        <w:fldChar w:fldCharType="separate"/>
      </w:r>
      <w:r w:rsidR="008A4F3D">
        <w:rPr>
          <w:noProof/>
        </w:rPr>
        <w:t>9</w:t>
      </w:r>
      <w:r>
        <w:fldChar w:fldCharType="end"/>
      </w:r>
      <w:bookmarkEnd w:id="3"/>
      <w:r>
        <w:t xml:space="preserve"> Primer análisis de trigramas</w:t>
      </w:r>
    </w:p>
    <w:p w14:paraId="58ABB3E4" w14:textId="77777777" w:rsidR="00E74654" w:rsidRDefault="00E74654" w:rsidP="004453DF">
      <w:pPr>
        <w:jc w:val="both"/>
      </w:pPr>
    </w:p>
    <w:p w14:paraId="680DEB28" w14:textId="4699DC39" w:rsidR="00E74654" w:rsidRDefault="00E74654" w:rsidP="004453DF">
      <w:pPr>
        <w:jc w:val="both"/>
      </w:pPr>
      <w:r>
        <w:t xml:space="preserve">Este análisis ayudo a poder </w:t>
      </w:r>
      <w:r w:rsidR="003A30F8">
        <w:t xml:space="preserve">considerar una lista de </w:t>
      </w:r>
      <w:proofErr w:type="spellStart"/>
      <w:r w:rsidR="003A30F8">
        <w:t>stopword</w:t>
      </w:r>
      <w:proofErr w:type="spellEnd"/>
      <w:r w:rsidR="003A30F8">
        <w:t xml:space="preserve"> personalizados, posteriormente se </w:t>
      </w:r>
      <w:r w:rsidR="00FF7CE0">
        <w:t>realizó</w:t>
      </w:r>
      <w:r w:rsidR="003A30F8">
        <w:t xml:space="preserve"> un segundo análisis de trigramas </w:t>
      </w:r>
      <w:r w:rsidR="00FF7CE0">
        <w:t xml:space="preserve">donde se puede evidencias una mejor distribución de </w:t>
      </w:r>
      <w:proofErr w:type="gramStart"/>
      <w:r w:rsidR="00FF7CE0">
        <w:t>los mismos</w:t>
      </w:r>
      <w:proofErr w:type="gramEnd"/>
      <w:r w:rsidR="00FF7CE0">
        <w:t>:</w:t>
      </w:r>
    </w:p>
    <w:p w14:paraId="44C8DBF7" w14:textId="77777777" w:rsidR="0003567F" w:rsidRDefault="0003567F" w:rsidP="004453DF">
      <w:pPr>
        <w:jc w:val="both"/>
      </w:pPr>
    </w:p>
    <w:p w14:paraId="61FE25D6" w14:textId="0011BEB2" w:rsidR="0003567F" w:rsidRDefault="0003567F" w:rsidP="004453DF">
      <w:pPr>
        <w:jc w:val="both"/>
      </w:pPr>
      <w:r w:rsidRPr="0003567F">
        <w:drawing>
          <wp:inline distT="0" distB="0" distL="0" distR="0" wp14:anchorId="43CD526F" wp14:editId="603B1A2E">
            <wp:extent cx="3089910" cy="1628140"/>
            <wp:effectExtent l="0" t="0" r="0" b="0"/>
            <wp:docPr id="5" name="Imagen 4" descr="Gráfico, Gráfico de barras&#10;&#10;El contenido generado por IA puede ser incorrecto.">
              <a:extLst xmlns:a="http://schemas.openxmlformats.org/drawingml/2006/main">
                <a:ext uri="{FF2B5EF4-FFF2-40B4-BE49-F238E27FC236}">
                  <a16:creationId xmlns:a16="http://schemas.microsoft.com/office/drawing/2014/main" id="{5E34A3E2-EECC-7701-437F-2C61F172D87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descr="Gráfico, Gráfico de barras&#10;&#10;El contenido generado por IA puede ser incorrecto.">
                      <a:extLst>
                        <a:ext uri="{FF2B5EF4-FFF2-40B4-BE49-F238E27FC236}">
                          <a16:creationId xmlns:a16="http://schemas.microsoft.com/office/drawing/2014/main" id="{5E34A3E2-EECC-7701-437F-2C61F172D878}"/>
                        </a:ext>
                      </a:extLst>
                    </pic:cNvPr>
                    <pic:cNvPicPr>
                      <a:picLocks noChangeAspect="1"/>
                    </pic:cNvPicPr>
                  </pic:nvPicPr>
                  <pic:blipFill>
                    <a:blip r:embed="rId21"/>
                    <a:stretch>
                      <a:fillRect/>
                    </a:stretch>
                  </pic:blipFill>
                  <pic:spPr>
                    <a:xfrm>
                      <a:off x="0" y="0"/>
                      <a:ext cx="3089910" cy="1628140"/>
                    </a:xfrm>
                    <a:prstGeom prst="rect">
                      <a:avLst/>
                    </a:prstGeom>
                  </pic:spPr>
                </pic:pic>
              </a:graphicData>
            </a:graphic>
          </wp:inline>
        </w:drawing>
      </w:r>
    </w:p>
    <w:p w14:paraId="7B094A1E" w14:textId="65C5BE6B" w:rsidR="0003567F" w:rsidRDefault="00B15BB6" w:rsidP="00B15BB6">
      <w:pPr>
        <w:pStyle w:val="Descripcin"/>
      </w:pPr>
      <w:r>
        <w:t xml:space="preserve">Fig.  </w:t>
      </w:r>
      <w:r>
        <w:fldChar w:fldCharType="begin"/>
      </w:r>
      <w:r>
        <w:instrText xml:space="preserve"> SEQ Fig._ \* ARABIC </w:instrText>
      </w:r>
      <w:r>
        <w:fldChar w:fldCharType="separate"/>
      </w:r>
      <w:r w:rsidR="008A4F3D">
        <w:rPr>
          <w:noProof/>
        </w:rPr>
        <w:t>10</w:t>
      </w:r>
      <w:r>
        <w:fldChar w:fldCharType="end"/>
      </w:r>
      <w:r>
        <w:t xml:space="preserve"> Análisis de trigramas considerando una lista personalizada de </w:t>
      </w:r>
      <w:proofErr w:type="spellStart"/>
      <w:r>
        <w:t>stopwords</w:t>
      </w:r>
      <w:proofErr w:type="spellEnd"/>
    </w:p>
    <w:p w14:paraId="3E24CE3D" w14:textId="5DDF355C" w:rsidR="00706B15" w:rsidRPr="00706B15" w:rsidRDefault="007623D3" w:rsidP="007623D3">
      <w:pPr>
        <w:jc w:val="both"/>
      </w:pPr>
      <w:r w:rsidRPr="007623D3">
        <w:t>El análisis TF</w:t>
      </w:r>
      <w:r w:rsidRPr="007623D3">
        <w:noBreakHyphen/>
        <w:t>IDF y LDA</w:t>
      </w:r>
      <w:r w:rsidRPr="007623D3">
        <w:noBreakHyphen/>
        <w:t>TF</w:t>
      </w:r>
      <w:r w:rsidRPr="007623D3">
        <w:noBreakHyphen/>
        <w:t xml:space="preserve">IDF sobre </w:t>
      </w:r>
      <w:r>
        <w:t>el</w:t>
      </w:r>
      <w:r w:rsidRPr="007623D3">
        <w:t xml:space="preserve"> corpus de aproximadamente siete mil correos</w:t>
      </w:r>
      <w:r>
        <w:t xml:space="preserve"> muestra </w:t>
      </w:r>
      <w:r w:rsidRPr="007623D3">
        <w:t>La distribución de puntuaciones TF</w:t>
      </w:r>
      <w:r w:rsidRPr="007623D3">
        <w:noBreakHyphen/>
        <w:t>IDF claramente sesgada</w:t>
      </w:r>
      <w:r>
        <w:t xml:space="preserve"> debido a que</w:t>
      </w:r>
      <w:r w:rsidRPr="007623D3">
        <w:t xml:space="preserve"> se concentra un gran volumen de términos con </w:t>
      </w:r>
      <w:r w:rsidRPr="007623D3">
        <w:t>relevancias bajas y solo un subconjunto reducido alcanza valores altos, señal de un vocabulario común compartido y de un conjunto de palabras especialmente discriminativas.</w:t>
      </w:r>
      <w:r w:rsidR="00706B15">
        <w:t xml:space="preserve"> </w:t>
      </w:r>
    </w:p>
    <w:p w14:paraId="0B3AAD5E" w14:textId="49FB95C4" w:rsidR="0003567F" w:rsidRDefault="0003567F" w:rsidP="004453DF">
      <w:pPr>
        <w:jc w:val="both"/>
      </w:pPr>
      <w:r w:rsidRPr="0003567F">
        <w:drawing>
          <wp:inline distT="0" distB="0" distL="0" distR="0" wp14:anchorId="53AD643B" wp14:editId="5A979002">
            <wp:extent cx="3089910" cy="2295525"/>
            <wp:effectExtent l="0" t="0" r="0" b="9525"/>
            <wp:docPr id="9" name="Imagen 8" descr="Gráfico, Gráfico de barras, Histograma&#10;&#10;El contenido generado por IA puede ser incorrecto.">
              <a:extLst xmlns:a="http://schemas.openxmlformats.org/drawingml/2006/main">
                <a:ext uri="{FF2B5EF4-FFF2-40B4-BE49-F238E27FC236}">
                  <a16:creationId xmlns:a16="http://schemas.microsoft.com/office/drawing/2014/main" id="{6D8B73D3-E4C5-207E-29A3-A79B0C7C498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8" descr="Gráfico, Gráfico de barras, Histograma&#10;&#10;El contenido generado por IA puede ser incorrecto.">
                      <a:extLst>
                        <a:ext uri="{FF2B5EF4-FFF2-40B4-BE49-F238E27FC236}">
                          <a16:creationId xmlns:a16="http://schemas.microsoft.com/office/drawing/2014/main" id="{6D8B73D3-E4C5-207E-29A3-A79B0C7C498C}"/>
                        </a:ext>
                      </a:extLst>
                    </pic:cNvPr>
                    <pic:cNvPicPr>
                      <a:picLocks noChangeAspect="1"/>
                    </pic:cNvPicPr>
                  </pic:nvPicPr>
                  <pic:blipFill>
                    <a:blip r:embed="rId22"/>
                    <a:stretch>
                      <a:fillRect/>
                    </a:stretch>
                  </pic:blipFill>
                  <pic:spPr>
                    <a:xfrm>
                      <a:off x="0" y="0"/>
                      <a:ext cx="3089910" cy="2295525"/>
                    </a:xfrm>
                    <a:prstGeom prst="rect">
                      <a:avLst/>
                    </a:prstGeom>
                  </pic:spPr>
                </pic:pic>
              </a:graphicData>
            </a:graphic>
          </wp:inline>
        </w:drawing>
      </w:r>
    </w:p>
    <w:p w14:paraId="5CF11BFC" w14:textId="5EBCD872" w:rsidR="00B15BB6" w:rsidRDefault="008B19DE" w:rsidP="008B19DE">
      <w:pPr>
        <w:pStyle w:val="Descripcin"/>
      </w:pPr>
      <w:r>
        <w:t xml:space="preserve">Fig.  </w:t>
      </w:r>
      <w:r>
        <w:fldChar w:fldCharType="begin"/>
      </w:r>
      <w:r>
        <w:instrText xml:space="preserve"> SEQ Fig._ \* ARABIC </w:instrText>
      </w:r>
      <w:r>
        <w:fldChar w:fldCharType="separate"/>
      </w:r>
      <w:r w:rsidR="008A4F3D">
        <w:rPr>
          <w:noProof/>
        </w:rPr>
        <w:t>11</w:t>
      </w:r>
      <w:r>
        <w:fldChar w:fldCharType="end"/>
      </w:r>
      <w:r>
        <w:t xml:space="preserve"> Análisis TF-IDF y LDA-TF-IDF</w:t>
      </w:r>
    </w:p>
    <w:p w14:paraId="67417249" w14:textId="7E5BE561" w:rsidR="00081F49" w:rsidRDefault="007623D3" w:rsidP="004453DF">
      <w:pPr>
        <w:jc w:val="both"/>
      </w:pPr>
      <w:r>
        <w:t xml:space="preserve">La nube de palabra muestra </w:t>
      </w:r>
      <w:r w:rsidR="00C91A61">
        <w:t xml:space="preserve">algunos </w:t>
      </w:r>
      <w:proofErr w:type="spellStart"/>
      <w:proofErr w:type="gramStart"/>
      <w:r w:rsidR="00C91A61">
        <w:t>clusters</w:t>
      </w:r>
      <w:proofErr w:type="spellEnd"/>
      <w:proofErr w:type="gramEnd"/>
      <w:r w:rsidR="00C91A61">
        <w:t xml:space="preserve"> como el </w:t>
      </w:r>
      <w:r w:rsidR="002400B2">
        <w:t xml:space="preserve">quinto que se orienta a la fase de ejecución, el sexto </w:t>
      </w:r>
      <w:proofErr w:type="spellStart"/>
      <w:proofErr w:type="gramStart"/>
      <w:r w:rsidR="002400B2">
        <w:t>cluster</w:t>
      </w:r>
      <w:proofErr w:type="spellEnd"/>
      <w:proofErr w:type="gramEnd"/>
      <w:r w:rsidR="002400B2">
        <w:t xml:space="preserve"> </w:t>
      </w:r>
      <w:r w:rsidR="00DD1170">
        <w:t xml:space="preserve">hace referencia a la OPMI y la fase PMI, el ultimo grupo de palabras </w:t>
      </w:r>
      <w:r w:rsidR="00CC3B70">
        <w:t xml:space="preserve">muestra </w:t>
      </w:r>
      <w:proofErr w:type="gramStart"/>
      <w:r w:rsidR="00CC3B70">
        <w:t>un tendencia</w:t>
      </w:r>
      <w:proofErr w:type="gramEnd"/>
      <w:r w:rsidR="00CC3B70">
        <w:t xml:space="preserve"> a consultas de incidencia sobre las brechas y la tipología de los proyectos</w:t>
      </w:r>
    </w:p>
    <w:p w14:paraId="30D8B27E" w14:textId="6309B9EB" w:rsidR="00081F49" w:rsidRDefault="00081F49" w:rsidP="004453DF">
      <w:pPr>
        <w:jc w:val="both"/>
      </w:pPr>
      <w:r w:rsidRPr="00081F49">
        <w:drawing>
          <wp:inline distT="0" distB="0" distL="0" distR="0" wp14:anchorId="072E5A98" wp14:editId="0F00746F">
            <wp:extent cx="3089910" cy="2515870"/>
            <wp:effectExtent l="0" t="0" r="0" b="0"/>
            <wp:docPr id="4" name="Imagen 3" descr="Escala de tiempo&#10;&#10;El contenido generado por IA puede ser incorrecto.">
              <a:extLst xmlns:a="http://schemas.openxmlformats.org/drawingml/2006/main">
                <a:ext uri="{FF2B5EF4-FFF2-40B4-BE49-F238E27FC236}">
                  <a16:creationId xmlns:a16="http://schemas.microsoft.com/office/drawing/2014/main" id="{129E711E-B6D2-E2E7-08F8-30647ECFED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descr="Escala de tiempo&#10;&#10;El contenido generado por IA puede ser incorrecto.">
                      <a:extLst>
                        <a:ext uri="{FF2B5EF4-FFF2-40B4-BE49-F238E27FC236}">
                          <a16:creationId xmlns:a16="http://schemas.microsoft.com/office/drawing/2014/main" id="{129E711E-B6D2-E2E7-08F8-30647ECFED00}"/>
                        </a:ext>
                      </a:extLst>
                    </pic:cNvPr>
                    <pic:cNvPicPr>
                      <a:picLocks noChangeAspect="1"/>
                    </pic:cNvPicPr>
                  </pic:nvPicPr>
                  <pic:blipFill>
                    <a:blip r:embed="rId23"/>
                    <a:srcRect t="8214" b="9405"/>
                    <a:stretch>
                      <a:fillRect/>
                    </a:stretch>
                  </pic:blipFill>
                  <pic:spPr>
                    <a:xfrm>
                      <a:off x="0" y="0"/>
                      <a:ext cx="3089910" cy="2515870"/>
                    </a:xfrm>
                    <a:prstGeom prst="rect">
                      <a:avLst/>
                    </a:prstGeom>
                  </pic:spPr>
                </pic:pic>
              </a:graphicData>
            </a:graphic>
          </wp:inline>
        </w:drawing>
      </w:r>
    </w:p>
    <w:p w14:paraId="0D7557CC" w14:textId="56418FFB" w:rsidR="008B19DE" w:rsidRPr="004453DF" w:rsidRDefault="008B19DE" w:rsidP="008B19DE">
      <w:pPr>
        <w:pStyle w:val="Descripcin"/>
      </w:pPr>
      <w:r>
        <w:t xml:space="preserve">Fig.  </w:t>
      </w:r>
      <w:r>
        <w:fldChar w:fldCharType="begin"/>
      </w:r>
      <w:r>
        <w:instrText xml:space="preserve"> SEQ Fig._ \* ARABIC </w:instrText>
      </w:r>
      <w:r>
        <w:fldChar w:fldCharType="separate"/>
      </w:r>
      <w:r w:rsidR="008A4F3D">
        <w:rPr>
          <w:noProof/>
        </w:rPr>
        <w:t>12</w:t>
      </w:r>
      <w:r>
        <w:fldChar w:fldCharType="end"/>
      </w:r>
      <w:r>
        <w:t xml:space="preserve"> Nube de palabras</w:t>
      </w:r>
    </w:p>
    <w:p w14:paraId="7316D985" w14:textId="279FD9D1" w:rsidR="00CC3B70" w:rsidRDefault="00CC3B70" w:rsidP="005538BB">
      <w:pPr>
        <w:jc w:val="both"/>
        <w:rPr>
          <w:rFonts w:eastAsia="Times New Roman"/>
        </w:rPr>
      </w:pPr>
      <w:r>
        <w:rPr>
          <w:rFonts w:eastAsia="Times New Roman"/>
        </w:rPr>
        <w:t>Como se puede observar los correos electrónicos</w:t>
      </w:r>
      <w:r w:rsidR="003675EF">
        <w:rPr>
          <w:rFonts w:eastAsia="Times New Roman"/>
        </w:rPr>
        <w:t xml:space="preserve"> son muy variables en cuanto a su redacción </w:t>
      </w:r>
      <w:r w:rsidR="000E5B88">
        <w:rPr>
          <w:rFonts w:eastAsia="Times New Roman"/>
        </w:rPr>
        <w:t xml:space="preserve">debido a los diferentes estilos utilizados por los múltiples remitentes y asuntos por lo que es todo un reto y de alta complejidad poder encontrar patrones de los textos, a diferencia de otros casos de uso como por ejemplo </w:t>
      </w:r>
      <w:proofErr w:type="spellStart"/>
      <w:r w:rsidR="005538BB">
        <w:rPr>
          <w:rFonts w:eastAsia="Times New Roman"/>
        </w:rPr>
        <w:t>articulos</w:t>
      </w:r>
      <w:proofErr w:type="spellEnd"/>
      <w:r w:rsidR="005538BB">
        <w:rPr>
          <w:rFonts w:eastAsia="Times New Roman"/>
        </w:rPr>
        <w:t xml:space="preserve"> de noticias.</w:t>
      </w:r>
    </w:p>
    <w:p w14:paraId="4209D6E5" w14:textId="267BB68C" w:rsidR="00AD4BD4" w:rsidRPr="000A7AD3" w:rsidRDefault="000A7AD3" w:rsidP="000A7AD3">
      <w:pPr>
        <w:pStyle w:val="Ttulo2"/>
        <w:rPr>
          <w:rFonts w:eastAsia="Times New Roman"/>
        </w:rPr>
      </w:pPr>
      <w:r w:rsidRPr="000A7AD3">
        <w:rPr>
          <w:rFonts w:eastAsia="Times New Roman"/>
        </w:rPr>
        <w:t>Etiquetado de datos</w:t>
      </w:r>
    </w:p>
    <w:p w14:paraId="3C4D54D1" w14:textId="77777777" w:rsidR="000A7AD3" w:rsidRDefault="000A7AD3" w:rsidP="000A7AD3">
      <w:pPr>
        <w:jc w:val="both"/>
      </w:pPr>
      <w:r>
        <w:t>En esta etapa se realizaron las siguientes acciones:</w:t>
      </w:r>
    </w:p>
    <w:p w14:paraId="7DBBA545" w14:textId="2A268E31" w:rsidR="000A7AD3" w:rsidRPr="000A7AD3" w:rsidRDefault="000A7AD3" w:rsidP="008E77B7">
      <w:pPr>
        <w:pStyle w:val="Prrafodelista"/>
        <w:numPr>
          <w:ilvl w:val="0"/>
          <w:numId w:val="15"/>
        </w:numPr>
        <w:jc w:val="both"/>
        <w:rPr>
          <w:spacing w:val="-1"/>
          <w:lang w:val="es-ES" w:eastAsia="x-none"/>
        </w:rPr>
      </w:pPr>
      <w:r w:rsidRPr="000A7AD3">
        <w:rPr>
          <w:spacing w:val="-1"/>
          <w:lang w:val="es-ES" w:eastAsia="x-none"/>
        </w:rPr>
        <w:t xml:space="preserve">Se Eliminaron categorías con menos de 50 ejemplos </w:t>
      </w:r>
    </w:p>
    <w:p w14:paraId="22C055FC" w14:textId="6D08A7DC" w:rsidR="000A7AD3" w:rsidRPr="000A7AD3" w:rsidRDefault="000A7AD3" w:rsidP="008E77B7">
      <w:pPr>
        <w:pStyle w:val="Prrafodelista"/>
        <w:numPr>
          <w:ilvl w:val="0"/>
          <w:numId w:val="15"/>
        </w:numPr>
        <w:jc w:val="both"/>
        <w:rPr>
          <w:spacing w:val="-1"/>
          <w:lang w:val="es-ES" w:eastAsia="x-none"/>
        </w:rPr>
      </w:pPr>
      <w:r w:rsidRPr="000A7AD3">
        <w:rPr>
          <w:spacing w:val="-1"/>
          <w:lang w:val="es-ES" w:eastAsia="x-none"/>
        </w:rPr>
        <w:t>Se genero una nueva columna la cual fue una columna derivada a partir de la combinación de las etiquetas Tipo de Incidencia y Temática</w:t>
      </w:r>
    </w:p>
    <w:p w14:paraId="47AF5939" w14:textId="60F38AB0" w:rsidR="000A7AD3" w:rsidRPr="000A7AD3" w:rsidRDefault="000A7AD3" w:rsidP="008E77B7">
      <w:pPr>
        <w:pStyle w:val="Prrafodelista"/>
        <w:numPr>
          <w:ilvl w:val="0"/>
          <w:numId w:val="15"/>
        </w:numPr>
        <w:jc w:val="both"/>
        <w:rPr>
          <w:spacing w:val="-1"/>
          <w:lang w:val="es-ES" w:eastAsia="x-none"/>
        </w:rPr>
      </w:pPr>
      <w:r w:rsidRPr="000A7AD3">
        <w:rPr>
          <w:spacing w:val="-1"/>
          <w:lang w:val="es-ES" w:eastAsia="x-none"/>
        </w:rPr>
        <w:t xml:space="preserve">Se definió que la primera etiqueta del </w:t>
      </w:r>
      <w:proofErr w:type="spellStart"/>
      <w:r w:rsidRPr="000A7AD3">
        <w:rPr>
          <w:spacing w:val="-1"/>
          <w:lang w:val="es-ES" w:eastAsia="x-none"/>
        </w:rPr>
        <w:t>dataset</w:t>
      </w:r>
      <w:proofErr w:type="spellEnd"/>
      <w:r w:rsidRPr="000A7AD3">
        <w:rPr>
          <w:spacing w:val="-1"/>
          <w:lang w:val="es-ES" w:eastAsia="x-none"/>
        </w:rPr>
        <w:t xml:space="preserve"> sería la columna Categoría y se convertiría en la primera variable objetivo multiclase</w:t>
      </w:r>
    </w:p>
    <w:p w14:paraId="00224FF2" w14:textId="019D551C" w:rsidR="003B1848" w:rsidRPr="005131B2" w:rsidRDefault="000A7AD3" w:rsidP="008E77B7">
      <w:pPr>
        <w:pStyle w:val="Prrafodelista"/>
        <w:numPr>
          <w:ilvl w:val="0"/>
          <w:numId w:val="15"/>
        </w:numPr>
        <w:jc w:val="both"/>
      </w:pPr>
      <w:r w:rsidRPr="00B85151">
        <w:rPr>
          <w:spacing w:val="-1"/>
          <w:lang w:val="es-ES" w:eastAsia="x-none"/>
        </w:rPr>
        <w:lastRenderedPageBreak/>
        <w:t xml:space="preserve">Se generó la versión 2 del </w:t>
      </w:r>
      <w:proofErr w:type="spellStart"/>
      <w:r w:rsidRPr="00B85151">
        <w:rPr>
          <w:spacing w:val="-1"/>
          <w:lang w:val="es-ES" w:eastAsia="x-none"/>
        </w:rPr>
        <w:t>dataset</w:t>
      </w:r>
      <w:proofErr w:type="spellEnd"/>
      <w:r w:rsidRPr="00B85151">
        <w:rPr>
          <w:spacing w:val="-1"/>
          <w:lang w:val="es-ES" w:eastAsia="x-none"/>
        </w:rPr>
        <w:t>: data/</w:t>
      </w:r>
      <w:proofErr w:type="spellStart"/>
      <w:r w:rsidRPr="00B85151">
        <w:rPr>
          <w:spacing w:val="-1"/>
          <w:lang w:val="es-ES" w:eastAsia="x-none"/>
        </w:rPr>
        <w:t>processed</w:t>
      </w:r>
      <w:proofErr w:type="spellEnd"/>
      <w:r w:rsidRPr="00B85151">
        <w:rPr>
          <w:spacing w:val="-1"/>
          <w:lang w:val="es-ES" w:eastAsia="x-none"/>
        </w:rPr>
        <w:t>/dataset_correo_categorizado.csv con columnas con dos nuevas columnas</w:t>
      </w:r>
      <w:r w:rsidR="00B85151" w:rsidRPr="00B85151">
        <w:rPr>
          <w:spacing w:val="-1"/>
          <w:lang w:val="es-ES" w:eastAsia="x-none"/>
        </w:rPr>
        <w:t xml:space="preserve">: </w:t>
      </w:r>
      <w:r>
        <w:t>Categoría</w:t>
      </w:r>
      <w:r w:rsidR="00D057FA">
        <w:t xml:space="preserve"> </w:t>
      </w:r>
      <w:r w:rsidRPr="00D057FA">
        <w:rPr>
          <w:lang w:val="en-US" w:eastAsia="x-none"/>
        </w:rPr>
        <w:t>(Combinación de columnas Tipo de Incidencia +</w:t>
      </w:r>
      <w:r w:rsidR="00D057FA" w:rsidRPr="00D057FA">
        <w:rPr>
          <w:lang w:val="en-US" w:eastAsia="x-none"/>
        </w:rPr>
        <w:t xml:space="preserve"> </w:t>
      </w:r>
      <w:r w:rsidRPr="00D057FA">
        <w:rPr>
          <w:lang w:val="en-US" w:eastAsia="x-none"/>
        </w:rPr>
        <w:t>temática)</w:t>
      </w:r>
      <w:r w:rsidR="00B85151" w:rsidRPr="00D057FA">
        <w:rPr>
          <w:lang w:val="en-US" w:eastAsia="x-none"/>
        </w:rPr>
        <w:t xml:space="preserve"> y </w:t>
      </w:r>
      <w:r w:rsidRPr="00D057FA">
        <w:rPr>
          <w:lang w:val="en-US" w:eastAsia="x-none"/>
        </w:rPr>
        <w:t>Detalle Limpio (Contenido del correo tratado y limpiado)</w:t>
      </w:r>
      <w:r w:rsidR="005131B2">
        <w:rPr>
          <w:lang w:val="en-US" w:eastAsia="x-none"/>
        </w:rPr>
        <w:t>.</w:t>
      </w:r>
    </w:p>
    <w:p w14:paraId="7FDB018F" w14:textId="7C1C8A7D" w:rsidR="005131B2" w:rsidRDefault="005131B2" w:rsidP="00B83615">
      <w:pPr>
        <w:jc w:val="both"/>
      </w:pPr>
      <w:r>
        <w:t xml:space="preserve">Se procedió con la validación de la nueva versión del </w:t>
      </w:r>
      <w:proofErr w:type="spellStart"/>
      <w:r>
        <w:t>dataset</w:t>
      </w:r>
      <w:proofErr w:type="spellEnd"/>
      <w:r>
        <w:t xml:space="preserve"> a fin de asegurar que tiene la estructura mínima para continuar, considerando lo siguiente:</w:t>
      </w:r>
    </w:p>
    <w:p w14:paraId="0FD7C456" w14:textId="77777777" w:rsidR="005131B2" w:rsidRDefault="005131B2" w:rsidP="008E77B7">
      <w:pPr>
        <w:pStyle w:val="Prrafodelista"/>
        <w:numPr>
          <w:ilvl w:val="0"/>
          <w:numId w:val="15"/>
        </w:numPr>
        <w:jc w:val="both"/>
      </w:pPr>
      <w:r>
        <w:t>Archivo: data/</w:t>
      </w:r>
      <w:proofErr w:type="spellStart"/>
      <w:r>
        <w:t>processed</w:t>
      </w:r>
      <w:proofErr w:type="spellEnd"/>
      <w:r>
        <w:t>/dataset_correo_categorizado.csv</w:t>
      </w:r>
    </w:p>
    <w:p w14:paraId="6393D49B" w14:textId="77777777" w:rsidR="005131B2" w:rsidRDefault="005131B2" w:rsidP="008E77B7">
      <w:pPr>
        <w:pStyle w:val="Prrafodelista"/>
        <w:numPr>
          <w:ilvl w:val="0"/>
          <w:numId w:val="15"/>
        </w:numPr>
        <w:jc w:val="both"/>
      </w:pPr>
      <w:r>
        <w:t>Columnas obligatorias: DETALLE_LIMPIO (texto del correo), CATEGORIA (etiqueta de negocio).</w:t>
      </w:r>
    </w:p>
    <w:p w14:paraId="27714BF6" w14:textId="0801DDA0" w:rsidR="005131B2" w:rsidRDefault="005131B2" w:rsidP="004C4FA9">
      <w:pPr>
        <w:jc w:val="both"/>
      </w:pPr>
      <w:r>
        <w:t>También se aplicaron algunos controles de calidad tales como:</w:t>
      </w:r>
    </w:p>
    <w:p w14:paraId="407BE3A0" w14:textId="77777777" w:rsidR="005131B2" w:rsidRDefault="005131B2" w:rsidP="008E77B7">
      <w:pPr>
        <w:pStyle w:val="Prrafodelista"/>
        <w:numPr>
          <w:ilvl w:val="0"/>
          <w:numId w:val="15"/>
        </w:numPr>
        <w:jc w:val="both"/>
      </w:pPr>
      <w:r>
        <w:t>Verificar y eliminar filas con valores nulos o texto vacío.</w:t>
      </w:r>
    </w:p>
    <w:p w14:paraId="6BD840FF" w14:textId="77777777" w:rsidR="005131B2" w:rsidRDefault="005131B2" w:rsidP="008E77B7">
      <w:pPr>
        <w:pStyle w:val="Prrafodelista"/>
        <w:numPr>
          <w:ilvl w:val="0"/>
          <w:numId w:val="15"/>
        </w:numPr>
        <w:jc w:val="both"/>
      </w:pPr>
      <w:proofErr w:type="gramStart"/>
      <w:r>
        <w:t>Asegurar</w:t>
      </w:r>
      <w:proofErr w:type="gramEnd"/>
      <w:r>
        <w:t xml:space="preserve"> que no existan categorías vacías o inconsistentes.</w:t>
      </w:r>
    </w:p>
    <w:p w14:paraId="3D8A4899" w14:textId="62A968A8" w:rsidR="005131B2" w:rsidRPr="00B85151" w:rsidRDefault="005131B2" w:rsidP="008E77B7">
      <w:pPr>
        <w:pStyle w:val="Prrafodelista"/>
        <w:numPr>
          <w:ilvl w:val="0"/>
          <w:numId w:val="15"/>
        </w:numPr>
        <w:jc w:val="both"/>
      </w:pPr>
      <w:r>
        <w:t>Verificar distribución de categorías para detectar clases residuales con muy pocos ejemplos</w:t>
      </w:r>
      <w:r w:rsidR="00C71F45">
        <w:t>.</w:t>
      </w:r>
    </w:p>
    <w:p w14:paraId="6A2CA8BB" w14:textId="77777777" w:rsidR="00A75BB5" w:rsidRDefault="00A75BB5" w:rsidP="00EB6C5B">
      <w:pPr>
        <w:jc w:val="both"/>
        <w:rPr>
          <w:highlight w:val="yellow"/>
        </w:rPr>
      </w:pPr>
    </w:p>
    <w:p w14:paraId="728A84FD" w14:textId="5C53CAF5" w:rsidR="00284C72" w:rsidRDefault="00284C72" w:rsidP="00284C72">
      <w:pPr>
        <w:pStyle w:val="Ttulo2"/>
        <w:rPr>
          <w:rFonts w:eastAsia="Times New Roman"/>
        </w:rPr>
      </w:pPr>
      <w:r>
        <w:rPr>
          <w:rFonts w:eastAsia="Times New Roman"/>
        </w:rPr>
        <w:t>Ingenier</w:t>
      </w:r>
      <w:r w:rsidR="00D06E47">
        <w:rPr>
          <w:rFonts w:eastAsia="Times New Roman"/>
        </w:rPr>
        <w:t>í</w:t>
      </w:r>
      <w:r>
        <w:rPr>
          <w:rFonts w:eastAsia="Times New Roman"/>
        </w:rPr>
        <w:t>a de caracteristicas</w:t>
      </w:r>
    </w:p>
    <w:p w14:paraId="191C0092" w14:textId="06AD2A81" w:rsidR="005D090A" w:rsidRDefault="005D090A" w:rsidP="005D090A">
      <w:pPr>
        <w:jc w:val="both"/>
      </w:pPr>
      <w:r>
        <w:t>Se procedió con la conversión de cada correo a una instrucción legible por el modelo (</w:t>
      </w:r>
      <w:proofErr w:type="spellStart"/>
      <w:r>
        <w:t>prompt</w:t>
      </w:r>
      <w:proofErr w:type="spellEnd"/>
      <w:r>
        <w:t>) y una respuesta esperada (</w:t>
      </w:r>
      <w:proofErr w:type="spellStart"/>
      <w:r>
        <w:t>completion</w:t>
      </w:r>
      <w:proofErr w:type="spellEnd"/>
      <w:r>
        <w:t>). Esto convierte datos tabulares en un diálogo que el LLM puede aprender: “Dada esta descripción, responde con la categoría correcta”.</w:t>
      </w:r>
    </w:p>
    <w:p w14:paraId="624E9E54" w14:textId="77777777" w:rsidR="005D090A" w:rsidRDefault="005D090A" w:rsidP="005D090A">
      <w:pPr>
        <w:jc w:val="both"/>
      </w:pPr>
      <w:r>
        <w:t>Esto se debe a que los LLM aprenden mejor cuando la entrada imita cómo se les consultará en producción a fin de que el LLM tenga claridad y consistencia y aumente la precisión y reduzca las confusiones.</w:t>
      </w:r>
    </w:p>
    <w:p w14:paraId="7D1CECAE" w14:textId="3864A688" w:rsidR="005D090A" w:rsidRDefault="005D090A" w:rsidP="005D090A">
      <w:pPr>
        <w:jc w:val="both"/>
      </w:pPr>
      <w:r>
        <w:t xml:space="preserve">Se añadió una nueva etiqueta denominada columna SENTIMIENTO para identificar el tono del mensaje (Negativo, Neutral o Positivo). Se calculó con un modelo multilingüe entrenado para este fin, el modelo seleccionado fue </w:t>
      </w:r>
      <w:proofErr w:type="spellStart"/>
      <w:r>
        <w:t>CardiffNLP</w:t>
      </w:r>
      <w:proofErr w:type="spellEnd"/>
      <w:r>
        <w:t xml:space="preserve"> un modelo multilingüe (basado en XLM-</w:t>
      </w:r>
      <w:proofErr w:type="spellStart"/>
      <w:r>
        <w:t>RoBERTa</w:t>
      </w:r>
      <w:proofErr w:type="spellEnd"/>
      <w:r>
        <w:t xml:space="preserve"> base) ajustado para análisis de sentimientos (Negativo / Neutral / Positivo) con la finalidad de incluir un valor agregado al </w:t>
      </w:r>
      <w:proofErr w:type="spellStart"/>
      <w:r>
        <w:t>dataset</w:t>
      </w:r>
      <w:proofErr w:type="spellEnd"/>
      <w:r>
        <w:t xml:space="preserve"> para:</w:t>
      </w:r>
    </w:p>
    <w:p w14:paraId="59B0CC31" w14:textId="51A7C847" w:rsidR="005D090A" w:rsidRDefault="005D090A" w:rsidP="008E77B7">
      <w:pPr>
        <w:pStyle w:val="Prrafodelista"/>
        <w:numPr>
          <w:ilvl w:val="0"/>
          <w:numId w:val="16"/>
        </w:numPr>
        <w:jc w:val="both"/>
      </w:pPr>
      <w:r>
        <w:t>Priorizar correos potencialmente críticos (más “Negativos”).</w:t>
      </w:r>
    </w:p>
    <w:p w14:paraId="6E964CBD" w14:textId="6A6994E2" w:rsidR="005D090A" w:rsidRDefault="005D090A" w:rsidP="008E77B7">
      <w:pPr>
        <w:pStyle w:val="Prrafodelista"/>
        <w:numPr>
          <w:ilvl w:val="0"/>
          <w:numId w:val="16"/>
        </w:numPr>
        <w:jc w:val="both"/>
      </w:pPr>
      <w:r>
        <w:t>Medir el clima del soporte por periodo, categoría o entidad.</w:t>
      </w:r>
    </w:p>
    <w:p w14:paraId="0FD34EF6" w14:textId="1B47C718" w:rsidR="00284C72" w:rsidRDefault="005D090A" w:rsidP="008E77B7">
      <w:pPr>
        <w:pStyle w:val="Prrafodelista"/>
        <w:numPr>
          <w:ilvl w:val="0"/>
          <w:numId w:val="16"/>
        </w:numPr>
        <w:jc w:val="both"/>
      </w:pPr>
      <w:r>
        <w:t>Identificar temas con alta carga emocional que requieren intervención humana.</w:t>
      </w:r>
    </w:p>
    <w:p w14:paraId="36F5EBE1" w14:textId="77777777" w:rsidR="00C36DBD" w:rsidRPr="00284C72" w:rsidRDefault="00C36DBD" w:rsidP="00C36DBD">
      <w:pPr>
        <w:jc w:val="both"/>
      </w:pPr>
    </w:p>
    <w:p w14:paraId="5B4B4B09" w14:textId="4D515848" w:rsidR="00284C72" w:rsidRDefault="00C36DBD" w:rsidP="00EB6C5B">
      <w:pPr>
        <w:jc w:val="both"/>
      </w:pPr>
      <w:r w:rsidRPr="00C36DBD">
        <w:t xml:space="preserve">Finalmente </w:t>
      </w:r>
      <w:r w:rsidRPr="00C36DBD">
        <w:t xml:space="preserve">Se procedió a exportar el </w:t>
      </w:r>
      <w:proofErr w:type="spellStart"/>
      <w:r w:rsidRPr="00C36DBD">
        <w:t>datatset</w:t>
      </w:r>
      <w:proofErr w:type="spellEnd"/>
      <w:r w:rsidRPr="00C36DBD">
        <w:t xml:space="preserve"> QA a formato JSONL listo para el entrenamiento del Modelo Mistral 7B Orca</w:t>
      </w:r>
      <w:r w:rsidR="00721A3D">
        <w:t>.</w:t>
      </w:r>
    </w:p>
    <w:p w14:paraId="5FB4989A" w14:textId="77777777" w:rsidR="00721A3D" w:rsidRPr="005D00ED" w:rsidRDefault="00721A3D" w:rsidP="00EB6C5B">
      <w:pPr>
        <w:jc w:val="both"/>
        <w:rPr>
          <w:highlight w:val="yellow"/>
        </w:rPr>
      </w:pPr>
    </w:p>
    <w:p w14:paraId="1E02D339" w14:textId="0CAEA6F8" w:rsidR="00033700" w:rsidRPr="00A0005D" w:rsidRDefault="00033700" w:rsidP="00033700">
      <w:pPr>
        <w:pStyle w:val="Ttulo2"/>
        <w:rPr>
          <w:noProof w:val="0"/>
        </w:rPr>
      </w:pPr>
      <w:r w:rsidRPr="00A0005D">
        <w:rPr>
          <w:noProof w:val="0"/>
        </w:rPr>
        <w:t xml:space="preserve">Afinamiento del modelo </w:t>
      </w:r>
      <w:r w:rsidR="007E7FBE" w:rsidRPr="00A0005D">
        <w:rPr>
          <w:noProof w:val="0"/>
        </w:rPr>
        <w:t>Mistral 7B</w:t>
      </w:r>
      <w:r w:rsidR="00F42A27" w:rsidRPr="00A0005D">
        <w:rPr>
          <w:noProof w:val="0"/>
        </w:rPr>
        <w:t xml:space="preserve"> Orca</w:t>
      </w:r>
    </w:p>
    <w:p w14:paraId="761C0276" w14:textId="77CEE1B5" w:rsidR="00B57C6B" w:rsidRDefault="001A5F44" w:rsidP="00B57C6B">
      <w:pPr>
        <w:jc w:val="both"/>
      </w:pPr>
      <w:r>
        <w:t>El proceso de afinamiento consideró el</w:t>
      </w:r>
      <w:r w:rsidR="00B57C6B">
        <w:t xml:space="preserve"> modelo base Mistral 7B Orca con adaptadores </w:t>
      </w:r>
      <w:proofErr w:type="spellStart"/>
      <w:r w:rsidR="00B57C6B">
        <w:t>LoRA</w:t>
      </w:r>
      <w:proofErr w:type="spellEnd"/>
      <w:r w:rsidR="00B57C6B">
        <w:t>, entrenando únicamente los parámetros de los adaptadores.</w:t>
      </w:r>
      <w:r>
        <w:t xml:space="preserve"> La e</w:t>
      </w:r>
      <w:r w:rsidR="00B57C6B">
        <w:t xml:space="preserve">jecución </w:t>
      </w:r>
      <w:r>
        <w:t xml:space="preserve">se realizó </w:t>
      </w:r>
      <w:r w:rsidR="00B57C6B">
        <w:t xml:space="preserve">en </w:t>
      </w:r>
      <w:r>
        <w:t xml:space="preserve">Google </w:t>
      </w:r>
      <w:proofErr w:type="spellStart"/>
      <w:r w:rsidR="00B57C6B">
        <w:t>Colab</w:t>
      </w:r>
      <w:proofErr w:type="spellEnd"/>
      <w:r>
        <w:t xml:space="preserve"> </w:t>
      </w:r>
      <w:r w:rsidR="00B57C6B">
        <w:t xml:space="preserve">con </w:t>
      </w:r>
      <w:r>
        <w:t xml:space="preserve">un </w:t>
      </w:r>
      <w:r w:rsidR="00B57C6B">
        <w:t>GPU A100 y almacenamiento en Google Drive para insumos y salidas.</w:t>
      </w:r>
    </w:p>
    <w:p w14:paraId="4C76F960" w14:textId="7BE51732" w:rsidR="0083063C" w:rsidRDefault="00A0005D" w:rsidP="00B57C6B">
      <w:pPr>
        <w:jc w:val="both"/>
      </w:pPr>
      <w:r>
        <w:t>Finalmente s</w:t>
      </w:r>
      <w:r w:rsidR="00B57C6B">
        <w:t>e integró el adaptador con el modelo base para exportar un modelo final listo para inferencia.</w:t>
      </w:r>
    </w:p>
    <w:p w14:paraId="2DC55D8E" w14:textId="77777777" w:rsidR="00721A3D" w:rsidRPr="0083063C" w:rsidRDefault="00721A3D" w:rsidP="00B57C6B">
      <w:pPr>
        <w:jc w:val="both"/>
        <w:rPr>
          <w:highlight w:val="yellow"/>
        </w:rPr>
      </w:pPr>
    </w:p>
    <w:p w14:paraId="3ED9C058" w14:textId="30ED632F" w:rsidR="009303D9" w:rsidRPr="00A0005D" w:rsidRDefault="00033700" w:rsidP="00ED0149">
      <w:pPr>
        <w:pStyle w:val="Ttulo2"/>
        <w:rPr>
          <w:noProof w:val="0"/>
        </w:rPr>
      </w:pPr>
      <w:r w:rsidRPr="00A0005D">
        <w:rPr>
          <w:noProof w:val="0"/>
        </w:rPr>
        <w:t>Afinamiento del modelo BERT</w:t>
      </w:r>
    </w:p>
    <w:p w14:paraId="7E27ED08" w14:textId="396D7B22" w:rsidR="00742993" w:rsidRDefault="005107D4" w:rsidP="005107D4">
      <w:pPr>
        <w:jc w:val="both"/>
      </w:pPr>
      <w:r>
        <w:rPr>
          <w:lang w:val="es-ES"/>
        </w:rPr>
        <w:t xml:space="preserve">El proceso de afinamiento consideró </w:t>
      </w:r>
      <w:r w:rsidR="00742993">
        <w:rPr>
          <w:lang w:val="es-ES"/>
        </w:rPr>
        <w:t>el modelo BERT</w:t>
      </w:r>
      <w:r w:rsidR="00F17BAE">
        <w:rPr>
          <w:lang w:val="es-ES"/>
        </w:rPr>
        <w:t xml:space="preserve">. </w:t>
      </w:r>
      <w:r w:rsidR="00F17BAE">
        <w:t xml:space="preserve">La ejecución se realizó en Google </w:t>
      </w:r>
      <w:proofErr w:type="spellStart"/>
      <w:r w:rsidR="00F17BAE">
        <w:t>Colab</w:t>
      </w:r>
      <w:proofErr w:type="spellEnd"/>
      <w:r w:rsidR="00F17BAE">
        <w:t xml:space="preserve"> con un GPU A100 y almacenamiento en Google Drive para insumos y salidas</w:t>
      </w:r>
      <w:r w:rsidR="00F17BAE">
        <w:t>.</w:t>
      </w:r>
    </w:p>
    <w:p w14:paraId="176C866B" w14:textId="77777777" w:rsidR="00F17BAE" w:rsidRDefault="00F17BAE" w:rsidP="005107D4">
      <w:pPr>
        <w:jc w:val="both"/>
        <w:rPr>
          <w:lang w:val="es-ES"/>
        </w:rPr>
      </w:pPr>
    </w:p>
    <w:p w14:paraId="39C86DA6" w14:textId="77777777" w:rsidR="00E17AA6" w:rsidRDefault="00742993" w:rsidP="00E17AA6">
      <w:pPr>
        <w:keepNext/>
      </w:pPr>
      <w:r w:rsidRPr="00CF72FE">
        <w:rPr>
          <w:noProof/>
          <w:lang w:val="es-ES"/>
        </w:rPr>
        <w:drawing>
          <wp:inline distT="0" distB="0" distL="0" distR="0" wp14:anchorId="6576C654" wp14:editId="0C520782">
            <wp:extent cx="3315806" cy="922558"/>
            <wp:effectExtent l="0" t="0" r="0" b="0"/>
            <wp:docPr id="1512011808" name="Imagen 1" descr="Interfaz de usuario gráfica,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011808" name="Imagen 1" descr="Interfaz de usuario gráfica, Texto&#10;&#10;El contenido generado por IA puede ser incorrecto."/>
                    <pic:cNvPicPr/>
                  </pic:nvPicPr>
                  <pic:blipFill>
                    <a:blip r:embed="rId24"/>
                    <a:stretch>
                      <a:fillRect/>
                    </a:stretch>
                  </pic:blipFill>
                  <pic:spPr>
                    <a:xfrm>
                      <a:off x="0" y="0"/>
                      <a:ext cx="3353444" cy="933030"/>
                    </a:xfrm>
                    <a:prstGeom prst="rect">
                      <a:avLst/>
                    </a:prstGeom>
                  </pic:spPr>
                </pic:pic>
              </a:graphicData>
            </a:graphic>
          </wp:inline>
        </w:drawing>
      </w:r>
    </w:p>
    <w:p w14:paraId="5CBD4CC9" w14:textId="1730B9AA" w:rsidR="00742993" w:rsidRDefault="00E17AA6" w:rsidP="00E17AA6">
      <w:pPr>
        <w:pStyle w:val="Descripcin"/>
        <w:rPr>
          <w:lang w:val="es-ES"/>
        </w:rPr>
      </w:pPr>
      <w:r>
        <w:t xml:space="preserve">Fig.  </w:t>
      </w:r>
      <w:r>
        <w:fldChar w:fldCharType="begin"/>
      </w:r>
      <w:r>
        <w:instrText xml:space="preserve"> SEQ Fig._ \* ARABIC </w:instrText>
      </w:r>
      <w:r>
        <w:fldChar w:fldCharType="separate"/>
      </w:r>
      <w:r w:rsidR="008A4F3D">
        <w:rPr>
          <w:noProof/>
        </w:rPr>
        <w:t>13</w:t>
      </w:r>
      <w:r>
        <w:fldChar w:fldCharType="end"/>
      </w:r>
      <w:r>
        <w:t xml:space="preserve"> Configuración del modelo BERT para entrenamiento</w:t>
      </w:r>
    </w:p>
    <w:p w14:paraId="20790C0B" w14:textId="2BC8D7C4" w:rsidR="00742993" w:rsidRDefault="00E17AA6" w:rsidP="00E17AA6">
      <w:pPr>
        <w:jc w:val="both"/>
        <w:rPr>
          <w:lang w:val="es-ES"/>
        </w:rPr>
      </w:pPr>
      <w:r>
        <w:rPr>
          <w:lang w:val="es-ES"/>
        </w:rPr>
        <w:t xml:space="preserve">Como resultado de la configuración se obtuvo un </w:t>
      </w:r>
      <w:r w:rsidR="00742993">
        <w:rPr>
          <w:lang w:val="es-ES"/>
        </w:rPr>
        <w:t xml:space="preserve">Total parámetros del Modelo: 395’840,521 </w:t>
      </w:r>
      <w:r>
        <w:rPr>
          <w:lang w:val="es-ES"/>
        </w:rPr>
        <w:t xml:space="preserve">y parámetros </w:t>
      </w:r>
      <w:r w:rsidR="00F309E9">
        <w:rPr>
          <w:lang w:val="es-ES"/>
        </w:rPr>
        <w:t>de e</w:t>
      </w:r>
      <w:r w:rsidR="00742993">
        <w:rPr>
          <w:lang w:val="es-ES"/>
        </w:rPr>
        <w:t xml:space="preserve">ntrenamiento del Modelo con 594 pasos y 3 épocas </w:t>
      </w:r>
    </w:p>
    <w:p w14:paraId="5B015DAC" w14:textId="77777777" w:rsidR="00742993" w:rsidRDefault="00742993" w:rsidP="00742993">
      <w:pPr>
        <w:rPr>
          <w:lang w:val="es-ES"/>
        </w:rPr>
      </w:pPr>
    </w:p>
    <w:p w14:paraId="26995B9C" w14:textId="77777777" w:rsidR="00F309E9" w:rsidRDefault="00742993" w:rsidP="00F309E9">
      <w:pPr>
        <w:keepNext/>
      </w:pPr>
      <w:r w:rsidRPr="00CF72FE">
        <w:rPr>
          <w:noProof/>
          <w:lang w:val="es-ES"/>
        </w:rPr>
        <w:drawing>
          <wp:inline distT="0" distB="0" distL="0" distR="0" wp14:anchorId="5175778E" wp14:editId="622CFF8E">
            <wp:extent cx="2831123" cy="1731371"/>
            <wp:effectExtent l="0" t="0" r="7620" b="2540"/>
            <wp:docPr id="31666216" name="Imagen 1"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66216" name="Imagen 1" descr="Interfaz de usuario gráfica, Texto, Aplicación&#10;&#10;El contenido generado por IA puede ser incorrecto."/>
                    <pic:cNvPicPr/>
                  </pic:nvPicPr>
                  <pic:blipFill rotWithShape="1">
                    <a:blip r:embed="rId25"/>
                    <a:srcRect l="5237" r="16908"/>
                    <a:stretch>
                      <a:fillRect/>
                    </a:stretch>
                  </pic:blipFill>
                  <pic:spPr bwMode="auto">
                    <a:xfrm>
                      <a:off x="0" y="0"/>
                      <a:ext cx="2864370" cy="1751703"/>
                    </a:xfrm>
                    <a:prstGeom prst="rect">
                      <a:avLst/>
                    </a:prstGeom>
                    <a:ln>
                      <a:noFill/>
                    </a:ln>
                    <a:extLst>
                      <a:ext uri="{53640926-AAD7-44D8-BBD7-CCE9431645EC}">
                        <a14:shadowObscured xmlns:a14="http://schemas.microsoft.com/office/drawing/2010/main"/>
                      </a:ext>
                    </a:extLst>
                  </pic:spPr>
                </pic:pic>
              </a:graphicData>
            </a:graphic>
          </wp:inline>
        </w:drawing>
      </w:r>
    </w:p>
    <w:p w14:paraId="5ECFD04B" w14:textId="0A783771" w:rsidR="00742993" w:rsidRDefault="00F309E9" w:rsidP="00F309E9">
      <w:pPr>
        <w:pStyle w:val="Descripcin"/>
        <w:rPr>
          <w:lang w:val="es-ES"/>
        </w:rPr>
      </w:pPr>
      <w:r>
        <w:t xml:space="preserve">Fig.  </w:t>
      </w:r>
      <w:r>
        <w:fldChar w:fldCharType="begin"/>
      </w:r>
      <w:r>
        <w:instrText xml:space="preserve"> SEQ Fig._ \* ARABIC </w:instrText>
      </w:r>
      <w:r>
        <w:fldChar w:fldCharType="separate"/>
      </w:r>
      <w:r w:rsidR="008A4F3D">
        <w:rPr>
          <w:noProof/>
        </w:rPr>
        <w:t>14</w:t>
      </w:r>
      <w:r>
        <w:fldChar w:fldCharType="end"/>
      </w:r>
      <w:r>
        <w:t xml:space="preserve"> Prueba de ejecución del </w:t>
      </w:r>
      <w:proofErr w:type="spellStart"/>
      <w:r>
        <w:t>ajuse</w:t>
      </w:r>
      <w:proofErr w:type="spellEnd"/>
      <w:r>
        <w:t xml:space="preserve"> al modelo BERT</w:t>
      </w:r>
    </w:p>
    <w:p w14:paraId="1FD9582F" w14:textId="4166E7CD" w:rsidR="2C5F6154" w:rsidRPr="005D00ED" w:rsidRDefault="2C5F6154" w:rsidP="00742993">
      <w:pPr>
        <w:pStyle w:val="Textoindependiente"/>
        <w:ind w:firstLine="0"/>
        <w:rPr>
          <w:highlight w:val="yellow"/>
        </w:rPr>
      </w:pPr>
    </w:p>
    <w:p w14:paraId="68A96B79" w14:textId="69E3BD62" w:rsidR="2DF09B7F" w:rsidRPr="00721A3D" w:rsidRDefault="001E656C" w:rsidP="28683BA1">
      <w:pPr>
        <w:pStyle w:val="Ttulo2"/>
        <w:tabs>
          <w:tab w:val="clear" w:pos="360"/>
          <w:tab w:val="num" w:pos="288"/>
        </w:tabs>
      </w:pPr>
      <w:r w:rsidRPr="00721A3D">
        <w:t xml:space="preserve">Inferencia </w:t>
      </w:r>
      <w:r w:rsidR="00104538" w:rsidRPr="00721A3D">
        <w:t>y publicación del modelo afinado</w:t>
      </w:r>
    </w:p>
    <w:p w14:paraId="3F49055A" w14:textId="0BDB47AD" w:rsidR="00104538" w:rsidRDefault="00AA6098" w:rsidP="00EA78BE">
      <w:pPr>
        <w:jc w:val="both"/>
      </w:pPr>
      <w:r w:rsidRPr="00253FAC">
        <w:t xml:space="preserve">Para realizar pruebas de inferencia del modelo Mistral 7B Orca afinado se construyo una interfaz web usando la </w:t>
      </w:r>
      <w:r w:rsidR="007713BC" w:rsidRPr="00253FAC">
        <w:t xml:space="preserve">librería </w:t>
      </w:r>
      <w:proofErr w:type="spellStart"/>
      <w:r w:rsidR="007713BC" w:rsidRPr="00253FAC">
        <w:t>streamlit</w:t>
      </w:r>
      <w:proofErr w:type="spellEnd"/>
      <w:r w:rsidR="00EA78BE" w:rsidRPr="00253FAC">
        <w:t xml:space="preserve"> donde se</w:t>
      </w:r>
      <w:r w:rsidR="00104538" w:rsidRPr="00253FAC">
        <w:t xml:space="preserve"> procedió a realizar inferencias individuales tal como se puede observar en la siguiente imagen</w:t>
      </w:r>
      <w:r w:rsidR="00EA78BE" w:rsidRPr="00253FAC">
        <w:t xml:space="preserve">, </w:t>
      </w:r>
      <w:r w:rsidR="00104538" w:rsidRPr="00253FAC">
        <w:t>donde se ingresa un correo del dataset de prueba y se procede a clasificar de forma automática la categoría y el sentimiento que representa el correo</w:t>
      </w:r>
      <w:r w:rsidR="00253FAC">
        <w:t>.</w:t>
      </w:r>
    </w:p>
    <w:p w14:paraId="1A2B57FD" w14:textId="77777777" w:rsidR="00253FAC" w:rsidRPr="00253FAC" w:rsidRDefault="00253FAC" w:rsidP="00EA78BE">
      <w:pPr>
        <w:jc w:val="both"/>
      </w:pPr>
    </w:p>
    <w:p w14:paraId="587E0C40" w14:textId="77777777" w:rsidR="00F309E9" w:rsidRDefault="00104538" w:rsidP="00F309E9">
      <w:pPr>
        <w:keepNext/>
      </w:pPr>
      <w:r w:rsidRPr="00E15558">
        <w:rPr>
          <w:rFonts w:ascii="Arial" w:hAnsi="Arial" w:cs="Arial"/>
          <w:noProof/>
        </w:rPr>
        <w:drawing>
          <wp:inline distT="0" distB="0" distL="0" distR="0" wp14:anchorId="58599D70" wp14:editId="3689DAD2">
            <wp:extent cx="3116873" cy="1909476"/>
            <wp:effectExtent l="19050" t="19050" r="26670" b="14605"/>
            <wp:docPr id="3" name="Imagen 2">
              <a:extLst xmlns:a="http://schemas.openxmlformats.org/drawingml/2006/main">
                <a:ext uri="{FF2B5EF4-FFF2-40B4-BE49-F238E27FC236}">
                  <a16:creationId xmlns:a16="http://schemas.microsoft.com/office/drawing/2014/main" id="{E2A0A18E-29A2-A497-8C5F-0AEEFF029C4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E2A0A18E-29A2-A497-8C5F-0AEEFF029C44}"/>
                        </a:ext>
                      </a:extLst>
                    </pic:cNvPr>
                    <pic:cNvPicPr>
                      <a:picLocks noChangeAspect="1"/>
                    </pic:cNvPicPr>
                  </pic:nvPicPr>
                  <pic:blipFill>
                    <a:blip r:embed="rId26"/>
                    <a:stretch>
                      <a:fillRect/>
                    </a:stretch>
                  </pic:blipFill>
                  <pic:spPr>
                    <a:xfrm>
                      <a:off x="0" y="0"/>
                      <a:ext cx="3130307" cy="1917706"/>
                    </a:xfrm>
                    <a:prstGeom prst="rect">
                      <a:avLst/>
                    </a:prstGeom>
                    <a:ln>
                      <a:solidFill>
                        <a:schemeClr val="bg1">
                          <a:lumMod val="85000"/>
                        </a:schemeClr>
                      </a:solidFill>
                    </a:ln>
                  </pic:spPr>
                </pic:pic>
              </a:graphicData>
            </a:graphic>
          </wp:inline>
        </w:drawing>
      </w:r>
    </w:p>
    <w:p w14:paraId="6F5F128D" w14:textId="7775DDDF" w:rsidR="00104538" w:rsidRPr="00E15558" w:rsidRDefault="00F309E9" w:rsidP="00F309E9">
      <w:pPr>
        <w:pStyle w:val="Descripcin"/>
        <w:rPr>
          <w:rFonts w:ascii="Arial" w:hAnsi="Arial" w:cs="Arial"/>
          <w:sz w:val="20"/>
          <w:szCs w:val="20"/>
        </w:rPr>
      </w:pPr>
      <w:r>
        <w:t xml:space="preserve">Fig.  </w:t>
      </w:r>
      <w:r>
        <w:fldChar w:fldCharType="begin"/>
      </w:r>
      <w:r>
        <w:instrText xml:space="preserve"> SEQ Fig._ \* ARABIC </w:instrText>
      </w:r>
      <w:r>
        <w:fldChar w:fldCharType="separate"/>
      </w:r>
      <w:r w:rsidR="008A4F3D">
        <w:rPr>
          <w:noProof/>
        </w:rPr>
        <w:t>15</w:t>
      </w:r>
      <w:r>
        <w:fldChar w:fldCharType="end"/>
      </w:r>
      <w:r>
        <w:t xml:space="preserve"> Interfaz de usuario para la inferencia unitaria en la clasificación de correos</w:t>
      </w:r>
    </w:p>
    <w:p w14:paraId="2D57A8A7" w14:textId="77777777" w:rsidR="00104538" w:rsidRPr="00E15558" w:rsidRDefault="00104538" w:rsidP="00104538">
      <w:pPr>
        <w:rPr>
          <w:rFonts w:ascii="Arial" w:hAnsi="Arial" w:cs="Arial"/>
        </w:rPr>
      </w:pPr>
    </w:p>
    <w:p w14:paraId="4065103E" w14:textId="67E334F3" w:rsidR="00104538" w:rsidRPr="00253FAC" w:rsidRDefault="00253FAC" w:rsidP="00253FAC">
      <w:pPr>
        <w:jc w:val="both"/>
        <w:rPr>
          <w:rFonts w:ascii="Arial" w:hAnsi="Arial" w:cs="Arial"/>
        </w:rPr>
      </w:pPr>
      <w:r>
        <w:t xml:space="preserve">también se </w:t>
      </w:r>
      <w:r w:rsidR="00BB1B9B">
        <w:t xml:space="preserve">incluyó </w:t>
      </w:r>
      <w:r w:rsidR="00BB1B9B" w:rsidRPr="00253FAC">
        <w:t>una</w:t>
      </w:r>
      <w:r w:rsidR="00BB1B9B">
        <w:t xml:space="preserve"> interfaz que permite la carga de un archivo </w:t>
      </w:r>
      <w:proofErr w:type="spellStart"/>
      <w:r w:rsidR="00BB1B9B">
        <w:t>csv</w:t>
      </w:r>
      <w:proofErr w:type="spellEnd"/>
      <w:r w:rsidR="00BB1B9B">
        <w:t xml:space="preserve"> para </w:t>
      </w:r>
      <w:r w:rsidR="00104538" w:rsidRPr="00253FAC">
        <w:t xml:space="preserve">realizar inferencia en lote, para lo cual se </w:t>
      </w:r>
      <w:r w:rsidRPr="00253FAC">
        <w:lastRenderedPageBreak/>
        <w:t>cargó</w:t>
      </w:r>
      <w:r w:rsidR="00104538" w:rsidRPr="00253FAC">
        <w:t xml:space="preserve"> el </w:t>
      </w:r>
      <w:proofErr w:type="spellStart"/>
      <w:r w:rsidR="00104538" w:rsidRPr="00253FAC">
        <w:t>dataset</w:t>
      </w:r>
      <w:proofErr w:type="spellEnd"/>
      <w:r w:rsidR="00104538" w:rsidRPr="00253FAC">
        <w:t xml:space="preserve"> de prueba y el modelo procedió a clasificarlo, tal como se puede ver en la siguiente imagen</w:t>
      </w:r>
    </w:p>
    <w:p w14:paraId="002CF903" w14:textId="77777777" w:rsidR="00104538" w:rsidRPr="00E15558" w:rsidRDefault="00104538" w:rsidP="00104538">
      <w:pPr>
        <w:rPr>
          <w:rFonts w:ascii="Arial" w:hAnsi="Arial" w:cs="Arial"/>
          <w:b/>
          <w:bCs/>
          <w:color w:val="000000" w:themeColor="text1"/>
        </w:rPr>
      </w:pPr>
      <w:r w:rsidRPr="00E15558">
        <w:rPr>
          <w:rFonts w:ascii="Arial" w:hAnsi="Arial" w:cs="Arial"/>
          <w:b/>
          <w:bCs/>
          <w:color w:val="000000" w:themeColor="text1"/>
        </w:rPr>
        <w:t xml:space="preserve">  </w:t>
      </w:r>
      <w:r w:rsidRPr="00E15558">
        <w:rPr>
          <w:rFonts w:ascii="Arial" w:hAnsi="Arial" w:cs="Arial"/>
          <w:b/>
          <w:bCs/>
          <w:noProof/>
        </w:rPr>
        <w:drawing>
          <wp:inline distT="0" distB="0" distL="0" distR="0" wp14:anchorId="07192461" wp14:editId="46D555A7">
            <wp:extent cx="3088899" cy="1258207"/>
            <wp:effectExtent l="19050" t="19050" r="16510" b="18415"/>
            <wp:docPr id="12540838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083804" name="Imagen 1"/>
                    <pic:cNvPicPr/>
                  </pic:nvPicPr>
                  <pic:blipFill rotWithShape="1">
                    <a:blip r:embed="rId27">
                      <a:extLst>
                        <a:ext uri="{BEBA8EAE-BF5A-486C-A8C5-ECC9F3942E4B}">
                          <a14:imgProps xmlns:a14="http://schemas.microsoft.com/office/drawing/2010/main">
                            <a14:imgLayer r:embed="rId28">
                              <a14:imgEffect>
                                <a14:brightnessContrast contrast="-20000"/>
                              </a14:imgEffect>
                            </a14:imgLayer>
                          </a14:imgProps>
                        </a:ext>
                      </a:extLst>
                    </a:blip>
                    <a:srcRect l="17854"/>
                    <a:stretch>
                      <a:fillRect/>
                    </a:stretch>
                  </pic:blipFill>
                  <pic:spPr bwMode="auto">
                    <a:xfrm>
                      <a:off x="0" y="0"/>
                      <a:ext cx="3176117" cy="1293734"/>
                    </a:xfrm>
                    <a:prstGeom prst="rect">
                      <a:avLst/>
                    </a:prstGeom>
                    <a:ln w="3175" cap="flat" cmpd="sng" algn="ctr">
                      <a:solidFill>
                        <a:sysClr val="window" lastClr="FFFFFF">
                          <a:lumMod val="8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2546E90" w14:textId="39340BDC" w:rsidR="191C3C4B" w:rsidRPr="005D00ED" w:rsidRDefault="191C3C4B" w:rsidP="28683BA1">
      <w:pPr>
        <w:jc w:val="both"/>
        <w:rPr>
          <w:highlight w:val="yellow"/>
        </w:rPr>
      </w:pPr>
    </w:p>
    <w:p w14:paraId="4B1FAB69" w14:textId="169A1AFE" w:rsidR="494037F6" w:rsidRPr="001A4FA0" w:rsidRDefault="494037F6" w:rsidP="4B924EF9">
      <w:pPr>
        <w:pStyle w:val="Ttulo2"/>
        <w:spacing w:line="259" w:lineRule="auto"/>
        <w:rPr>
          <w:noProof w:val="0"/>
        </w:rPr>
      </w:pPr>
      <w:r w:rsidRPr="001A4FA0">
        <w:rPr>
          <w:noProof w:val="0"/>
        </w:rPr>
        <w:t>E</w:t>
      </w:r>
      <w:r w:rsidR="00583805" w:rsidRPr="001A4FA0">
        <w:rPr>
          <w:noProof w:val="0"/>
        </w:rPr>
        <w:t>valuación</w:t>
      </w:r>
    </w:p>
    <w:p w14:paraId="5B9D1899" w14:textId="2537A7BF" w:rsidR="00FC11D6" w:rsidRDefault="00FC11D6" w:rsidP="00E81F80">
      <w:pPr>
        <w:jc w:val="both"/>
      </w:pPr>
      <w:r>
        <w:t>A continuación, se presentas las</w:t>
      </w:r>
      <w:r w:rsidRPr="00FC11D6">
        <w:t xml:space="preserve"> métricas de evaluación por cada clase (etiqueta) </w:t>
      </w:r>
      <w:r w:rsidRPr="00FC11D6">
        <w:t>así</w:t>
      </w:r>
      <w:r w:rsidRPr="00FC11D6">
        <w:t xml:space="preserve"> como también en conjunto,</w:t>
      </w:r>
      <w:r>
        <w:t xml:space="preserve"> </w:t>
      </w:r>
      <w:r w:rsidRPr="00FC11D6">
        <w:t>los resultados se pueden visualizar en la siguiente tabla</w:t>
      </w:r>
    </w:p>
    <w:p w14:paraId="54578521" w14:textId="2275AD90" w:rsidR="00E81F80" w:rsidRDefault="00E81F80" w:rsidP="00E81F80">
      <w:pPr>
        <w:jc w:val="both"/>
      </w:pP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840"/>
        <w:gridCol w:w="992"/>
        <w:gridCol w:w="1128"/>
        <w:gridCol w:w="900"/>
      </w:tblGrid>
      <w:tr w:rsidR="00792880" w14:paraId="64062CCA" w14:textId="77777777" w:rsidTr="008C2FA3">
        <w:tblPrEx>
          <w:tblCellMar>
            <w:top w:w="0" w:type="dxa"/>
            <w:bottom w:w="0" w:type="dxa"/>
          </w:tblCellMar>
        </w:tblPrEx>
        <w:trPr>
          <w:cantSplit/>
          <w:trHeight w:val="240"/>
          <w:tblHeader/>
          <w:jc w:val="center"/>
        </w:trPr>
        <w:tc>
          <w:tcPr>
            <w:tcW w:w="1840" w:type="dxa"/>
            <w:vMerge w:val="restart"/>
            <w:vAlign w:val="center"/>
          </w:tcPr>
          <w:p w14:paraId="3386EB8D" w14:textId="12AD1571" w:rsidR="00792880" w:rsidRDefault="004875B9" w:rsidP="00BF7569">
            <w:pPr>
              <w:pStyle w:val="tablecolhead"/>
            </w:pPr>
            <w:r>
              <w:t>Modelo</w:t>
            </w:r>
          </w:p>
        </w:tc>
        <w:tc>
          <w:tcPr>
            <w:tcW w:w="3020" w:type="dxa"/>
            <w:gridSpan w:val="3"/>
            <w:vAlign w:val="center"/>
          </w:tcPr>
          <w:p w14:paraId="5A07459B" w14:textId="7EFF20F8" w:rsidR="00792880" w:rsidRDefault="00106642" w:rsidP="00BF7569">
            <w:pPr>
              <w:pStyle w:val="tablecolhead"/>
            </w:pPr>
            <w:r>
              <w:t>Métricas de evaluación</w:t>
            </w:r>
          </w:p>
        </w:tc>
      </w:tr>
      <w:tr w:rsidR="00792880" w14:paraId="38E6E9A4" w14:textId="77777777" w:rsidTr="004875B9">
        <w:tblPrEx>
          <w:tblCellMar>
            <w:top w:w="0" w:type="dxa"/>
            <w:bottom w:w="0" w:type="dxa"/>
          </w:tblCellMar>
        </w:tblPrEx>
        <w:trPr>
          <w:cantSplit/>
          <w:trHeight w:val="260"/>
          <w:tblHeader/>
          <w:jc w:val="center"/>
        </w:trPr>
        <w:tc>
          <w:tcPr>
            <w:tcW w:w="1840" w:type="dxa"/>
            <w:vMerge/>
          </w:tcPr>
          <w:p w14:paraId="5BF12749" w14:textId="77777777" w:rsidR="00792880" w:rsidRDefault="00792880" w:rsidP="00BF7569">
            <w:pPr>
              <w:rPr>
                <w:sz w:val="16"/>
                <w:szCs w:val="16"/>
              </w:rPr>
            </w:pPr>
          </w:p>
        </w:tc>
        <w:tc>
          <w:tcPr>
            <w:tcW w:w="992" w:type="dxa"/>
            <w:vAlign w:val="center"/>
          </w:tcPr>
          <w:p w14:paraId="4D7CF68F" w14:textId="40DC4AA4" w:rsidR="00792880" w:rsidRDefault="00467151" w:rsidP="00BF7569">
            <w:pPr>
              <w:pStyle w:val="tablecolsubhead"/>
            </w:pPr>
            <w:proofErr w:type="spellStart"/>
            <w:r>
              <w:t>Accurancy</w:t>
            </w:r>
            <w:proofErr w:type="spellEnd"/>
          </w:p>
        </w:tc>
        <w:tc>
          <w:tcPr>
            <w:tcW w:w="1128" w:type="dxa"/>
            <w:vAlign w:val="center"/>
          </w:tcPr>
          <w:p w14:paraId="4E0B9A06" w14:textId="3F2B0C30" w:rsidR="00792880" w:rsidRDefault="00467151" w:rsidP="00BF7569">
            <w:pPr>
              <w:pStyle w:val="tablecolsubhead"/>
            </w:pPr>
            <w:r>
              <w:t>F1</w:t>
            </w:r>
            <w:r w:rsidR="005A7665">
              <w:t xml:space="preserve"> score</w:t>
            </w:r>
          </w:p>
        </w:tc>
        <w:tc>
          <w:tcPr>
            <w:tcW w:w="900" w:type="dxa"/>
            <w:vAlign w:val="center"/>
          </w:tcPr>
          <w:p w14:paraId="2E20BC5C" w14:textId="4E929ECF" w:rsidR="00792880" w:rsidRDefault="00467151" w:rsidP="00BF7569">
            <w:pPr>
              <w:pStyle w:val="tablecolsubhead"/>
            </w:pPr>
            <w:proofErr w:type="spellStart"/>
            <w:r>
              <w:t>Recall</w:t>
            </w:r>
            <w:proofErr w:type="spellEnd"/>
          </w:p>
        </w:tc>
      </w:tr>
      <w:tr w:rsidR="002803EA" w14:paraId="0F71100D" w14:textId="77777777" w:rsidTr="004C20A2">
        <w:tblPrEx>
          <w:tblCellMar>
            <w:top w:w="0" w:type="dxa"/>
            <w:bottom w:w="0" w:type="dxa"/>
          </w:tblCellMar>
        </w:tblPrEx>
        <w:trPr>
          <w:trHeight w:val="320"/>
          <w:jc w:val="center"/>
        </w:trPr>
        <w:tc>
          <w:tcPr>
            <w:tcW w:w="1840" w:type="dxa"/>
            <w:vAlign w:val="center"/>
          </w:tcPr>
          <w:p w14:paraId="0D9E18B7" w14:textId="6B70CE4F" w:rsidR="002803EA" w:rsidRDefault="002803EA" w:rsidP="002803EA">
            <w:pPr>
              <w:pStyle w:val="tablecopy"/>
              <w:rPr>
                <w:sz w:val="8"/>
                <w:szCs w:val="8"/>
              </w:rPr>
            </w:pPr>
            <w:r>
              <w:t>Mistral 7b - Categoria</w:t>
            </w:r>
          </w:p>
        </w:tc>
        <w:tc>
          <w:tcPr>
            <w:tcW w:w="992" w:type="dxa"/>
          </w:tcPr>
          <w:p w14:paraId="0526D9AF" w14:textId="2BFAF762" w:rsidR="002803EA" w:rsidRDefault="002803EA" w:rsidP="004C20A2">
            <w:pPr>
              <w:pStyle w:val="tablecopy"/>
              <w:jc w:val="center"/>
            </w:pPr>
            <w:r w:rsidRPr="00872215">
              <w:t>0.769</w:t>
            </w:r>
          </w:p>
        </w:tc>
        <w:tc>
          <w:tcPr>
            <w:tcW w:w="1128" w:type="dxa"/>
          </w:tcPr>
          <w:p w14:paraId="3E79C0B4" w14:textId="55F13FA5" w:rsidR="002803EA" w:rsidRPr="002803EA" w:rsidRDefault="002803EA" w:rsidP="004C20A2">
            <w:pPr>
              <w:rPr>
                <w:noProof/>
                <w:sz w:val="16"/>
                <w:szCs w:val="16"/>
                <w:lang w:val="en-US"/>
              </w:rPr>
            </w:pPr>
            <w:r w:rsidRPr="002803EA">
              <w:rPr>
                <w:noProof/>
                <w:sz w:val="16"/>
                <w:szCs w:val="16"/>
                <w:lang w:val="en-US"/>
              </w:rPr>
              <w:t>0.7803</w:t>
            </w:r>
          </w:p>
        </w:tc>
        <w:tc>
          <w:tcPr>
            <w:tcW w:w="900" w:type="dxa"/>
          </w:tcPr>
          <w:p w14:paraId="5FE280B9" w14:textId="23237D00" w:rsidR="002803EA" w:rsidRPr="002803EA" w:rsidRDefault="002803EA" w:rsidP="004C20A2">
            <w:pPr>
              <w:rPr>
                <w:noProof/>
                <w:sz w:val="16"/>
                <w:szCs w:val="16"/>
                <w:lang w:val="en-US"/>
              </w:rPr>
            </w:pPr>
            <w:r w:rsidRPr="002803EA">
              <w:rPr>
                <w:noProof/>
                <w:sz w:val="16"/>
                <w:szCs w:val="16"/>
                <w:lang w:val="en-US"/>
              </w:rPr>
              <w:t>0.769</w:t>
            </w:r>
          </w:p>
        </w:tc>
      </w:tr>
      <w:tr w:rsidR="00AD4C2D" w14:paraId="0227C426" w14:textId="77777777" w:rsidTr="004C20A2">
        <w:tblPrEx>
          <w:tblCellMar>
            <w:top w:w="0" w:type="dxa"/>
            <w:bottom w:w="0" w:type="dxa"/>
          </w:tblCellMar>
        </w:tblPrEx>
        <w:trPr>
          <w:trHeight w:val="320"/>
          <w:jc w:val="center"/>
        </w:trPr>
        <w:tc>
          <w:tcPr>
            <w:tcW w:w="1840" w:type="dxa"/>
            <w:vAlign w:val="center"/>
          </w:tcPr>
          <w:p w14:paraId="5B385DCD" w14:textId="2D31E7DA" w:rsidR="00AD4C2D" w:rsidRDefault="00AD4C2D" w:rsidP="00AD4C2D">
            <w:pPr>
              <w:pStyle w:val="tablecopy"/>
            </w:pPr>
            <w:r>
              <w:t xml:space="preserve">Mistral 7b - </w:t>
            </w:r>
            <w:r>
              <w:t>Sentimiento</w:t>
            </w:r>
          </w:p>
        </w:tc>
        <w:tc>
          <w:tcPr>
            <w:tcW w:w="992" w:type="dxa"/>
          </w:tcPr>
          <w:p w14:paraId="1C735565" w14:textId="6D053226" w:rsidR="00AD4C2D" w:rsidRDefault="00AD4C2D" w:rsidP="004C20A2">
            <w:pPr>
              <w:pStyle w:val="tablecopy"/>
              <w:jc w:val="center"/>
            </w:pPr>
            <w:r w:rsidRPr="006A3E7B">
              <w:t>0.921</w:t>
            </w:r>
          </w:p>
        </w:tc>
        <w:tc>
          <w:tcPr>
            <w:tcW w:w="1128" w:type="dxa"/>
          </w:tcPr>
          <w:p w14:paraId="0F9FC7F4" w14:textId="7B61BBA2" w:rsidR="00AD4C2D" w:rsidRPr="00AD4C2D" w:rsidRDefault="00AD4C2D" w:rsidP="004C20A2">
            <w:pPr>
              <w:rPr>
                <w:noProof/>
                <w:sz w:val="16"/>
                <w:szCs w:val="16"/>
                <w:lang w:val="en-US"/>
              </w:rPr>
            </w:pPr>
            <w:r w:rsidRPr="00AD4C2D">
              <w:rPr>
                <w:noProof/>
                <w:sz w:val="16"/>
                <w:szCs w:val="16"/>
                <w:lang w:val="en-US"/>
              </w:rPr>
              <w:t>0.9271</w:t>
            </w:r>
          </w:p>
        </w:tc>
        <w:tc>
          <w:tcPr>
            <w:tcW w:w="900" w:type="dxa"/>
          </w:tcPr>
          <w:p w14:paraId="7FC6A152" w14:textId="6F684257" w:rsidR="00AD4C2D" w:rsidRPr="00AD4C2D" w:rsidRDefault="00AD4C2D" w:rsidP="004C20A2">
            <w:pPr>
              <w:rPr>
                <w:noProof/>
                <w:sz w:val="16"/>
                <w:szCs w:val="16"/>
                <w:lang w:val="en-US"/>
              </w:rPr>
            </w:pPr>
            <w:r w:rsidRPr="00AD4C2D">
              <w:rPr>
                <w:noProof/>
                <w:sz w:val="16"/>
                <w:szCs w:val="16"/>
                <w:lang w:val="en-US"/>
              </w:rPr>
              <w:t>0.921</w:t>
            </w:r>
          </w:p>
        </w:tc>
      </w:tr>
      <w:tr w:rsidR="004C20A2" w14:paraId="2386CFAA" w14:textId="77777777" w:rsidTr="004C20A2">
        <w:tblPrEx>
          <w:tblCellMar>
            <w:top w:w="0" w:type="dxa"/>
            <w:bottom w:w="0" w:type="dxa"/>
          </w:tblCellMar>
        </w:tblPrEx>
        <w:trPr>
          <w:trHeight w:val="320"/>
          <w:jc w:val="center"/>
        </w:trPr>
        <w:tc>
          <w:tcPr>
            <w:tcW w:w="1840" w:type="dxa"/>
            <w:vAlign w:val="center"/>
          </w:tcPr>
          <w:p w14:paraId="56DF5B40" w14:textId="53E1FD8E" w:rsidR="004C20A2" w:rsidRDefault="004C20A2" w:rsidP="004C20A2">
            <w:pPr>
              <w:pStyle w:val="tablecopy"/>
            </w:pPr>
            <w:r>
              <w:t xml:space="preserve">Mistral 7b - </w:t>
            </w:r>
            <w:r>
              <w:t>Global</w:t>
            </w:r>
          </w:p>
        </w:tc>
        <w:tc>
          <w:tcPr>
            <w:tcW w:w="992" w:type="dxa"/>
          </w:tcPr>
          <w:p w14:paraId="51BC961E" w14:textId="13AD6084" w:rsidR="004C20A2" w:rsidRDefault="004C20A2" w:rsidP="004C20A2">
            <w:pPr>
              <w:pStyle w:val="tablecopy"/>
              <w:jc w:val="center"/>
            </w:pPr>
            <w:r w:rsidRPr="002B23D7">
              <w:t>0.7097</w:t>
            </w:r>
          </w:p>
        </w:tc>
        <w:tc>
          <w:tcPr>
            <w:tcW w:w="1128" w:type="dxa"/>
          </w:tcPr>
          <w:p w14:paraId="4AD7DE01" w14:textId="7D5C68EA" w:rsidR="004C20A2" w:rsidRPr="004C20A2" w:rsidRDefault="004C20A2" w:rsidP="004C20A2">
            <w:pPr>
              <w:rPr>
                <w:noProof/>
                <w:sz w:val="16"/>
                <w:szCs w:val="16"/>
                <w:lang w:val="en-US"/>
              </w:rPr>
            </w:pPr>
            <w:r w:rsidRPr="004C20A2">
              <w:rPr>
                <w:noProof/>
                <w:sz w:val="16"/>
                <w:szCs w:val="16"/>
                <w:lang w:val="en-US"/>
              </w:rPr>
              <w:t>0.724</w:t>
            </w:r>
          </w:p>
        </w:tc>
        <w:tc>
          <w:tcPr>
            <w:tcW w:w="900" w:type="dxa"/>
          </w:tcPr>
          <w:p w14:paraId="566CB5C9" w14:textId="5D31C55A" w:rsidR="004C20A2" w:rsidRPr="004C20A2" w:rsidRDefault="004C20A2" w:rsidP="004C20A2">
            <w:pPr>
              <w:rPr>
                <w:noProof/>
                <w:sz w:val="16"/>
                <w:szCs w:val="16"/>
                <w:lang w:val="en-US"/>
              </w:rPr>
            </w:pPr>
            <w:r w:rsidRPr="004C20A2">
              <w:rPr>
                <w:noProof/>
                <w:sz w:val="16"/>
                <w:szCs w:val="16"/>
                <w:lang w:val="en-US"/>
              </w:rPr>
              <w:t>0.7097</w:t>
            </w:r>
          </w:p>
        </w:tc>
      </w:tr>
      <w:tr w:rsidR="004C20A2" w14:paraId="28BA6BA8" w14:textId="77777777" w:rsidTr="004C20A2">
        <w:tblPrEx>
          <w:tblCellMar>
            <w:top w:w="0" w:type="dxa"/>
            <w:bottom w:w="0" w:type="dxa"/>
          </w:tblCellMar>
        </w:tblPrEx>
        <w:trPr>
          <w:trHeight w:val="320"/>
          <w:jc w:val="center"/>
        </w:trPr>
        <w:tc>
          <w:tcPr>
            <w:tcW w:w="1840" w:type="dxa"/>
            <w:vAlign w:val="center"/>
          </w:tcPr>
          <w:p w14:paraId="2C79B9A6" w14:textId="0CE11BBF" w:rsidR="004C20A2" w:rsidRDefault="00D07C1B" w:rsidP="004C20A2">
            <w:pPr>
              <w:pStyle w:val="tablecopy"/>
            </w:pPr>
            <w:r>
              <w:t>BERT</w:t>
            </w:r>
            <w:r w:rsidR="000F6B1A">
              <w:t xml:space="preserve"> - </w:t>
            </w:r>
            <w:r w:rsidR="004875B9">
              <w:t>Categoria</w:t>
            </w:r>
          </w:p>
        </w:tc>
        <w:tc>
          <w:tcPr>
            <w:tcW w:w="992" w:type="dxa"/>
          </w:tcPr>
          <w:p w14:paraId="54D3E7E0" w14:textId="38B35D88" w:rsidR="004C20A2" w:rsidRPr="002B23D7" w:rsidRDefault="000F6B1A" w:rsidP="004C20A2">
            <w:pPr>
              <w:pStyle w:val="tablecopy"/>
              <w:jc w:val="center"/>
            </w:pPr>
            <w:r>
              <w:t>0.</w:t>
            </w:r>
            <w:r w:rsidR="004875B9">
              <w:t>63</w:t>
            </w:r>
          </w:p>
        </w:tc>
        <w:tc>
          <w:tcPr>
            <w:tcW w:w="1128" w:type="dxa"/>
          </w:tcPr>
          <w:p w14:paraId="60735CA8" w14:textId="3EE8D5F5" w:rsidR="004C20A2" w:rsidRPr="004C20A2" w:rsidRDefault="00232615" w:rsidP="004C20A2">
            <w:pPr>
              <w:rPr>
                <w:noProof/>
                <w:sz w:val="16"/>
                <w:szCs w:val="16"/>
                <w:lang w:val="en-US"/>
              </w:rPr>
            </w:pPr>
            <w:r>
              <w:rPr>
                <w:noProof/>
                <w:sz w:val="16"/>
                <w:szCs w:val="16"/>
                <w:lang w:val="en-US"/>
              </w:rPr>
              <w:t>0.</w:t>
            </w:r>
            <w:r w:rsidR="00916FE9">
              <w:rPr>
                <w:noProof/>
                <w:sz w:val="16"/>
                <w:szCs w:val="16"/>
                <w:lang w:val="en-US"/>
              </w:rPr>
              <w:t>5</w:t>
            </w:r>
            <w:r w:rsidR="005A7665">
              <w:rPr>
                <w:noProof/>
                <w:sz w:val="16"/>
                <w:szCs w:val="16"/>
                <w:lang w:val="en-US"/>
              </w:rPr>
              <w:t>817</w:t>
            </w:r>
          </w:p>
        </w:tc>
        <w:tc>
          <w:tcPr>
            <w:tcW w:w="900" w:type="dxa"/>
          </w:tcPr>
          <w:p w14:paraId="44B68288" w14:textId="14012C32" w:rsidR="004C20A2" w:rsidRPr="004C20A2" w:rsidRDefault="00714878" w:rsidP="004C20A2">
            <w:pPr>
              <w:rPr>
                <w:noProof/>
                <w:sz w:val="16"/>
                <w:szCs w:val="16"/>
                <w:lang w:val="en-US"/>
              </w:rPr>
            </w:pPr>
            <w:r>
              <w:rPr>
                <w:noProof/>
                <w:sz w:val="16"/>
                <w:szCs w:val="16"/>
                <w:lang w:val="en-US"/>
              </w:rPr>
              <w:t>0.6207</w:t>
            </w:r>
          </w:p>
        </w:tc>
      </w:tr>
    </w:tbl>
    <w:p w14:paraId="5A34B815" w14:textId="5BD43FED" w:rsidR="00792880" w:rsidRDefault="001A4FA0" w:rsidP="001A4FA0">
      <w:pPr>
        <w:pStyle w:val="Descripcin"/>
      </w:pPr>
      <w:r>
        <w:t xml:space="preserve">Tabla </w:t>
      </w:r>
      <w:r>
        <w:fldChar w:fldCharType="begin"/>
      </w:r>
      <w:r>
        <w:instrText xml:space="preserve"> SEQ Tabla \* ARABIC </w:instrText>
      </w:r>
      <w:r>
        <w:fldChar w:fldCharType="separate"/>
      </w:r>
      <w:r w:rsidR="008A4F3D">
        <w:rPr>
          <w:noProof/>
        </w:rPr>
        <w:t>2</w:t>
      </w:r>
      <w:r>
        <w:fldChar w:fldCharType="end"/>
      </w:r>
      <w:r>
        <w:t xml:space="preserve"> Resultados de la evaluación de los modelos</w:t>
      </w:r>
    </w:p>
    <w:p w14:paraId="1C2A066B" w14:textId="77777777" w:rsidR="00792880" w:rsidRDefault="00792880" w:rsidP="00E81F80">
      <w:pPr>
        <w:jc w:val="both"/>
      </w:pPr>
    </w:p>
    <w:p w14:paraId="181A08FF" w14:textId="133DA18A" w:rsidR="00FD21DB" w:rsidRDefault="00FD21DB" w:rsidP="005062B3">
      <w:pPr>
        <w:pStyle w:val="Ttulo2"/>
        <w:spacing w:line="259" w:lineRule="auto"/>
        <w:rPr>
          <w:noProof w:val="0"/>
        </w:rPr>
      </w:pPr>
      <w:r>
        <w:rPr>
          <w:noProof w:val="0"/>
        </w:rPr>
        <w:t xml:space="preserve">Revisión comparativa de </w:t>
      </w:r>
      <w:r w:rsidR="00B94FAA">
        <w:rPr>
          <w:noProof w:val="0"/>
        </w:rPr>
        <w:t>trabajos relacionados</w:t>
      </w:r>
    </w:p>
    <w:p w14:paraId="75676970" w14:textId="417ECFC2" w:rsidR="00366789" w:rsidRDefault="00366789" w:rsidP="00366789">
      <w:pPr>
        <w:jc w:val="both"/>
        <w:rPr>
          <w:lang w:val="es-ES"/>
        </w:rPr>
      </w:pPr>
      <w:r>
        <w:rPr>
          <w:lang w:val="es-ES"/>
        </w:rPr>
        <w:t>El problema de clasificación automatizada de correos y tickets ha sido revisado en diferentes estudios con diferentes enfoques y resultados</w:t>
      </w:r>
      <w:r>
        <w:rPr>
          <w:lang w:val="es-ES"/>
        </w:rPr>
        <w:t xml:space="preserve"> </w:t>
      </w:r>
      <w:r>
        <w:rPr>
          <w:lang w:val="es-ES"/>
        </w:rPr>
        <w:fldChar w:fldCharType="begin"/>
      </w:r>
      <w:r>
        <w:rPr>
          <w:lang w:val="es-ES"/>
        </w:rPr>
        <w:instrText xml:space="preserve"> ADDIN ZOTERO_ITEM CSL_CITATION {"citationID":"mUSnppdE","properties":{"formattedCitation":"[14]","plainCitation":"[14]","noteIndex":0},"citationItems":[{"id":193,"uris":["http://zotero.org/groups/5516947/items/MX54RZQG"],"itemData":{"id":193,"type":"article","abstract":"It is an essential product requirement of Yahoo Mail to distinguish between personal and machine-generated emails. The old production classifier in Yahoo Mail was based on a simple logistic regression model. That model was trained by aggregating features at the SMTP address level. We propose building deep learning models at the message level. We built and trained four individual CNN models: (1) a content model with subject and content as input; (2) a sender model with sender email address and name as input; (3) an action model by analyzing email recipients' action patterns and correspondingly generating target labels based on senders' opening/deleting behaviors; (4) a salutation model by utilizing senders' \"explicit salutation\" signal as positive labels. Next, we built a final full model after exploring different combinations of the above four models. Experimental results on editorial data show that our full model improves the adjusted-recall from 70.5% to 78.8% compared to the old production model, while at the same time lifts the precision from 94.7% to 96.0%. Our full model also significantly beats the state-of-the-art Bert model at this task. This full model has been deployed into the current production system (Yahoo Mail 6).","DOI":"10.48550/arXiv.2112.07742","note":"arXiv:2112.07742 [cs]","number":"arXiv:2112.07742","publisher":"arXiv","source":"arXiv.org","title":"Classifying Emails into Human vs Machine Category","URL":"http://arxiv.org/abs/2112.07742","author":[{"family":"Kang","given":"Changsung"},{"family":"Shang","given":"Hongwei"},{"family":"Langlois","given":"Jean-Marc"}],"accessed":{"date-parts":[["2025",8,11]]},"issued":{"date-parts":[["2021",12,14]]}}}],"schema":"https://github.com/citation-style-language/schema/raw/master/csl-citation.json"} </w:instrText>
      </w:r>
      <w:r>
        <w:rPr>
          <w:lang w:val="es-ES"/>
        </w:rPr>
        <w:fldChar w:fldCharType="separate"/>
      </w:r>
      <w:r w:rsidRPr="00366789">
        <w:t>[14]</w:t>
      </w:r>
      <w:r>
        <w:rPr>
          <w:lang w:val="es-ES"/>
        </w:rPr>
        <w:fldChar w:fldCharType="end"/>
      </w:r>
      <w:r>
        <w:rPr>
          <w:lang w:val="es-ES"/>
        </w:rPr>
        <w:t>.</w:t>
      </w:r>
    </w:p>
    <w:p w14:paraId="7D4689CB" w14:textId="77777777" w:rsidR="00366789" w:rsidRDefault="00366789" w:rsidP="00366789">
      <w:pPr>
        <w:jc w:val="both"/>
        <w:rPr>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0"/>
        <w:gridCol w:w="634"/>
        <w:gridCol w:w="873"/>
        <w:gridCol w:w="816"/>
        <w:gridCol w:w="809"/>
        <w:gridCol w:w="964"/>
      </w:tblGrid>
      <w:tr w:rsidR="00366789" w14:paraId="7B1C287A" w14:textId="77777777" w:rsidTr="0025703A">
        <w:trPr>
          <w:trHeight w:val="527"/>
        </w:trPr>
        <w:tc>
          <w:tcPr>
            <w:tcW w:w="833" w:type="pct"/>
            <w:hideMark/>
          </w:tcPr>
          <w:p w14:paraId="1B44E0C8" w14:textId="77777777" w:rsidR="00366789" w:rsidRPr="00366789" w:rsidRDefault="00366789" w:rsidP="00366789">
            <w:pPr>
              <w:rPr>
                <w:rFonts w:eastAsia="Times New Roman"/>
                <w:b/>
                <w:bCs/>
                <w:color w:val="000000"/>
                <w:sz w:val="14"/>
                <w:szCs w:val="14"/>
                <w:lang w:eastAsia="es-PE"/>
              </w:rPr>
            </w:pPr>
            <w:r w:rsidRPr="00366789">
              <w:rPr>
                <w:rFonts w:eastAsia="Times New Roman"/>
                <w:b/>
                <w:bCs/>
                <w:color w:val="000000"/>
                <w:sz w:val="14"/>
                <w:szCs w:val="14"/>
                <w:lang w:eastAsia="es-PE"/>
              </w:rPr>
              <w:t>Estudio</w:t>
            </w:r>
          </w:p>
        </w:tc>
        <w:tc>
          <w:tcPr>
            <w:tcW w:w="833" w:type="pct"/>
            <w:hideMark/>
          </w:tcPr>
          <w:p w14:paraId="3C700C22" w14:textId="77777777" w:rsidR="00366789" w:rsidRPr="00366789" w:rsidRDefault="00366789" w:rsidP="00366789">
            <w:pPr>
              <w:rPr>
                <w:rFonts w:eastAsia="Times New Roman"/>
                <w:b/>
                <w:bCs/>
                <w:color w:val="000000"/>
                <w:sz w:val="14"/>
                <w:szCs w:val="14"/>
                <w:lang w:eastAsia="es-PE"/>
              </w:rPr>
            </w:pPr>
            <w:r w:rsidRPr="00366789">
              <w:rPr>
                <w:rFonts w:eastAsia="Times New Roman"/>
                <w:b/>
                <w:bCs/>
                <w:color w:val="000000"/>
                <w:sz w:val="14"/>
                <w:szCs w:val="14"/>
                <w:lang w:eastAsia="es-PE"/>
              </w:rPr>
              <w:t>Modelo Utilizado</w:t>
            </w:r>
          </w:p>
        </w:tc>
        <w:tc>
          <w:tcPr>
            <w:tcW w:w="833" w:type="pct"/>
            <w:hideMark/>
          </w:tcPr>
          <w:p w14:paraId="318E4606" w14:textId="77777777" w:rsidR="00366789" w:rsidRPr="00366789" w:rsidRDefault="00366789" w:rsidP="00366789">
            <w:pPr>
              <w:rPr>
                <w:rFonts w:eastAsia="Times New Roman"/>
                <w:b/>
                <w:bCs/>
                <w:color w:val="000000"/>
                <w:sz w:val="14"/>
                <w:szCs w:val="14"/>
                <w:lang w:eastAsia="es-PE"/>
              </w:rPr>
            </w:pPr>
            <w:proofErr w:type="spellStart"/>
            <w:r w:rsidRPr="00366789">
              <w:rPr>
                <w:rFonts w:eastAsia="Times New Roman"/>
                <w:b/>
                <w:bCs/>
                <w:color w:val="000000"/>
                <w:sz w:val="14"/>
                <w:szCs w:val="14"/>
                <w:lang w:eastAsia="es-PE"/>
              </w:rPr>
              <w:t>Dataset</w:t>
            </w:r>
            <w:proofErr w:type="spellEnd"/>
          </w:p>
        </w:tc>
        <w:tc>
          <w:tcPr>
            <w:tcW w:w="833" w:type="pct"/>
            <w:hideMark/>
          </w:tcPr>
          <w:p w14:paraId="3A212D92" w14:textId="77777777" w:rsidR="00366789" w:rsidRPr="00366789" w:rsidRDefault="00366789" w:rsidP="00366789">
            <w:pPr>
              <w:rPr>
                <w:rFonts w:eastAsia="Times New Roman"/>
                <w:b/>
                <w:bCs/>
                <w:color w:val="000000"/>
                <w:sz w:val="14"/>
                <w:szCs w:val="14"/>
                <w:lang w:eastAsia="es-PE"/>
              </w:rPr>
            </w:pPr>
            <w:r w:rsidRPr="00366789">
              <w:rPr>
                <w:rFonts w:eastAsia="Times New Roman"/>
                <w:b/>
                <w:bCs/>
                <w:color w:val="000000"/>
                <w:sz w:val="14"/>
                <w:szCs w:val="14"/>
                <w:lang w:eastAsia="es-PE"/>
              </w:rPr>
              <w:t>Precisión (</w:t>
            </w:r>
            <w:proofErr w:type="spellStart"/>
            <w:r w:rsidRPr="00366789">
              <w:rPr>
                <w:rFonts w:eastAsia="Times New Roman"/>
                <w:b/>
                <w:bCs/>
                <w:color w:val="000000"/>
                <w:sz w:val="14"/>
                <w:szCs w:val="14"/>
                <w:lang w:eastAsia="es-PE"/>
              </w:rPr>
              <w:t>Accuracy</w:t>
            </w:r>
            <w:proofErr w:type="spellEnd"/>
            <w:r w:rsidRPr="00366789">
              <w:rPr>
                <w:rFonts w:eastAsia="Times New Roman"/>
                <w:b/>
                <w:bCs/>
                <w:color w:val="000000"/>
                <w:sz w:val="14"/>
                <w:szCs w:val="14"/>
                <w:lang w:eastAsia="es-PE"/>
              </w:rPr>
              <w:t>)</w:t>
            </w:r>
          </w:p>
        </w:tc>
        <w:tc>
          <w:tcPr>
            <w:tcW w:w="833" w:type="pct"/>
            <w:hideMark/>
          </w:tcPr>
          <w:p w14:paraId="25DE0844" w14:textId="77777777" w:rsidR="00366789" w:rsidRPr="00366789" w:rsidRDefault="00366789" w:rsidP="00366789">
            <w:pPr>
              <w:rPr>
                <w:rFonts w:eastAsia="Times New Roman"/>
                <w:b/>
                <w:bCs/>
                <w:color w:val="000000"/>
                <w:sz w:val="14"/>
                <w:szCs w:val="14"/>
                <w:lang w:eastAsia="es-PE"/>
              </w:rPr>
            </w:pPr>
            <w:r w:rsidRPr="00366789">
              <w:rPr>
                <w:rFonts w:eastAsia="Times New Roman"/>
                <w:b/>
                <w:bCs/>
                <w:color w:val="000000"/>
                <w:sz w:val="14"/>
                <w:szCs w:val="14"/>
                <w:lang w:eastAsia="es-PE"/>
              </w:rPr>
              <w:t>Aplicación</w:t>
            </w:r>
          </w:p>
        </w:tc>
        <w:tc>
          <w:tcPr>
            <w:tcW w:w="833" w:type="pct"/>
            <w:hideMark/>
          </w:tcPr>
          <w:p w14:paraId="51EFE474" w14:textId="77777777" w:rsidR="00366789" w:rsidRPr="00366789" w:rsidRDefault="00366789" w:rsidP="00366789">
            <w:pPr>
              <w:rPr>
                <w:rFonts w:eastAsia="Times New Roman"/>
                <w:b/>
                <w:bCs/>
                <w:color w:val="000000"/>
                <w:sz w:val="14"/>
                <w:szCs w:val="14"/>
                <w:lang w:eastAsia="es-PE"/>
              </w:rPr>
            </w:pPr>
            <w:r w:rsidRPr="00366789">
              <w:rPr>
                <w:rFonts w:eastAsia="Times New Roman"/>
                <w:b/>
                <w:bCs/>
                <w:color w:val="000000"/>
                <w:sz w:val="14"/>
                <w:szCs w:val="14"/>
                <w:lang w:eastAsia="es-PE"/>
              </w:rPr>
              <w:t>Contribución Principal</w:t>
            </w:r>
          </w:p>
        </w:tc>
      </w:tr>
      <w:tr w:rsidR="00366789" w14:paraId="6A9C4501" w14:textId="77777777" w:rsidTr="00366789">
        <w:trPr>
          <w:trHeight w:val="1150"/>
        </w:trPr>
        <w:tc>
          <w:tcPr>
            <w:tcW w:w="833" w:type="pct"/>
            <w:hideMark/>
          </w:tcPr>
          <w:p w14:paraId="0249D792" w14:textId="77777777" w:rsidR="00366789" w:rsidRPr="00366789" w:rsidRDefault="00366789" w:rsidP="00366789">
            <w:pPr>
              <w:rPr>
                <w:rFonts w:eastAsia="Times New Roman"/>
                <w:color w:val="000000"/>
                <w:sz w:val="14"/>
                <w:szCs w:val="14"/>
                <w:lang w:eastAsia="es-PE"/>
              </w:rPr>
            </w:pPr>
            <w:proofErr w:type="gramStart"/>
            <w:r w:rsidRPr="00366789">
              <w:rPr>
                <w:rFonts w:eastAsia="Times New Roman"/>
                <w:color w:val="000000"/>
                <w:sz w:val="14"/>
                <w:szCs w:val="14"/>
                <w:lang w:eastAsia="es-PE"/>
              </w:rPr>
              <w:t>Ticket</w:t>
            </w:r>
            <w:proofErr w:type="gramEnd"/>
            <w:r w:rsidRPr="00366789">
              <w:rPr>
                <w:rFonts w:eastAsia="Times New Roman"/>
                <w:color w:val="000000"/>
                <w:sz w:val="14"/>
                <w:szCs w:val="14"/>
                <w:lang w:eastAsia="es-PE"/>
              </w:rPr>
              <w:t>-BERT (Liu et al., 2023)</w:t>
            </w:r>
          </w:p>
        </w:tc>
        <w:tc>
          <w:tcPr>
            <w:tcW w:w="833" w:type="pct"/>
            <w:hideMark/>
          </w:tcPr>
          <w:p w14:paraId="65DFAA45" w14:textId="77777777" w:rsidR="00366789" w:rsidRPr="00366789" w:rsidRDefault="00366789" w:rsidP="00366789">
            <w:pPr>
              <w:rPr>
                <w:rFonts w:eastAsia="Times New Roman"/>
                <w:color w:val="000000"/>
                <w:sz w:val="14"/>
                <w:szCs w:val="14"/>
                <w:lang w:eastAsia="es-PE"/>
              </w:rPr>
            </w:pPr>
            <w:r w:rsidRPr="00366789">
              <w:rPr>
                <w:rFonts w:eastAsia="Times New Roman"/>
                <w:color w:val="000000"/>
                <w:sz w:val="14"/>
                <w:szCs w:val="14"/>
                <w:lang w:eastAsia="es-PE"/>
              </w:rPr>
              <w:t>BERT + Fine-</w:t>
            </w:r>
            <w:proofErr w:type="spellStart"/>
            <w:r w:rsidRPr="00366789">
              <w:rPr>
                <w:rFonts w:eastAsia="Times New Roman"/>
                <w:color w:val="000000"/>
                <w:sz w:val="14"/>
                <w:szCs w:val="14"/>
                <w:lang w:eastAsia="es-PE"/>
              </w:rPr>
              <w:t>Tuning</w:t>
            </w:r>
            <w:proofErr w:type="spellEnd"/>
          </w:p>
        </w:tc>
        <w:tc>
          <w:tcPr>
            <w:tcW w:w="833" w:type="pct"/>
            <w:hideMark/>
          </w:tcPr>
          <w:p w14:paraId="5093F5AE" w14:textId="77777777" w:rsidR="00366789" w:rsidRPr="00366789" w:rsidRDefault="00366789" w:rsidP="00366789">
            <w:pPr>
              <w:rPr>
                <w:rFonts w:eastAsia="Times New Roman"/>
                <w:color w:val="000000"/>
                <w:sz w:val="14"/>
                <w:szCs w:val="14"/>
                <w:lang w:eastAsia="es-PE"/>
              </w:rPr>
            </w:pPr>
            <w:proofErr w:type="gramStart"/>
            <w:r w:rsidRPr="00366789">
              <w:rPr>
                <w:rFonts w:eastAsia="Times New Roman"/>
                <w:color w:val="000000"/>
                <w:sz w:val="14"/>
                <w:szCs w:val="14"/>
                <w:lang w:eastAsia="es-PE"/>
              </w:rPr>
              <w:t>Tickets</w:t>
            </w:r>
            <w:proofErr w:type="gramEnd"/>
            <w:r w:rsidRPr="00366789">
              <w:rPr>
                <w:rFonts w:eastAsia="Times New Roman"/>
                <w:color w:val="000000"/>
                <w:sz w:val="14"/>
                <w:szCs w:val="14"/>
                <w:lang w:eastAsia="es-PE"/>
              </w:rPr>
              <w:t xml:space="preserve"> de soporte técnico (Azure)</w:t>
            </w:r>
          </w:p>
        </w:tc>
        <w:tc>
          <w:tcPr>
            <w:tcW w:w="833" w:type="pct"/>
            <w:hideMark/>
          </w:tcPr>
          <w:p w14:paraId="5744F22B" w14:textId="77777777" w:rsidR="00366789" w:rsidRPr="00366789" w:rsidRDefault="00366789" w:rsidP="00366789">
            <w:pPr>
              <w:rPr>
                <w:rFonts w:eastAsia="Times New Roman"/>
                <w:color w:val="000000"/>
                <w:sz w:val="14"/>
                <w:szCs w:val="14"/>
                <w:lang w:eastAsia="es-PE"/>
              </w:rPr>
            </w:pPr>
            <w:r w:rsidRPr="00366789">
              <w:rPr>
                <w:rFonts w:eastAsia="Times New Roman"/>
                <w:color w:val="000000"/>
                <w:sz w:val="14"/>
                <w:szCs w:val="14"/>
                <w:lang w:eastAsia="es-PE"/>
              </w:rPr>
              <w:t>78.50%</w:t>
            </w:r>
          </w:p>
        </w:tc>
        <w:tc>
          <w:tcPr>
            <w:tcW w:w="833" w:type="pct"/>
            <w:hideMark/>
          </w:tcPr>
          <w:p w14:paraId="0B0B5349" w14:textId="77777777" w:rsidR="00366789" w:rsidRPr="00366789" w:rsidRDefault="00366789" w:rsidP="00366789">
            <w:pPr>
              <w:rPr>
                <w:rFonts w:eastAsia="Times New Roman"/>
                <w:color w:val="000000"/>
                <w:sz w:val="14"/>
                <w:szCs w:val="14"/>
                <w:lang w:eastAsia="es-PE"/>
              </w:rPr>
            </w:pPr>
            <w:r w:rsidRPr="00366789">
              <w:rPr>
                <w:rFonts w:eastAsia="Times New Roman"/>
                <w:color w:val="000000"/>
                <w:sz w:val="14"/>
                <w:szCs w:val="14"/>
                <w:lang w:eastAsia="es-PE"/>
              </w:rPr>
              <w:t xml:space="preserve">Clasificación de </w:t>
            </w:r>
            <w:proofErr w:type="gramStart"/>
            <w:r w:rsidRPr="00366789">
              <w:rPr>
                <w:rFonts w:eastAsia="Times New Roman"/>
                <w:color w:val="000000"/>
                <w:sz w:val="14"/>
                <w:szCs w:val="14"/>
                <w:lang w:eastAsia="es-PE"/>
              </w:rPr>
              <w:t>tickets</w:t>
            </w:r>
            <w:proofErr w:type="gramEnd"/>
          </w:p>
        </w:tc>
        <w:tc>
          <w:tcPr>
            <w:tcW w:w="833" w:type="pct"/>
            <w:hideMark/>
          </w:tcPr>
          <w:p w14:paraId="4C86CE11" w14:textId="77777777" w:rsidR="00366789" w:rsidRPr="00366789" w:rsidRDefault="00366789" w:rsidP="00366789">
            <w:pPr>
              <w:rPr>
                <w:rFonts w:eastAsia="Times New Roman"/>
                <w:color w:val="000000"/>
                <w:sz w:val="14"/>
                <w:szCs w:val="14"/>
                <w:lang w:eastAsia="es-PE"/>
              </w:rPr>
            </w:pPr>
            <w:r w:rsidRPr="00366789">
              <w:rPr>
                <w:rFonts w:eastAsia="Times New Roman"/>
                <w:color w:val="000000"/>
                <w:sz w:val="14"/>
                <w:szCs w:val="14"/>
                <w:lang w:eastAsia="es-PE"/>
              </w:rPr>
              <w:t xml:space="preserve">Mejor precisión que modelos clásicos (SVM, </w:t>
            </w:r>
            <w:proofErr w:type="spellStart"/>
            <w:r w:rsidRPr="00366789">
              <w:rPr>
                <w:rFonts w:eastAsia="Times New Roman"/>
                <w:color w:val="000000"/>
                <w:sz w:val="14"/>
                <w:szCs w:val="14"/>
                <w:lang w:eastAsia="es-PE"/>
              </w:rPr>
              <w:t>Random</w:t>
            </w:r>
            <w:proofErr w:type="spellEnd"/>
            <w:r w:rsidRPr="00366789">
              <w:rPr>
                <w:rFonts w:eastAsia="Times New Roman"/>
                <w:color w:val="000000"/>
                <w:sz w:val="14"/>
                <w:szCs w:val="14"/>
                <w:lang w:eastAsia="es-PE"/>
              </w:rPr>
              <w:t xml:space="preserve"> Forest)</w:t>
            </w:r>
          </w:p>
        </w:tc>
      </w:tr>
      <w:tr w:rsidR="00366789" w14:paraId="249F6482" w14:textId="77777777" w:rsidTr="00366789">
        <w:trPr>
          <w:trHeight w:val="1150"/>
        </w:trPr>
        <w:tc>
          <w:tcPr>
            <w:tcW w:w="833" w:type="pct"/>
            <w:hideMark/>
          </w:tcPr>
          <w:p w14:paraId="0810279C" w14:textId="77777777" w:rsidR="00366789" w:rsidRPr="00366789" w:rsidRDefault="00366789" w:rsidP="00366789">
            <w:pPr>
              <w:rPr>
                <w:rFonts w:eastAsia="Times New Roman"/>
                <w:color w:val="000000"/>
                <w:sz w:val="14"/>
                <w:szCs w:val="14"/>
                <w:lang w:eastAsia="es-PE"/>
              </w:rPr>
            </w:pPr>
            <w:proofErr w:type="spellStart"/>
            <w:r w:rsidRPr="00366789">
              <w:rPr>
                <w:rFonts w:eastAsia="Times New Roman"/>
                <w:color w:val="000000"/>
                <w:sz w:val="14"/>
                <w:szCs w:val="14"/>
                <w:lang w:eastAsia="es-PE"/>
              </w:rPr>
              <w:t>Classifying</w:t>
            </w:r>
            <w:proofErr w:type="spellEnd"/>
            <w:r w:rsidRPr="00366789">
              <w:rPr>
                <w:rFonts w:eastAsia="Times New Roman"/>
                <w:color w:val="000000"/>
                <w:sz w:val="14"/>
                <w:szCs w:val="14"/>
                <w:lang w:eastAsia="es-PE"/>
              </w:rPr>
              <w:t xml:space="preserve"> Emails </w:t>
            </w:r>
            <w:proofErr w:type="spellStart"/>
            <w:r w:rsidRPr="00366789">
              <w:rPr>
                <w:rFonts w:eastAsia="Times New Roman"/>
                <w:color w:val="000000"/>
                <w:sz w:val="14"/>
                <w:szCs w:val="14"/>
                <w:lang w:eastAsia="es-PE"/>
              </w:rPr>
              <w:t>into</w:t>
            </w:r>
            <w:proofErr w:type="spellEnd"/>
            <w:r w:rsidRPr="00366789">
              <w:rPr>
                <w:rFonts w:eastAsia="Times New Roman"/>
                <w:color w:val="000000"/>
                <w:sz w:val="14"/>
                <w:szCs w:val="14"/>
                <w:lang w:eastAsia="es-PE"/>
              </w:rPr>
              <w:t xml:space="preserve"> Human vs Machine </w:t>
            </w:r>
            <w:proofErr w:type="spellStart"/>
            <w:r w:rsidRPr="00366789">
              <w:rPr>
                <w:rFonts w:eastAsia="Times New Roman"/>
                <w:color w:val="000000"/>
                <w:sz w:val="14"/>
                <w:szCs w:val="14"/>
                <w:lang w:eastAsia="es-PE"/>
              </w:rPr>
              <w:t>Category</w:t>
            </w:r>
            <w:proofErr w:type="spellEnd"/>
            <w:r w:rsidRPr="00366789">
              <w:rPr>
                <w:rFonts w:eastAsia="Times New Roman"/>
                <w:color w:val="000000"/>
                <w:sz w:val="14"/>
                <w:szCs w:val="14"/>
                <w:lang w:eastAsia="es-PE"/>
              </w:rPr>
              <w:t xml:space="preserve"> (Kang et al., 2021)</w:t>
            </w:r>
          </w:p>
        </w:tc>
        <w:tc>
          <w:tcPr>
            <w:tcW w:w="833" w:type="pct"/>
            <w:hideMark/>
          </w:tcPr>
          <w:p w14:paraId="6ECC42E4" w14:textId="77777777" w:rsidR="00366789" w:rsidRPr="00366789" w:rsidRDefault="00366789" w:rsidP="00366789">
            <w:pPr>
              <w:rPr>
                <w:rFonts w:eastAsia="Times New Roman"/>
                <w:color w:val="000000"/>
                <w:sz w:val="14"/>
                <w:szCs w:val="14"/>
                <w:lang w:eastAsia="es-PE"/>
              </w:rPr>
            </w:pPr>
            <w:r w:rsidRPr="00366789">
              <w:rPr>
                <w:rFonts w:eastAsia="Times New Roman"/>
                <w:color w:val="000000"/>
                <w:sz w:val="14"/>
                <w:szCs w:val="14"/>
                <w:lang w:eastAsia="es-PE"/>
              </w:rPr>
              <w:t xml:space="preserve">CNN + Deep </w:t>
            </w:r>
            <w:proofErr w:type="spellStart"/>
            <w:r w:rsidRPr="00366789">
              <w:rPr>
                <w:rFonts w:eastAsia="Times New Roman"/>
                <w:color w:val="000000"/>
                <w:sz w:val="14"/>
                <w:szCs w:val="14"/>
                <w:lang w:eastAsia="es-PE"/>
              </w:rPr>
              <w:t>Features</w:t>
            </w:r>
            <w:proofErr w:type="spellEnd"/>
          </w:p>
        </w:tc>
        <w:tc>
          <w:tcPr>
            <w:tcW w:w="833" w:type="pct"/>
            <w:hideMark/>
          </w:tcPr>
          <w:p w14:paraId="2D2F2003" w14:textId="77777777" w:rsidR="00366789" w:rsidRPr="00366789" w:rsidRDefault="00366789" w:rsidP="00366789">
            <w:pPr>
              <w:rPr>
                <w:rFonts w:eastAsia="Times New Roman"/>
                <w:color w:val="000000"/>
                <w:sz w:val="14"/>
                <w:szCs w:val="14"/>
                <w:lang w:eastAsia="es-PE"/>
              </w:rPr>
            </w:pPr>
            <w:r w:rsidRPr="00366789">
              <w:rPr>
                <w:rFonts w:eastAsia="Times New Roman"/>
                <w:color w:val="000000"/>
                <w:sz w:val="14"/>
                <w:szCs w:val="14"/>
                <w:lang w:eastAsia="es-PE"/>
              </w:rPr>
              <w:t>137 millones de correos (</w:t>
            </w:r>
            <w:proofErr w:type="spellStart"/>
            <w:r w:rsidRPr="00366789">
              <w:rPr>
                <w:rFonts w:eastAsia="Times New Roman"/>
                <w:color w:val="000000"/>
                <w:sz w:val="14"/>
                <w:szCs w:val="14"/>
                <w:lang w:eastAsia="es-PE"/>
              </w:rPr>
              <w:t>Yahoo</w:t>
            </w:r>
            <w:proofErr w:type="spellEnd"/>
            <w:r w:rsidRPr="00366789">
              <w:rPr>
                <w:rFonts w:eastAsia="Times New Roman"/>
                <w:color w:val="000000"/>
                <w:sz w:val="14"/>
                <w:szCs w:val="14"/>
                <w:lang w:eastAsia="es-PE"/>
              </w:rPr>
              <w:t xml:space="preserve"> Mail)</w:t>
            </w:r>
          </w:p>
        </w:tc>
        <w:tc>
          <w:tcPr>
            <w:tcW w:w="833" w:type="pct"/>
            <w:hideMark/>
          </w:tcPr>
          <w:p w14:paraId="03EBDE3F" w14:textId="77777777" w:rsidR="00366789" w:rsidRPr="00366789" w:rsidRDefault="00366789" w:rsidP="00366789">
            <w:pPr>
              <w:rPr>
                <w:rFonts w:eastAsia="Times New Roman"/>
                <w:color w:val="000000"/>
                <w:sz w:val="14"/>
                <w:szCs w:val="14"/>
                <w:lang w:eastAsia="es-PE"/>
              </w:rPr>
            </w:pPr>
            <w:r w:rsidRPr="00366789">
              <w:rPr>
                <w:rFonts w:eastAsia="Times New Roman"/>
                <w:color w:val="000000"/>
                <w:sz w:val="14"/>
                <w:szCs w:val="14"/>
                <w:lang w:eastAsia="es-PE"/>
              </w:rPr>
              <w:t>90%+</w:t>
            </w:r>
          </w:p>
        </w:tc>
        <w:tc>
          <w:tcPr>
            <w:tcW w:w="833" w:type="pct"/>
            <w:hideMark/>
          </w:tcPr>
          <w:p w14:paraId="0AB9D17C" w14:textId="77777777" w:rsidR="00366789" w:rsidRPr="00366789" w:rsidRDefault="00366789" w:rsidP="00366789">
            <w:pPr>
              <w:rPr>
                <w:rFonts w:eastAsia="Times New Roman"/>
                <w:color w:val="000000"/>
                <w:sz w:val="14"/>
                <w:szCs w:val="14"/>
                <w:lang w:eastAsia="es-PE"/>
              </w:rPr>
            </w:pPr>
            <w:r w:rsidRPr="00366789">
              <w:rPr>
                <w:rFonts w:eastAsia="Times New Roman"/>
                <w:color w:val="000000"/>
                <w:sz w:val="14"/>
                <w:szCs w:val="14"/>
                <w:lang w:eastAsia="es-PE"/>
              </w:rPr>
              <w:t>Clasificación de correos en humanos vs automáticos</w:t>
            </w:r>
          </w:p>
        </w:tc>
        <w:tc>
          <w:tcPr>
            <w:tcW w:w="833" w:type="pct"/>
            <w:hideMark/>
          </w:tcPr>
          <w:p w14:paraId="15A6372D" w14:textId="77777777" w:rsidR="00366789" w:rsidRPr="00366789" w:rsidRDefault="00366789" w:rsidP="00366789">
            <w:pPr>
              <w:rPr>
                <w:rFonts w:eastAsia="Times New Roman"/>
                <w:color w:val="000000"/>
                <w:sz w:val="14"/>
                <w:szCs w:val="14"/>
                <w:lang w:eastAsia="es-PE"/>
              </w:rPr>
            </w:pPr>
            <w:r w:rsidRPr="00366789">
              <w:rPr>
                <w:rFonts w:eastAsia="Times New Roman"/>
                <w:color w:val="000000"/>
                <w:sz w:val="14"/>
                <w:szCs w:val="14"/>
                <w:lang w:eastAsia="es-PE"/>
              </w:rPr>
              <w:t>Implementación a gran escala en correo comercial, reduciendo falsos positivos en filtros</w:t>
            </w:r>
          </w:p>
        </w:tc>
      </w:tr>
      <w:tr w:rsidR="00366789" w14:paraId="364D3D67" w14:textId="77777777" w:rsidTr="00366789">
        <w:trPr>
          <w:trHeight w:val="1150"/>
        </w:trPr>
        <w:tc>
          <w:tcPr>
            <w:tcW w:w="833" w:type="pct"/>
            <w:hideMark/>
          </w:tcPr>
          <w:p w14:paraId="11DF9AAF" w14:textId="77777777" w:rsidR="00366789" w:rsidRPr="00366789" w:rsidRDefault="00366789" w:rsidP="00366789">
            <w:pPr>
              <w:rPr>
                <w:rFonts w:eastAsia="Times New Roman"/>
                <w:color w:val="000000"/>
                <w:sz w:val="14"/>
                <w:szCs w:val="14"/>
                <w:lang w:eastAsia="es-PE"/>
              </w:rPr>
            </w:pPr>
            <w:r w:rsidRPr="00366789">
              <w:rPr>
                <w:rFonts w:eastAsia="Times New Roman"/>
                <w:color w:val="000000"/>
                <w:sz w:val="14"/>
                <w:szCs w:val="14"/>
                <w:lang w:eastAsia="es-PE"/>
              </w:rPr>
              <w:t>Este trabajo (Invierte.pe, 2025)</w:t>
            </w:r>
          </w:p>
        </w:tc>
        <w:tc>
          <w:tcPr>
            <w:tcW w:w="833" w:type="pct"/>
            <w:hideMark/>
          </w:tcPr>
          <w:p w14:paraId="4A3DDBAE" w14:textId="77777777" w:rsidR="00366789" w:rsidRPr="00366789" w:rsidRDefault="00366789" w:rsidP="00366789">
            <w:pPr>
              <w:rPr>
                <w:rFonts w:eastAsia="Times New Roman"/>
                <w:color w:val="000000"/>
                <w:sz w:val="14"/>
                <w:szCs w:val="14"/>
                <w:lang w:eastAsia="es-PE"/>
              </w:rPr>
            </w:pPr>
            <w:r w:rsidRPr="00366789">
              <w:rPr>
                <w:rFonts w:eastAsia="Times New Roman"/>
                <w:color w:val="000000"/>
                <w:sz w:val="14"/>
                <w:szCs w:val="14"/>
                <w:lang w:eastAsia="es-PE"/>
              </w:rPr>
              <w:t xml:space="preserve">Mistral-7B + </w:t>
            </w:r>
            <w:proofErr w:type="spellStart"/>
            <w:r w:rsidRPr="00366789">
              <w:rPr>
                <w:rFonts w:eastAsia="Times New Roman"/>
                <w:color w:val="000000"/>
                <w:sz w:val="14"/>
                <w:szCs w:val="14"/>
                <w:lang w:eastAsia="es-PE"/>
              </w:rPr>
              <w:t>QLoRA</w:t>
            </w:r>
            <w:proofErr w:type="spellEnd"/>
          </w:p>
        </w:tc>
        <w:tc>
          <w:tcPr>
            <w:tcW w:w="833" w:type="pct"/>
            <w:hideMark/>
          </w:tcPr>
          <w:p w14:paraId="42216D37" w14:textId="77777777" w:rsidR="00366789" w:rsidRPr="00366789" w:rsidRDefault="00366789" w:rsidP="00366789">
            <w:pPr>
              <w:rPr>
                <w:rFonts w:eastAsia="Times New Roman"/>
                <w:color w:val="000000"/>
                <w:sz w:val="14"/>
                <w:szCs w:val="14"/>
                <w:lang w:eastAsia="es-PE"/>
              </w:rPr>
            </w:pPr>
            <w:r w:rsidRPr="00366789">
              <w:rPr>
                <w:rFonts w:eastAsia="Times New Roman"/>
                <w:color w:val="000000"/>
                <w:sz w:val="14"/>
                <w:szCs w:val="14"/>
                <w:lang w:eastAsia="es-PE"/>
              </w:rPr>
              <w:t>6,877 correos institucionales</w:t>
            </w:r>
          </w:p>
        </w:tc>
        <w:tc>
          <w:tcPr>
            <w:tcW w:w="833" w:type="pct"/>
            <w:hideMark/>
          </w:tcPr>
          <w:p w14:paraId="1767AA01" w14:textId="77777777" w:rsidR="00366789" w:rsidRPr="00366789" w:rsidRDefault="00366789" w:rsidP="00366789">
            <w:pPr>
              <w:rPr>
                <w:rFonts w:eastAsia="Times New Roman"/>
                <w:color w:val="000000"/>
                <w:sz w:val="14"/>
                <w:szCs w:val="14"/>
                <w:lang w:eastAsia="es-PE"/>
              </w:rPr>
            </w:pPr>
            <w:r w:rsidRPr="00366789">
              <w:rPr>
                <w:rFonts w:eastAsia="Times New Roman"/>
                <w:color w:val="000000"/>
                <w:sz w:val="14"/>
                <w:szCs w:val="14"/>
                <w:lang w:eastAsia="es-PE"/>
              </w:rPr>
              <w:t>76.9% (categoría) / 92.1% (sentimiento)</w:t>
            </w:r>
          </w:p>
        </w:tc>
        <w:tc>
          <w:tcPr>
            <w:tcW w:w="833" w:type="pct"/>
            <w:hideMark/>
          </w:tcPr>
          <w:p w14:paraId="7EF1A5BA" w14:textId="77777777" w:rsidR="00366789" w:rsidRPr="00366789" w:rsidRDefault="00366789" w:rsidP="00366789">
            <w:pPr>
              <w:rPr>
                <w:rFonts w:eastAsia="Times New Roman"/>
                <w:color w:val="000000"/>
                <w:sz w:val="14"/>
                <w:szCs w:val="14"/>
                <w:lang w:eastAsia="es-PE"/>
              </w:rPr>
            </w:pPr>
            <w:r w:rsidRPr="00366789">
              <w:rPr>
                <w:rFonts w:eastAsia="Times New Roman"/>
                <w:color w:val="000000"/>
                <w:sz w:val="14"/>
                <w:szCs w:val="14"/>
                <w:lang w:eastAsia="es-PE"/>
              </w:rPr>
              <w:t>Clasificación y priorización</w:t>
            </w:r>
          </w:p>
        </w:tc>
        <w:tc>
          <w:tcPr>
            <w:tcW w:w="833" w:type="pct"/>
            <w:hideMark/>
          </w:tcPr>
          <w:p w14:paraId="176FC7B6" w14:textId="77777777" w:rsidR="00366789" w:rsidRPr="00366789" w:rsidRDefault="00366789" w:rsidP="00366789">
            <w:pPr>
              <w:rPr>
                <w:rFonts w:eastAsia="Times New Roman"/>
                <w:color w:val="000000"/>
                <w:sz w:val="14"/>
                <w:szCs w:val="14"/>
                <w:lang w:eastAsia="es-PE"/>
              </w:rPr>
            </w:pPr>
            <w:r w:rsidRPr="00366789">
              <w:rPr>
                <w:rFonts w:eastAsia="Times New Roman"/>
                <w:color w:val="000000"/>
                <w:sz w:val="14"/>
                <w:szCs w:val="14"/>
                <w:lang w:eastAsia="es-PE"/>
              </w:rPr>
              <w:t>Mayor eficiencia en sector público peruano</w:t>
            </w:r>
          </w:p>
        </w:tc>
      </w:tr>
    </w:tbl>
    <w:p w14:paraId="4C39594E" w14:textId="52526346" w:rsidR="00366789" w:rsidRDefault="003647FB" w:rsidP="003647FB">
      <w:pPr>
        <w:pStyle w:val="Descripcin"/>
        <w:rPr>
          <w:rFonts w:asciiTheme="minorHAnsi" w:eastAsiaTheme="minorHAnsi" w:hAnsiTheme="minorHAnsi" w:cstheme="minorBidi"/>
          <w:color w:val="auto"/>
          <w:kern w:val="2"/>
          <w:sz w:val="24"/>
          <w:szCs w:val="24"/>
          <w:lang w:val="es-ES"/>
          <w14:ligatures w14:val="standardContextual"/>
        </w:rPr>
      </w:pPr>
      <w:r>
        <w:t xml:space="preserve">Tabla </w:t>
      </w:r>
      <w:r>
        <w:fldChar w:fldCharType="begin"/>
      </w:r>
      <w:r>
        <w:instrText xml:space="preserve"> SEQ Tabla \* ARABIC </w:instrText>
      </w:r>
      <w:r>
        <w:fldChar w:fldCharType="separate"/>
      </w:r>
      <w:r w:rsidR="008A4F3D">
        <w:rPr>
          <w:noProof/>
        </w:rPr>
        <w:t>3</w:t>
      </w:r>
      <w:r>
        <w:fldChar w:fldCharType="end"/>
      </w:r>
      <w:r>
        <w:t xml:space="preserve"> </w:t>
      </w:r>
      <w:r w:rsidRPr="008C6D5A">
        <w:t>Comparativa de trabajos relacionados en clasificación de correos/</w:t>
      </w:r>
      <w:proofErr w:type="gramStart"/>
      <w:r w:rsidRPr="008C6D5A">
        <w:t>tickets</w:t>
      </w:r>
      <w:proofErr w:type="gramEnd"/>
    </w:p>
    <w:p w14:paraId="26B6C3A7" w14:textId="77777777" w:rsidR="00B94FAA" w:rsidRPr="00B94FAA" w:rsidRDefault="00B94FAA" w:rsidP="00B94FAA">
      <w:pPr>
        <w:jc w:val="both"/>
      </w:pPr>
    </w:p>
    <w:p w14:paraId="0194C168" w14:textId="0D307C37" w:rsidR="005062B3" w:rsidRPr="001A4FA0" w:rsidRDefault="005062B3" w:rsidP="005062B3">
      <w:pPr>
        <w:pStyle w:val="Ttulo2"/>
        <w:spacing w:line="259" w:lineRule="auto"/>
        <w:rPr>
          <w:noProof w:val="0"/>
        </w:rPr>
      </w:pPr>
      <w:r w:rsidRPr="001A4FA0">
        <w:rPr>
          <w:noProof w:val="0"/>
        </w:rPr>
        <w:t>Logros</w:t>
      </w:r>
    </w:p>
    <w:p w14:paraId="29FD6284" w14:textId="77777777" w:rsidR="009800D1" w:rsidRPr="009800D1" w:rsidRDefault="00AC6777" w:rsidP="009800D1">
      <w:pPr>
        <w:pStyle w:val="Prrafodelista"/>
        <w:numPr>
          <w:ilvl w:val="0"/>
          <w:numId w:val="17"/>
        </w:numPr>
        <w:jc w:val="both"/>
        <w:rPr>
          <w:i/>
          <w:iCs/>
        </w:rPr>
      </w:pPr>
      <w:r w:rsidRPr="00AC6777">
        <w:t>Dataset especializado en correos institucionales etiquetado por intención.</w:t>
      </w:r>
    </w:p>
    <w:p w14:paraId="07A1864A" w14:textId="77777777" w:rsidR="009800D1" w:rsidRPr="009800D1" w:rsidRDefault="00AC6777" w:rsidP="009800D1">
      <w:pPr>
        <w:pStyle w:val="Prrafodelista"/>
        <w:numPr>
          <w:ilvl w:val="0"/>
          <w:numId w:val="17"/>
        </w:numPr>
        <w:jc w:val="both"/>
        <w:rPr>
          <w:i/>
          <w:iCs/>
        </w:rPr>
      </w:pPr>
      <w:r w:rsidRPr="00AC6777">
        <w:t>Modelo Mistral-7B adaptado con QLoRA para clasificar mensajes con precisión.</w:t>
      </w:r>
    </w:p>
    <w:p w14:paraId="25319334" w14:textId="77777777" w:rsidR="009800D1" w:rsidRDefault="00AC6777" w:rsidP="009800D1">
      <w:pPr>
        <w:pStyle w:val="Prrafodelista"/>
        <w:numPr>
          <w:ilvl w:val="0"/>
          <w:numId w:val="17"/>
        </w:numPr>
        <w:jc w:val="both"/>
      </w:pPr>
      <w:r w:rsidRPr="00AC6777">
        <w:t>Clasificación por intención, urgencia y sentimiento del mensaje en tiempo real.</w:t>
      </w:r>
    </w:p>
    <w:p w14:paraId="4832DB34" w14:textId="22AEC112" w:rsidR="15886551" w:rsidRPr="009800D1" w:rsidRDefault="00AC6777" w:rsidP="009800D1">
      <w:pPr>
        <w:pStyle w:val="Prrafodelista"/>
        <w:numPr>
          <w:ilvl w:val="0"/>
          <w:numId w:val="17"/>
        </w:numPr>
        <w:jc w:val="both"/>
      </w:pPr>
      <w:r w:rsidRPr="009800D1">
        <w:t>Derivación automatizada hacia las áreas responsables según categoría detectada.</w:t>
      </w:r>
    </w:p>
    <w:p w14:paraId="7BB031D9" w14:textId="1B2F2425" w:rsidR="4BC6879C" w:rsidRDefault="4BC6879C" w:rsidP="28683BA1">
      <w:pPr>
        <w:jc w:val="both"/>
      </w:pPr>
    </w:p>
    <w:p w14:paraId="56A7C558" w14:textId="1C63C961" w:rsidR="0EAE6FA1" w:rsidRDefault="0EAE6FA1" w:rsidP="4BC6879C">
      <w:pPr>
        <w:jc w:val="both"/>
      </w:pPr>
    </w:p>
    <w:p w14:paraId="7743C294" w14:textId="3780CB44" w:rsidR="009303D9" w:rsidRDefault="000A5D8A" w:rsidP="28683BA1">
      <w:pPr>
        <w:pStyle w:val="Ttulo1"/>
        <w:spacing w:line="259" w:lineRule="auto"/>
        <w:rPr>
          <w:noProof w:val="0"/>
        </w:rPr>
      </w:pPr>
      <w:r>
        <w:rPr>
          <w:noProof w:val="0"/>
        </w:rPr>
        <w:t>CONCLUCIONES</w:t>
      </w:r>
    </w:p>
    <w:p w14:paraId="695F9C3E" w14:textId="77777777" w:rsidR="00175B5B" w:rsidRDefault="00175B5B" w:rsidP="00175B5B"/>
    <w:p w14:paraId="68A52302" w14:textId="77777777" w:rsidR="009800D1" w:rsidRDefault="00835615" w:rsidP="009800D1">
      <w:pPr>
        <w:pStyle w:val="Prrafodelista"/>
        <w:numPr>
          <w:ilvl w:val="0"/>
          <w:numId w:val="11"/>
        </w:numPr>
        <w:jc w:val="both"/>
      </w:pPr>
      <w:r w:rsidRPr="00835615">
        <w:t>Es viable automatizar la clasificación y derivación de correos institucionales mediante modelos de lenguaje entrenados con ejemplos reales del entorno público.</w:t>
      </w:r>
    </w:p>
    <w:p w14:paraId="434EAEDF" w14:textId="77777777" w:rsidR="009800D1" w:rsidRDefault="009800D1" w:rsidP="009800D1">
      <w:pPr>
        <w:pStyle w:val="Prrafodelista"/>
        <w:numPr>
          <w:ilvl w:val="0"/>
          <w:numId w:val="11"/>
        </w:numPr>
        <w:jc w:val="both"/>
      </w:pPr>
      <w:r w:rsidRPr="001A4FA0">
        <w:t xml:space="preserve">El modelo Mistral-7B afinado con </w:t>
      </w:r>
      <w:proofErr w:type="spellStart"/>
      <w:r w:rsidRPr="001A4FA0">
        <w:t>QLoRA</w:t>
      </w:r>
      <w:proofErr w:type="spellEnd"/>
      <w:r w:rsidRPr="001A4FA0">
        <w:t xml:space="preserve"> obtuvo un 76.9% de exactitud en la clasificación por categoría, un 92.1% en análisis de sentimiento y un 70.97% de exactitud combinada, superando al modelo BERT que obtuvo un 63% en clasificación por categoría. </w:t>
      </w:r>
    </w:p>
    <w:p w14:paraId="476CB982" w14:textId="1AE0F61E" w:rsidR="009800D1" w:rsidRPr="00835615" w:rsidRDefault="009800D1" w:rsidP="009800D1">
      <w:pPr>
        <w:pStyle w:val="Prrafodelista"/>
        <w:numPr>
          <w:ilvl w:val="0"/>
          <w:numId w:val="11"/>
        </w:numPr>
        <w:jc w:val="both"/>
      </w:pPr>
      <w:r w:rsidRPr="001A4FA0">
        <w:t>La integración del análisis de sentimiento permitió mejorar la priorización de casos urgentes, reduciendo significativamente los tiempos de respuesta y derivación en la Mesa de Ayuda.</w:t>
      </w:r>
    </w:p>
    <w:p w14:paraId="6DACC540" w14:textId="77777777" w:rsidR="00835615" w:rsidRPr="00835615" w:rsidRDefault="00835615" w:rsidP="008E77B7">
      <w:pPr>
        <w:pStyle w:val="Prrafodelista"/>
        <w:numPr>
          <w:ilvl w:val="0"/>
          <w:numId w:val="11"/>
        </w:numPr>
        <w:jc w:val="both"/>
      </w:pPr>
      <w:r w:rsidRPr="00835615">
        <w:t xml:space="preserve">El uso de Mistral-7B con </w:t>
      </w:r>
      <w:proofErr w:type="spellStart"/>
      <w:r w:rsidRPr="00835615">
        <w:t>QLoRA</w:t>
      </w:r>
      <w:proofErr w:type="spellEnd"/>
      <w:r w:rsidRPr="00835615">
        <w:t xml:space="preserve"> demostró ser eficiente en recursos y capaz de entender contextos administrativos.</w:t>
      </w:r>
    </w:p>
    <w:p w14:paraId="18182D53" w14:textId="77777777" w:rsidR="00835615" w:rsidRPr="00835615" w:rsidRDefault="00835615" w:rsidP="008E77B7">
      <w:pPr>
        <w:pStyle w:val="Prrafodelista"/>
        <w:numPr>
          <w:ilvl w:val="0"/>
          <w:numId w:val="11"/>
        </w:numPr>
        <w:jc w:val="both"/>
      </w:pPr>
      <w:r w:rsidRPr="00835615">
        <w:t>La combinación de clasificación por categoría + sentimiento, mejora el proceso de asignación y priorización de atención.</w:t>
      </w:r>
    </w:p>
    <w:p w14:paraId="765E7C0B" w14:textId="728F9367" w:rsidR="00175B5B" w:rsidRDefault="00835615" w:rsidP="008E77B7">
      <w:pPr>
        <w:pStyle w:val="Prrafodelista"/>
        <w:numPr>
          <w:ilvl w:val="0"/>
          <w:numId w:val="11"/>
        </w:numPr>
        <w:jc w:val="both"/>
      </w:pPr>
      <w:r w:rsidRPr="00835615">
        <w:t>El sistema mejora significativamente los tiempos de respuesta y reduce el esfuerzo manual de análisis.</w:t>
      </w:r>
    </w:p>
    <w:p w14:paraId="1DC5CC67" w14:textId="77777777" w:rsidR="00A51276" w:rsidRDefault="00A51276" w:rsidP="00175B5B"/>
    <w:p w14:paraId="40E06062" w14:textId="77777777" w:rsidR="00A51276" w:rsidRDefault="00A51276" w:rsidP="00175B5B"/>
    <w:p w14:paraId="2EECCC8A" w14:textId="210ED523" w:rsidR="00835615" w:rsidRDefault="00835615" w:rsidP="00835615">
      <w:pPr>
        <w:pStyle w:val="Ttulo1"/>
        <w:spacing w:line="259" w:lineRule="auto"/>
        <w:rPr>
          <w:noProof w:val="0"/>
        </w:rPr>
      </w:pPr>
      <w:r>
        <w:rPr>
          <w:noProof w:val="0"/>
        </w:rPr>
        <w:t>RECOMENDACIONES</w:t>
      </w:r>
    </w:p>
    <w:p w14:paraId="1BCA0899" w14:textId="77777777" w:rsidR="00A51276" w:rsidRDefault="00A51276" w:rsidP="00175B5B"/>
    <w:p w14:paraId="6F3DF37E" w14:textId="77777777" w:rsidR="00D50D94" w:rsidRDefault="00D50D94" w:rsidP="008E77B7">
      <w:pPr>
        <w:pStyle w:val="Prrafodelista"/>
        <w:numPr>
          <w:ilvl w:val="0"/>
          <w:numId w:val="12"/>
        </w:numPr>
        <w:jc w:val="both"/>
      </w:pPr>
      <w:r w:rsidRPr="00D50D94">
        <w:t>Escalar el sistema hacia producción integrando un motor de base de conocimiento (RAG) para generar respuestas automáticas.</w:t>
      </w:r>
    </w:p>
    <w:p w14:paraId="39B9ACC7" w14:textId="4D0E0FF8" w:rsidR="002D4154" w:rsidRPr="00D50D94" w:rsidRDefault="002D4154" w:rsidP="008E77B7">
      <w:pPr>
        <w:pStyle w:val="Prrafodelista"/>
        <w:numPr>
          <w:ilvl w:val="0"/>
          <w:numId w:val="12"/>
        </w:numPr>
        <w:jc w:val="both"/>
      </w:pPr>
      <w:r>
        <w:t xml:space="preserve">Esta solución de clasificación de correo electrónico se puede escalar para considerar múltiples canales </w:t>
      </w:r>
      <w:r w:rsidR="0025615D">
        <w:t xml:space="preserve">como </w:t>
      </w:r>
      <w:proofErr w:type="spellStart"/>
      <w:r w:rsidR="0025615D">
        <w:t>whatsapp</w:t>
      </w:r>
      <w:proofErr w:type="spellEnd"/>
      <w:r w:rsidR="0025615D">
        <w:t xml:space="preserve">, RRSS, chat u otros, por lo que el modelo de clasificación formaría parte de una solución mas completa haciendo uso de agente IA para poder </w:t>
      </w:r>
      <w:r w:rsidR="009573A5">
        <w:t xml:space="preserve">automatizar la atención de </w:t>
      </w:r>
      <w:proofErr w:type="spellStart"/>
      <w:r w:rsidR="009573A5">
        <w:t>indicencias</w:t>
      </w:r>
      <w:proofErr w:type="spellEnd"/>
      <w:r w:rsidR="009573A5">
        <w:t xml:space="preserve"> de forma inteligente</w:t>
      </w:r>
      <w:r w:rsidR="00226708">
        <w:t xml:space="preserve"> (Ver ANEXO 1)</w:t>
      </w:r>
      <w:r w:rsidR="009573A5">
        <w:t>.</w:t>
      </w:r>
    </w:p>
    <w:p w14:paraId="36B31D70" w14:textId="77777777" w:rsidR="00D50D94" w:rsidRPr="00D50D94" w:rsidRDefault="00D50D94" w:rsidP="008E77B7">
      <w:pPr>
        <w:pStyle w:val="Prrafodelista"/>
        <w:numPr>
          <w:ilvl w:val="0"/>
          <w:numId w:val="12"/>
        </w:numPr>
        <w:jc w:val="both"/>
      </w:pPr>
      <w:r w:rsidRPr="00D50D94">
        <w:t xml:space="preserve">Incluir métricas de calidad del modelo (precisión, </w:t>
      </w:r>
      <w:proofErr w:type="spellStart"/>
      <w:r w:rsidRPr="00D50D94">
        <w:t>recall</w:t>
      </w:r>
      <w:proofErr w:type="spellEnd"/>
      <w:r w:rsidRPr="00D50D94">
        <w:t xml:space="preserve">, F1-score) y monitoreo en vivo mediante </w:t>
      </w:r>
      <w:proofErr w:type="spellStart"/>
      <w:r w:rsidRPr="00D50D94">
        <w:t>dashboards</w:t>
      </w:r>
      <w:proofErr w:type="spellEnd"/>
      <w:r w:rsidRPr="00D50D94">
        <w:t xml:space="preserve"> (</w:t>
      </w:r>
      <w:proofErr w:type="spellStart"/>
      <w:r w:rsidRPr="00D50D94">
        <w:t>Superset</w:t>
      </w:r>
      <w:proofErr w:type="spellEnd"/>
      <w:r w:rsidRPr="00D50D94">
        <w:t xml:space="preserve"> o </w:t>
      </w:r>
      <w:proofErr w:type="spellStart"/>
      <w:r w:rsidRPr="00D50D94">
        <w:t>Streamlit</w:t>
      </w:r>
      <w:proofErr w:type="spellEnd"/>
      <w:r w:rsidRPr="00D50D94">
        <w:t>).</w:t>
      </w:r>
    </w:p>
    <w:p w14:paraId="107D247D" w14:textId="77777777" w:rsidR="00D50D94" w:rsidRPr="00D50D94" w:rsidRDefault="00D50D94" w:rsidP="008E77B7">
      <w:pPr>
        <w:pStyle w:val="Prrafodelista"/>
        <w:numPr>
          <w:ilvl w:val="0"/>
          <w:numId w:val="12"/>
        </w:numPr>
        <w:jc w:val="both"/>
      </w:pPr>
      <w:r w:rsidRPr="00D50D94">
        <w:t>Implementar control de accesos, trazabilidad y alertas para seguimiento de casos críticos.</w:t>
      </w:r>
    </w:p>
    <w:p w14:paraId="2BED77DF" w14:textId="77777777" w:rsidR="00D50D94" w:rsidRPr="00D50D94" w:rsidRDefault="00D50D94" w:rsidP="008E77B7">
      <w:pPr>
        <w:pStyle w:val="Prrafodelista"/>
        <w:numPr>
          <w:ilvl w:val="0"/>
          <w:numId w:val="12"/>
        </w:numPr>
        <w:jc w:val="both"/>
      </w:pPr>
      <w:r w:rsidRPr="00D50D94">
        <w:t xml:space="preserve">Ampliar el </w:t>
      </w:r>
      <w:proofErr w:type="spellStart"/>
      <w:r w:rsidRPr="00D50D94">
        <w:t>dataset</w:t>
      </w:r>
      <w:proofErr w:type="spellEnd"/>
      <w:r w:rsidRPr="00D50D94">
        <w:t xml:space="preserve"> con retroalimentación de usuarios reales para mejorar continuamente el desempeño del modelo.</w:t>
      </w:r>
    </w:p>
    <w:p w14:paraId="347FBE53" w14:textId="501C8326" w:rsidR="00A51276" w:rsidRDefault="00D50D94" w:rsidP="008E77B7">
      <w:pPr>
        <w:pStyle w:val="Prrafodelista"/>
        <w:numPr>
          <w:ilvl w:val="0"/>
          <w:numId w:val="12"/>
        </w:numPr>
        <w:jc w:val="both"/>
      </w:pPr>
      <w:r w:rsidRPr="00D50D94">
        <w:t>Replicar la solución en otros organismos públicos que enfrenten problemáticas similares en la atención de comunicaciones internas.</w:t>
      </w:r>
    </w:p>
    <w:p w14:paraId="7F124633" w14:textId="77777777" w:rsidR="00A51276" w:rsidRDefault="00A51276" w:rsidP="00175B5B"/>
    <w:p w14:paraId="7D8BF2BF" w14:textId="77777777" w:rsidR="00A51276" w:rsidRDefault="00A51276" w:rsidP="00175B5B"/>
    <w:p w14:paraId="28435876" w14:textId="4DC6A004" w:rsidR="009303D9" w:rsidRDefault="009372EA" w:rsidP="00175B5B">
      <w:pPr>
        <w:pStyle w:val="Ttulo1"/>
      </w:pPr>
      <w:r>
        <w:lastRenderedPageBreak/>
        <w:t>Referencias</w:t>
      </w:r>
    </w:p>
    <w:p w14:paraId="3BF221BF" w14:textId="77777777" w:rsidR="00B02FC1" w:rsidRDefault="00B02FC1" w:rsidP="00B02FC1"/>
    <w:p w14:paraId="5F8079EE" w14:textId="77777777" w:rsidR="00366789" w:rsidRPr="00CA1104" w:rsidRDefault="002B46F8" w:rsidP="00CA1104">
      <w:pPr>
        <w:pStyle w:val="Bibliografa"/>
        <w:jc w:val="both"/>
        <w:rPr>
          <w:sz w:val="16"/>
          <w:szCs w:val="16"/>
        </w:rPr>
      </w:pPr>
      <w:r w:rsidRPr="00CA1104">
        <w:rPr>
          <w:sz w:val="16"/>
          <w:szCs w:val="16"/>
        </w:rPr>
        <w:fldChar w:fldCharType="begin"/>
      </w:r>
      <w:r w:rsidRPr="00CA1104">
        <w:rPr>
          <w:sz w:val="16"/>
          <w:szCs w:val="16"/>
        </w:rPr>
        <w:instrText xml:space="preserve"> ADDIN ZOTERO_BIBL {"uncited":[],"omitted":[],"custom":[]} CSL_BIBLIOGRAPHY </w:instrText>
      </w:r>
      <w:r w:rsidRPr="00CA1104">
        <w:rPr>
          <w:sz w:val="16"/>
          <w:szCs w:val="16"/>
        </w:rPr>
        <w:fldChar w:fldCharType="separate"/>
      </w:r>
      <w:r w:rsidR="00366789" w:rsidRPr="00CA1104">
        <w:rPr>
          <w:sz w:val="16"/>
          <w:szCs w:val="16"/>
        </w:rPr>
        <w:t>[1]</w:t>
      </w:r>
      <w:r w:rsidR="00366789" w:rsidRPr="00CA1104">
        <w:rPr>
          <w:sz w:val="16"/>
          <w:szCs w:val="16"/>
        </w:rPr>
        <w:tab/>
        <w:t xml:space="preserve">S. </w:t>
      </w:r>
      <w:proofErr w:type="spellStart"/>
      <w:r w:rsidR="00366789" w:rsidRPr="00CA1104">
        <w:rPr>
          <w:sz w:val="16"/>
          <w:szCs w:val="16"/>
        </w:rPr>
        <w:t>Vajjala</w:t>
      </w:r>
      <w:proofErr w:type="spellEnd"/>
      <w:r w:rsidR="00366789" w:rsidRPr="00CA1104">
        <w:rPr>
          <w:sz w:val="16"/>
          <w:szCs w:val="16"/>
        </w:rPr>
        <w:t>, «</w:t>
      </w:r>
      <w:proofErr w:type="spellStart"/>
      <w:r w:rsidR="00366789" w:rsidRPr="00CA1104">
        <w:rPr>
          <w:sz w:val="16"/>
          <w:szCs w:val="16"/>
        </w:rPr>
        <w:t>Practical</w:t>
      </w:r>
      <w:proofErr w:type="spellEnd"/>
      <w:r w:rsidR="00366789" w:rsidRPr="00CA1104">
        <w:rPr>
          <w:sz w:val="16"/>
          <w:szCs w:val="16"/>
        </w:rPr>
        <w:t xml:space="preserve"> Natural </w:t>
      </w:r>
      <w:proofErr w:type="spellStart"/>
      <w:r w:rsidR="00366789" w:rsidRPr="00CA1104">
        <w:rPr>
          <w:sz w:val="16"/>
          <w:szCs w:val="16"/>
        </w:rPr>
        <w:t>Language</w:t>
      </w:r>
      <w:proofErr w:type="spellEnd"/>
      <w:r w:rsidR="00366789" w:rsidRPr="00CA1104">
        <w:rPr>
          <w:sz w:val="16"/>
          <w:szCs w:val="16"/>
        </w:rPr>
        <w:t xml:space="preserve"> Processing», O’Reilly Online </w:t>
      </w:r>
      <w:proofErr w:type="spellStart"/>
      <w:r w:rsidR="00366789" w:rsidRPr="00CA1104">
        <w:rPr>
          <w:sz w:val="16"/>
          <w:szCs w:val="16"/>
        </w:rPr>
        <w:t>Learning</w:t>
      </w:r>
      <w:proofErr w:type="spellEnd"/>
      <w:r w:rsidR="00366789" w:rsidRPr="00CA1104">
        <w:rPr>
          <w:sz w:val="16"/>
          <w:szCs w:val="16"/>
        </w:rPr>
        <w:t>. [En línea]. Disponible en: https://www.oreilly.com/library/view/practical-natural-language/9781492054047/</w:t>
      </w:r>
    </w:p>
    <w:p w14:paraId="5ED29878" w14:textId="77777777" w:rsidR="00366789" w:rsidRPr="00CA1104" w:rsidRDefault="00366789" w:rsidP="00CA1104">
      <w:pPr>
        <w:pStyle w:val="Bibliografa"/>
        <w:jc w:val="both"/>
        <w:rPr>
          <w:sz w:val="16"/>
          <w:szCs w:val="16"/>
        </w:rPr>
      </w:pPr>
      <w:r w:rsidRPr="00CA1104">
        <w:rPr>
          <w:sz w:val="16"/>
          <w:szCs w:val="16"/>
        </w:rPr>
        <w:t>[2]</w:t>
      </w:r>
      <w:r w:rsidRPr="00CA1104">
        <w:rPr>
          <w:sz w:val="16"/>
          <w:szCs w:val="16"/>
        </w:rPr>
        <w:tab/>
        <w:t xml:space="preserve">«Email </w:t>
      </w:r>
      <w:proofErr w:type="spellStart"/>
      <w:r w:rsidRPr="00CA1104">
        <w:rPr>
          <w:sz w:val="16"/>
          <w:szCs w:val="16"/>
        </w:rPr>
        <w:t>Classification</w:t>
      </w:r>
      <w:proofErr w:type="spellEnd"/>
      <w:r w:rsidRPr="00CA1104">
        <w:rPr>
          <w:sz w:val="16"/>
          <w:szCs w:val="16"/>
        </w:rPr>
        <w:t xml:space="preserve"> </w:t>
      </w:r>
      <w:proofErr w:type="spellStart"/>
      <w:r w:rsidRPr="00CA1104">
        <w:rPr>
          <w:sz w:val="16"/>
          <w:szCs w:val="16"/>
        </w:rPr>
        <w:t>Research</w:t>
      </w:r>
      <w:proofErr w:type="spellEnd"/>
      <w:r w:rsidRPr="00CA1104">
        <w:rPr>
          <w:sz w:val="16"/>
          <w:szCs w:val="16"/>
        </w:rPr>
        <w:t xml:space="preserve"> </w:t>
      </w:r>
      <w:proofErr w:type="spellStart"/>
      <w:r w:rsidRPr="00CA1104">
        <w:rPr>
          <w:sz w:val="16"/>
          <w:szCs w:val="16"/>
        </w:rPr>
        <w:t>Trends</w:t>
      </w:r>
      <w:proofErr w:type="spellEnd"/>
      <w:r w:rsidRPr="00CA1104">
        <w:rPr>
          <w:sz w:val="16"/>
          <w:szCs w:val="16"/>
        </w:rPr>
        <w:t xml:space="preserve">: </w:t>
      </w:r>
      <w:proofErr w:type="spellStart"/>
      <w:r w:rsidRPr="00CA1104">
        <w:rPr>
          <w:sz w:val="16"/>
          <w:szCs w:val="16"/>
        </w:rPr>
        <w:t>Review</w:t>
      </w:r>
      <w:proofErr w:type="spellEnd"/>
      <w:r w:rsidRPr="00CA1104">
        <w:rPr>
          <w:sz w:val="16"/>
          <w:szCs w:val="16"/>
        </w:rPr>
        <w:t xml:space="preserve"> and Open Issues». Accedido: 9 de agosto de 2025. [En línea]. Disponible en: https://ieeexplore.ieee.org/document/7921698</w:t>
      </w:r>
    </w:p>
    <w:p w14:paraId="50301AD8" w14:textId="77777777" w:rsidR="00366789" w:rsidRPr="00CA1104" w:rsidRDefault="00366789" w:rsidP="00CA1104">
      <w:pPr>
        <w:pStyle w:val="Bibliografa"/>
        <w:jc w:val="both"/>
        <w:rPr>
          <w:sz w:val="16"/>
          <w:szCs w:val="16"/>
        </w:rPr>
      </w:pPr>
      <w:r w:rsidRPr="00CA1104">
        <w:rPr>
          <w:sz w:val="16"/>
          <w:szCs w:val="16"/>
        </w:rPr>
        <w:t>[3]</w:t>
      </w:r>
      <w:r w:rsidRPr="00CA1104">
        <w:rPr>
          <w:sz w:val="16"/>
          <w:szCs w:val="16"/>
        </w:rPr>
        <w:tab/>
        <w:t xml:space="preserve">E. G. </w:t>
      </w:r>
      <w:proofErr w:type="spellStart"/>
      <w:r w:rsidRPr="00CA1104">
        <w:rPr>
          <w:sz w:val="16"/>
          <w:szCs w:val="16"/>
        </w:rPr>
        <w:t>Abdulkadhim</w:t>
      </w:r>
      <w:proofErr w:type="spellEnd"/>
      <w:r w:rsidRPr="00CA1104">
        <w:rPr>
          <w:sz w:val="16"/>
          <w:szCs w:val="16"/>
        </w:rPr>
        <w:t xml:space="preserve"> y M. A. </w:t>
      </w:r>
      <w:proofErr w:type="spellStart"/>
      <w:r w:rsidRPr="00CA1104">
        <w:rPr>
          <w:sz w:val="16"/>
          <w:szCs w:val="16"/>
        </w:rPr>
        <w:t>Hayder</w:t>
      </w:r>
      <w:proofErr w:type="spellEnd"/>
      <w:r w:rsidRPr="00CA1104">
        <w:rPr>
          <w:sz w:val="16"/>
          <w:szCs w:val="16"/>
        </w:rPr>
        <w:t xml:space="preserve">, «SURVEY OF E-MAIL CLASSIFICATION: REVIEW AND OPEN ISSUES», </w:t>
      </w:r>
      <w:proofErr w:type="spellStart"/>
      <w:r w:rsidRPr="00CA1104">
        <w:rPr>
          <w:i/>
          <w:iCs/>
          <w:sz w:val="16"/>
          <w:szCs w:val="16"/>
        </w:rPr>
        <w:t>Iraqi</w:t>
      </w:r>
      <w:proofErr w:type="spellEnd"/>
      <w:r w:rsidRPr="00CA1104">
        <w:rPr>
          <w:i/>
          <w:iCs/>
          <w:sz w:val="16"/>
          <w:szCs w:val="16"/>
        </w:rPr>
        <w:t xml:space="preserve"> J. </w:t>
      </w:r>
      <w:proofErr w:type="spellStart"/>
      <w:r w:rsidRPr="00CA1104">
        <w:rPr>
          <w:i/>
          <w:iCs/>
          <w:sz w:val="16"/>
          <w:szCs w:val="16"/>
        </w:rPr>
        <w:t>Comput</w:t>
      </w:r>
      <w:proofErr w:type="spellEnd"/>
      <w:r w:rsidRPr="00CA1104">
        <w:rPr>
          <w:i/>
          <w:iCs/>
          <w:sz w:val="16"/>
          <w:szCs w:val="16"/>
        </w:rPr>
        <w:t>. Inform.</w:t>
      </w:r>
      <w:r w:rsidRPr="00CA1104">
        <w:rPr>
          <w:sz w:val="16"/>
          <w:szCs w:val="16"/>
        </w:rPr>
        <w:t xml:space="preserve">, vol. 46, </w:t>
      </w:r>
      <w:proofErr w:type="spellStart"/>
      <w:r w:rsidRPr="00CA1104">
        <w:rPr>
          <w:sz w:val="16"/>
          <w:szCs w:val="16"/>
        </w:rPr>
        <w:t>n.</w:t>
      </w:r>
      <w:r w:rsidRPr="00CA1104">
        <w:rPr>
          <w:sz w:val="16"/>
          <w:szCs w:val="16"/>
          <w:vertAlign w:val="superscript"/>
        </w:rPr>
        <w:t>o</w:t>
      </w:r>
      <w:proofErr w:type="spellEnd"/>
      <w:r w:rsidRPr="00CA1104">
        <w:rPr>
          <w:sz w:val="16"/>
          <w:szCs w:val="16"/>
        </w:rPr>
        <w:t xml:space="preserve"> 2, pp. 17-23, dic. 2020, </w:t>
      </w:r>
      <w:proofErr w:type="spellStart"/>
      <w:r w:rsidRPr="00CA1104">
        <w:rPr>
          <w:sz w:val="16"/>
          <w:szCs w:val="16"/>
        </w:rPr>
        <w:t>doi</w:t>
      </w:r>
      <w:proofErr w:type="spellEnd"/>
      <w:r w:rsidRPr="00CA1104">
        <w:rPr>
          <w:sz w:val="16"/>
          <w:szCs w:val="16"/>
        </w:rPr>
        <w:t>: 10.25195/</w:t>
      </w:r>
      <w:proofErr w:type="gramStart"/>
      <w:r w:rsidRPr="00CA1104">
        <w:rPr>
          <w:sz w:val="16"/>
          <w:szCs w:val="16"/>
        </w:rPr>
        <w:t>ijci.v</w:t>
      </w:r>
      <w:proofErr w:type="gramEnd"/>
      <w:r w:rsidRPr="00CA1104">
        <w:rPr>
          <w:sz w:val="16"/>
          <w:szCs w:val="16"/>
        </w:rPr>
        <w:t>46i2.274.</w:t>
      </w:r>
    </w:p>
    <w:p w14:paraId="6082B5D8" w14:textId="77777777" w:rsidR="00366789" w:rsidRPr="00CA1104" w:rsidRDefault="00366789" w:rsidP="00CA1104">
      <w:pPr>
        <w:pStyle w:val="Bibliografa"/>
        <w:jc w:val="both"/>
        <w:rPr>
          <w:sz w:val="16"/>
          <w:szCs w:val="16"/>
        </w:rPr>
      </w:pPr>
      <w:r w:rsidRPr="00CA1104">
        <w:rPr>
          <w:sz w:val="16"/>
          <w:szCs w:val="16"/>
        </w:rPr>
        <w:t>[4]</w:t>
      </w:r>
      <w:r w:rsidRPr="00CA1104">
        <w:rPr>
          <w:sz w:val="16"/>
          <w:szCs w:val="16"/>
        </w:rPr>
        <w:tab/>
        <w:t xml:space="preserve">A. Borg, M. </w:t>
      </w:r>
      <w:proofErr w:type="spellStart"/>
      <w:r w:rsidRPr="00CA1104">
        <w:rPr>
          <w:sz w:val="16"/>
          <w:szCs w:val="16"/>
        </w:rPr>
        <w:t>Boldt</w:t>
      </w:r>
      <w:proofErr w:type="spellEnd"/>
      <w:r w:rsidRPr="00CA1104">
        <w:rPr>
          <w:sz w:val="16"/>
          <w:szCs w:val="16"/>
        </w:rPr>
        <w:t xml:space="preserve">, O. </w:t>
      </w:r>
      <w:proofErr w:type="spellStart"/>
      <w:r w:rsidRPr="00CA1104">
        <w:rPr>
          <w:sz w:val="16"/>
          <w:szCs w:val="16"/>
        </w:rPr>
        <w:t>Rosander</w:t>
      </w:r>
      <w:proofErr w:type="spellEnd"/>
      <w:r w:rsidRPr="00CA1104">
        <w:rPr>
          <w:sz w:val="16"/>
          <w:szCs w:val="16"/>
        </w:rPr>
        <w:t xml:space="preserve">, y J. </w:t>
      </w:r>
      <w:proofErr w:type="spellStart"/>
      <w:r w:rsidRPr="00CA1104">
        <w:rPr>
          <w:sz w:val="16"/>
          <w:szCs w:val="16"/>
        </w:rPr>
        <w:t>Ahlstrand</w:t>
      </w:r>
      <w:proofErr w:type="spellEnd"/>
      <w:r w:rsidRPr="00CA1104">
        <w:rPr>
          <w:sz w:val="16"/>
          <w:szCs w:val="16"/>
        </w:rPr>
        <w:t xml:space="preserve">, «E-mail </w:t>
      </w:r>
      <w:proofErr w:type="spellStart"/>
      <w:r w:rsidRPr="00CA1104">
        <w:rPr>
          <w:sz w:val="16"/>
          <w:szCs w:val="16"/>
        </w:rPr>
        <w:t>classification</w:t>
      </w:r>
      <w:proofErr w:type="spellEnd"/>
      <w:r w:rsidRPr="00CA1104">
        <w:rPr>
          <w:sz w:val="16"/>
          <w:szCs w:val="16"/>
        </w:rPr>
        <w:t xml:space="preserve"> </w:t>
      </w:r>
      <w:proofErr w:type="spellStart"/>
      <w:r w:rsidRPr="00CA1104">
        <w:rPr>
          <w:sz w:val="16"/>
          <w:szCs w:val="16"/>
        </w:rPr>
        <w:t>with</w:t>
      </w:r>
      <w:proofErr w:type="spellEnd"/>
      <w:r w:rsidRPr="00CA1104">
        <w:rPr>
          <w:sz w:val="16"/>
          <w:szCs w:val="16"/>
        </w:rPr>
        <w:t xml:space="preserve"> machine </w:t>
      </w:r>
      <w:proofErr w:type="spellStart"/>
      <w:r w:rsidRPr="00CA1104">
        <w:rPr>
          <w:sz w:val="16"/>
          <w:szCs w:val="16"/>
        </w:rPr>
        <w:t>learning</w:t>
      </w:r>
      <w:proofErr w:type="spellEnd"/>
      <w:r w:rsidRPr="00CA1104">
        <w:rPr>
          <w:sz w:val="16"/>
          <w:szCs w:val="16"/>
        </w:rPr>
        <w:t xml:space="preserve"> and </w:t>
      </w:r>
      <w:proofErr w:type="spellStart"/>
      <w:r w:rsidRPr="00CA1104">
        <w:rPr>
          <w:sz w:val="16"/>
          <w:szCs w:val="16"/>
        </w:rPr>
        <w:t>word</w:t>
      </w:r>
      <w:proofErr w:type="spellEnd"/>
      <w:r w:rsidRPr="00CA1104">
        <w:rPr>
          <w:sz w:val="16"/>
          <w:szCs w:val="16"/>
        </w:rPr>
        <w:t xml:space="preserve"> </w:t>
      </w:r>
      <w:proofErr w:type="spellStart"/>
      <w:r w:rsidRPr="00CA1104">
        <w:rPr>
          <w:sz w:val="16"/>
          <w:szCs w:val="16"/>
        </w:rPr>
        <w:t>embeddings</w:t>
      </w:r>
      <w:proofErr w:type="spellEnd"/>
      <w:r w:rsidRPr="00CA1104">
        <w:rPr>
          <w:sz w:val="16"/>
          <w:szCs w:val="16"/>
        </w:rPr>
        <w:t xml:space="preserve"> </w:t>
      </w:r>
      <w:proofErr w:type="spellStart"/>
      <w:r w:rsidRPr="00CA1104">
        <w:rPr>
          <w:sz w:val="16"/>
          <w:szCs w:val="16"/>
        </w:rPr>
        <w:t>for</w:t>
      </w:r>
      <w:proofErr w:type="spellEnd"/>
      <w:r w:rsidRPr="00CA1104">
        <w:rPr>
          <w:sz w:val="16"/>
          <w:szCs w:val="16"/>
        </w:rPr>
        <w:t xml:space="preserve"> </w:t>
      </w:r>
      <w:proofErr w:type="spellStart"/>
      <w:r w:rsidRPr="00CA1104">
        <w:rPr>
          <w:sz w:val="16"/>
          <w:szCs w:val="16"/>
        </w:rPr>
        <w:t>improved</w:t>
      </w:r>
      <w:proofErr w:type="spellEnd"/>
      <w:r w:rsidRPr="00CA1104">
        <w:rPr>
          <w:sz w:val="16"/>
          <w:szCs w:val="16"/>
        </w:rPr>
        <w:t xml:space="preserve"> </w:t>
      </w:r>
      <w:proofErr w:type="spellStart"/>
      <w:r w:rsidRPr="00CA1104">
        <w:rPr>
          <w:sz w:val="16"/>
          <w:szCs w:val="16"/>
        </w:rPr>
        <w:t>customer</w:t>
      </w:r>
      <w:proofErr w:type="spellEnd"/>
      <w:r w:rsidRPr="00CA1104">
        <w:rPr>
          <w:sz w:val="16"/>
          <w:szCs w:val="16"/>
        </w:rPr>
        <w:t xml:space="preserve"> </w:t>
      </w:r>
      <w:proofErr w:type="spellStart"/>
      <w:r w:rsidRPr="00CA1104">
        <w:rPr>
          <w:sz w:val="16"/>
          <w:szCs w:val="16"/>
        </w:rPr>
        <w:t>support</w:t>
      </w:r>
      <w:proofErr w:type="spellEnd"/>
      <w:r w:rsidRPr="00CA1104">
        <w:rPr>
          <w:sz w:val="16"/>
          <w:szCs w:val="16"/>
        </w:rPr>
        <w:t xml:space="preserve">», </w:t>
      </w:r>
      <w:r w:rsidRPr="00CA1104">
        <w:rPr>
          <w:i/>
          <w:iCs/>
          <w:sz w:val="16"/>
          <w:szCs w:val="16"/>
        </w:rPr>
        <w:t xml:space="preserve">Neural </w:t>
      </w:r>
      <w:proofErr w:type="spellStart"/>
      <w:r w:rsidRPr="00CA1104">
        <w:rPr>
          <w:i/>
          <w:iCs/>
          <w:sz w:val="16"/>
          <w:szCs w:val="16"/>
        </w:rPr>
        <w:t>Comput</w:t>
      </w:r>
      <w:proofErr w:type="spellEnd"/>
      <w:r w:rsidRPr="00CA1104">
        <w:rPr>
          <w:i/>
          <w:iCs/>
          <w:sz w:val="16"/>
          <w:szCs w:val="16"/>
        </w:rPr>
        <w:t xml:space="preserve">. </w:t>
      </w:r>
      <w:proofErr w:type="spellStart"/>
      <w:r w:rsidRPr="00CA1104">
        <w:rPr>
          <w:i/>
          <w:iCs/>
          <w:sz w:val="16"/>
          <w:szCs w:val="16"/>
        </w:rPr>
        <w:t>Appl</w:t>
      </w:r>
      <w:proofErr w:type="spellEnd"/>
      <w:r w:rsidRPr="00CA1104">
        <w:rPr>
          <w:i/>
          <w:iCs/>
          <w:sz w:val="16"/>
          <w:szCs w:val="16"/>
        </w:rPr>
        <w:t>.</w:t>
      </w:r>
      <w:r w:rsidRPr="00CA1104">
        <w:rPr>
          <w:sz w:val="16"/>
          <w:szCs w:val="16"/>
        </w:rPr>
        <w:t xml:space="preserve">, vol. 33, </w:t>
      </w:r>
      <w:proofErr w:type="spellStart"/>
      <w:r w:rsidRPr="00CA1104">
        <w:rPr>
          <w:sz w:val="16"/>
          <w:szCs w:val="16"/>
        </w:rPr>
        <w:t>n.</w:t>
      </w:r>
      <w:r w:rsidRPr="00CA1104">
        <w:rPr>
          <w:sz w:val="16"/>
          <w:szCs w:val="16"/>
          <w:vertAlign w:val="superscript"/>
        </w:rPr>
        <w:t>o</w:t>
      </w:r>
      <w:proofErr w:type="spellEnd"/>
      <w:r w:rsidRPr="00CA1104">
        <w:rPr>
          <w:sz w:val="16"/>
          <w:szCs w:val="16"/>
        </w:rPr>
        <w:t xml:space="preserve"> 6, pp. 1881-1902, mar. 2021, </w:t>
      </w:r>
      <w:proofErr w:type="spellStart"/>
      <w:r w:rsidRPr="00CA1104">
        <w:rPr>
          <w:sz w:val="16"/>
          <w:szCs w:val="16"/>
        </w:rPr>
        <w:t>doi</w:t>
      </w:r>
      <w:proofErr w:type="spellEnd"/>
      <w:r w:rsidRPr="00CA1104">
        <w:rPr>
          <w:sz w:val="16"/>
          <w:szCs w:val="16"/>
        </w:rPr>
        <w:t>: 10.1007/s00521-020-05058-4.</w:t>
      </w:r>
    </w:p>
    <w:p w14:paraId="11871675" w14:textId="77777777" w:rsidR="00366789" w:rsidRPr="00CA1104" w:rsidRDefault="00366789" w:rsidP="00CA1104">
      <w:pPr>
        <w:pStyle w:val="Bibliografa"/>
        <w:jc w:val="both"/>
        <w:rPr>
          <w:sz w:val="16"/>
          <w:szCs w:val="16"/>
        </w:rPr>
      </w:pPr>
      <w:r w:rsidRPr="00CA1104">
        <w:rPr>
          <w:sz w:val="16"/>
          <w:szCs w:val="16"/>
        </w:rPr>
        <w:t>[5]</w:t>
      </w:r>
      <w:r w:rsidRPr="00CA1104">
        <w:rPr>
          <w:sz w:val="16"/>
          <w:szCs w:val="16"/>
        </w:rPr>
        <w:tab/>
        <w:t xml:space="preserve">A. </w:t>
      </w:r>
      <w:proofErr w:type="spellStart"/>
      <w:r w:rsidRPr="00CA1104">
        <w:rPr>
          <w:sz w:val="16"/>
          <w:szCs w:val="16"/>
        </w:rPr>
        <w:t>Junnarkar</w:t>
      </w:r>
      <w:proofErr w:type="spellEnd"/>
      <w:r w:rsidRPr="00CA1104">
        <w:rPr>
          <w:sz w:val="16"/>
          <w:szCs w:val="16"/>
        </w:rPr>
        <w:t xml:space="preserve"> y S. </w:t>
      </w:r>
      <w:proofErr w:type="spellStart"/>
      <w:r w:rsidRPr="00CA1104">
        <w:rPr>
          <w:sz w:val="16"/>
          <w:szCs w:val="16"/>
        </w:rPr>
        <w:t>Adhikari</w:t>
      </w:r>
      <w:proofErr w:type="spellEnd"/>
      <w:r w:rsidRPr="00CA1104">
        <w:rPr>
          <w:sz w:val="16"/>
          <w:szCs w:val="16"/>
        </w:rPr>
        <w:t xml:space="preserve">, «E-Mail Spam </w:t>
      </w:r>
      <w:proofErr w:type="spellStart"/>
      <w:r w:rsidRPr="00CA1104">
        <w:rPr>
          <w:sz w:val="16"/>
          <w:szCs w:val="16"/>
        </w:rPr>
        <w:t>Classification</w:t>
      </w:r>
      <w:proofErr w:type="spellEnd"/>
      <w:r w:rsidRPr="00CA1104">
        <w:rPr>
          <w:sz w:val="16"/>
          <w:szCs w:val="16"/>
        </w:rPr>
        <w:t xml:space="preserve"> </w:t>
      </w:r>
      <w:proofErr w:type="spellStart"/>
      <w:r w:rsidRPr="00CA1104">
        <w:rPr>
          <w:sz w:val="16"/>
          <w:szCs w:val="16"/>
        </w:rPr>
        <w:t>via</w:t>
      </w:r>
      <w:proofErr w:type="spellEnd"/>
      <w:r w:rsidRPr="00CA1104">
        <w:rPr>
          <w:sz w:val="16"/>
          <w:szCs w:val="16"/>
        </w:rPr>
        <w:t xml:space="preserve"> Machine </w:t>
      </w:r>
      <w:proofErr w:type="spellStart"/>
      <w:r w:rsidRPr="00CA1104">
        <w:rPr>
          <w:sz w:val="16"/>
          <w:szCs w:val="16"/>
        </w:rPr>
        <w:t>Learning</w:t>
      </w:r>
      <w:proofErr w:type="spellEnd"/>
      <w:r w:rsidRPr="00CA1104">
        <w:rPr>
          <w:sz w:val="16"/>
          <w:szCs w:val="16"/>
        </w:rPr>
        <w:t xml:space="preserve"> and Natural </w:t>
      </w:r>
      <w:proofErr w:type="spellStart"/>
      <w:r w:rsidRPr="00CA1104">
        <w:rPr>
          <w:sz w:val="16"/>
          <w:szCs w:val="16"/>
        </w:rPr>
        <w:t>Language</w:t>
      </w:r>
      <w:proofErr w:type="spellEnd"/>
      <w:r w:rsidRPr="00CA1104">
        <w:rPr>
          <w:sz w:val="16"/>
          <w:szCs w:val="16"/>
        </w:rPr>
        <w:t xml:space="preserve"> Processing | IEEE </w:t>
      </w:r>
      <w:proofErr w:type="spellStart"/>
      <w:r w:rsidRPr="00CA1104">
        <w:rPr>
          <w:sz w:val="16"/>
          <w:szCs w:val="16"/>
        </w:rPr>
        <w:t>Conference</w:t>
      </w:r>
      <w:proofErr w:type="spellEnd"/>
      <w:r w:rsidRPr="00CA1104">
        <w:rPr>
          <w:sz w:val="16"/>
          <w:szCs w:val="16"/>
        </w:rPr>
        <w:t xml:space="preserve"> </w:t>
      </w:r>
      <w:proofErr w:type="spellStart"/>
      <w:r w:rsidRPr="00CA1104">
        <w:rPr>
          <w:sz w:val="16"/>
          <w:szCs w:val="16"/>
        </w:rPr>
        <w:t>Publication</w:t>
      </w:r>
      <w:proofErr w:type="spellEnd"/>
      <w:r w:rsidRPr="00CA1104">
        <w:rPr>
          <w:sz w:val="16"/>
          <w:szCs w:val="16"/>
        </w:rPr>
        <w:t xml:space="preserve"> | IEEE </w:t>
      </w:r>
      <w:proofErr w:type="spellStart"/>
      <w:r w:rsidRPr="00CA1104">
        <w:rPr>
          <w:sz w:val="16"/>
          <w:szCs w:val="16"/>
        </w:rPr>
        <w:t>Xplore</w:t>
      </w:r>
      <w:proofErr w:type="spellEnd"/>
      <w:r w:rsidRPr="00CA1104">
        <w:rPr>
          <w:sz w:val="16"/>
          <w:szCs w:val="16"/>
        </w:rPr>
        <w:t>». Accedido: 2 de agosto de 2025. [En línea]. Disponible en: https://ieeexplore.ieee.org/abstract/document/9388530</w:t>
      </w:r>
    </w:p>
    <w:p w14:paraId="06754B11" w14:textId="77777777" w:rsidR="00366789" w:rsidRPr="00CA1104" w:rsidRDefault="00366789" w:rsidP="00CA1104">
      <w:pPr>
        <w:pStyle w:val="Bibliografa"/>
        <w:jc w:val="both"/>
        <w:rPr>
          <w:sz w:val="16"/>
          <w:szCs w:val="16"/>
        </w:rPr>
      </w:pPr>
      <w:r w:rsidRPr="00CA1104">
        <w:rPr>
          <w:sz w:val="16"/>
          <w:szCs w:val="16"/>
        </w:rPr>
        <w:t>[6]</w:t>
      </w:r>
      <w:r w:rsidRPr="00CA1104">
        <w:rPr>
          <w:sz w:val="16"/>
          <w:szCs w:val="16"/>
        </w:rPr>
        <w:tab/>
        <w:t xml:space="preserve">A. Rahman, «E-mail </w:t>
      </w:r>
      <w:proofErr w:type="spellStart"/>
      <w:r w:rsidRPr="00CA1104">
        <w:rPr>
          <w:sz w:val="16"/>
          <w:szCs w:val="16"/>
        </w:rPr>
        <w:t>Classification</w:t>
      </w:r>
      <w:proofErr w:type="spellEnd"/>
      <w:r w:rsidRPr="00CA1104">
        <w:rPr>
          <w:sz w:val="16"/>
          <w:szCs w:val="16"/>
        </w:rPr>
        <w:t xml:space="preserve"> </w:t>
      </w:r>
      <w:proofErr w:type="spellStart"/>
      <w:r w:rsidRPr="00CA1104">
        <w:rPr>
          <w:sz w:val="16"/>
          <w:szCs w:val="16"/>
        </w:rPr>
        <w:t>Using</w:t>
      </w:r>
      <w:proofErr w:type="spellEnd"/>
      <w:r w:rsidRPr="00CA1104">
        <w:rPr>
          <w:sz w:val="16"/>
          <w:szCs w:val="16"/>
        </w:rPr>
        <w:t xml:space="preserve"> </w:t>
      </w:r>
      <w:proofErr w:type="spellStart"/>
      <w:r w:rsidRPr="00CA1104">
        <w:rPr>
          <w:sz w:val="16"/>
          <w:szCs w:val="16"/>
        </w:rPr>
        <w:t>Traditional</w:t>
      </w:r>
      <w:proofErr w:type="spellEnd"/>
      <w:r w:rsidRPr="00CA1104">
        <w:rPr>
          <w:sz w:val="16"/>
          <w:szCs w:val="16"/>
        </w:rPr>
        <w:t xml:space="preserve"> Deep </w:t>
      </w:r>
      <w:proofErr w:type="spellStart"/>
      <w:r w:rsidRPr="00CA1104">
        <w:rPr>
          <w:sz w:val="16"/>
          <w:szCs w:val="16"/>
        </w:rPr>
        <w:t>Learning</w:t>
      </w:r>
      <w:proofErr w:type="spellEnd"/>
      <w:r w:rsidRPr="00CA1104">
        <w:rPr>
          <w:sz w:val="16"/>
          <w:szCs w:val="16"/>
        </w:rPr>
        <w:t xml:space="preserve"> </w:t>
      </w:r>
      <w:proofErr w:type="spellStart"/>
      <w:r w:rsidRPr="00CA1104">
        <w:rPr>
          <w:sz w:val="16"/>
          <w:szCs w:val="16"/>
        </w:rPr>
        <w:t>Models</w:t>
      </w:r>
      <w:proofErr w:type="spellEnd"/>
      <w:r w:rsidRPr="00CA1104">
        <w:rPr>
          <w:sz w:val="16"/>
          <w:szCs w:val="16"/>
        </w:rPr>
        <w:t xml:space="preserve"> and </w:t>
      </w:r>
      <w:proofErr w:type="spellStart"/>
      <w:r w:rsidRPr="00CA1104">
        <w:rPr>
          <w:sz w:val="16"/>
          <w:szCs w:val="16"/>
        </w:rPr>
        <w:t>Large</w:t>
      </w:r>
      <w:proofErr w:type="spellEnd"/>
      <w:r w:rsidRPr="00CA1104">
        <w:rPr>
          <w:sz w:val="16"/>
          <w:szCs w:val="16"/>
        </w:rPr>
        <w:t xml:space="preserve"> </w:t>
      </w:r>
      <w:proofErr w:type="spellStart"/>
      <w:r w:rsidRPr="00CA1104">
        <w:rPr>
          <w:sz w:val="16"/>
          <w:szCs w:val="16"/>
        </w:rPr>
        <w:t>Language</w:t>
      </w:r>
      <w:proofErr w:type="spellEnd"/>
      <w:r w:rsidRPr="00CA1104">
        <w:rPr>
          <w:sz w:val="16"/>
          <w:szCs w:val="16"/>
        </w:rPr>
        <w:t xml:space="preserve"> </w:t>
      </w:r>
      <w:proofErr w:type="spellStart"/>
      <w:r w:rsidRPr="00CA1104">
        <w:rPr>
          <w:sz w:val="16"/>
          <w:szCs w:val="16"/>
        </w:rPr>
        <w:t>Models</w:t>
      </w:r>
      <w:proofErr w:type="spellEnd"/>
      <w:r w:rsidRPr="00CA1104">
        <w:rPr>
          <w:sz w:val="16"/>
          <w:szCs w:val="16"/>
        </w:rPr>
        <w:t xml:space="preserve"> | </w:t>
      </w:r>
      <w:proofErr w:type="spellStart"/>
      <w:r w:rsidRPr="00CA1104">
        <w:rPr>
          <w:sz w:val="16"/>
          <w:szCs w:val="16"/>
        </w:rPr>
        <w:t>SpringerLink</w:t>
      </w:r>
      <w:proofErr w:type="spellEnd"/>
      <w:r w:rsidRPr="00CA1104">
        <w:rPr>
          <w:sz w:val="16"/>
          <w:szCs w:val="16"/>
        </w:rPr>
        <w:t>». [En línea]. Disponible en: https://link.springer.com/chapter/10.1007/978-3-031-67547-8_27</w:t>
      </w:r>
    </w:p>
    <w:p w14:paraId="5CCD865E" w14:textId="77777777" w:rsidR="00366789" w:rsidRPr="00CA1104" w:rsidRDefault="00366789" w:rsidP="00CA1104">
      <w:pPr>
        <w:pStyle w:val="Bibliografa"/>
        <w:jc w:val="both"/>
        <w:rPr>
          <w:sz w:val="16"/>
          <w:szCs w:val="16"/>
        </w:rPr>
      </w:pPr>
      <w:r w:rsidRPr="00CA1104">
        <w:rPr>
          <w:sz w:val="16"/>
          <w:szCs w:val="16"/>
        </w:rPr>
        <w:t>[7]</w:t>
      </w:r>
      <w:r w:rsidRPr="00CA1104">
        <w:rPr>
          <w:sz w:val="16"/>
          <w:szCs w:val="16"/>
        </w:rPr>
        <w:tab/>
        <w:t xml:space="preserve">Bill, D., &amp; </w:t>
      </w:r>
      <w:proofErr w:type="spellStart"/>
      <w:r w:rsidRPr="00CA1104">
        <w:rPr>
          <w:sz w:val="16"/>
          <w:szCs w:val="16"/>
        </w:rPr>
        <w:t>Eriksson</w:t>
      </w:r>
      <w:proofErr w:type="spellEnd"/>
      <w:r w:rsidRPr="00CA1104">
        <w:rPr>
          <w:sz w:val="16"/>
          <w:szCs w:val="16"/>
        </w:rPr>
        <w:t>, T, «Fine-</w:t>
      </w:r>
      <w:proofErr w:type="spellStart"/>
      <w:r w:rsidRPr="00CA1104">
        <w:rPr>
          <w:sz w:val="16"/>
          <w:szCs w:val="16"/>
        </w:rPr>
        <w:t>tuning</w:t>
      </w:r>
      <w:proofErr w:type="spellEnd"/>
      <w:r w:rsidRPr="00CA1104">
        <w:rPr>
          <w:sz w:val="16"/>
          <w:szCs w:val="16"/>
        </w:rPr>
        <w:t xml:space="preserve"> a LLM </w:t>
      </w:r>
      <w:proofErr w:type="spellStart"/>
      <w:r w:rsidRPr="00CA1104">
        <w:rPr>
          <w:sz w:val="16"/>
          <w:szCs w:val="16"/>
        </w:rPr>
        <w:t>using</w:t>
      </w:r>
      <w:proofErr w:type="spellEnd"/>
      <w:r w:rsidRPr="00CA1104">
        <w:rPr>
          <w:sz w:val="16"/>
          <w:szCs w:val="16"/>
        </w:rPr>
        <w:t xml:space="preserve"> </w:t>
      </w:r>
      <w:proofErr w:type="spellStart"/>
      <w:r w:rsidRPr="00CA1104">
        <w:rPr>
          <w:sz w:val="16"/>
          <w:szCs w:val="16"/>
        </w:rPr>
        <w:t>Reinforcement</w:t>
      </w:r>
      <w:proofErr w:type="spellEnd"/>
      <w:r w:rsidRPr="00CA1104">
        <w:rPr>
          <w:sz w:val="16"/>
          <w:szCs w:val="16"/>
        </w:rPr>
        <w:t xml:space="preserve"> </w:t>
      </w:r>
      <w:proofErr w:type="spellStart"/>
      <w:r w:rsidRPr="00CA1104">
        <w:rPr>
          <w:sz w:val="16"/>
          <w:szCs w:val="16"/>
        </w:rPr>
        <w:t>Learning</w:t>
      </w:r>
      <w:proofErr w:type="spellEnd"/>
      <w:r w:rsidRPr="00CA1104">
        <w:rPr>
          <w:sz w:val="16"/>
          <w:szCs w:val="16"/>
        </w:rPr>
        <w:t xml:space="preserve"> </w:t>
      </w:r>
      <w:proofErr w:type="spellStart"/>
      <w:r w:rsidRPr="00CA1104">
        <w:rPr>
          <w:sz w:val="16"/>
          <w:szCs w:val="16"/>
        </w:rPr>
        <w:t>from</w:t>
      </w:r>
      <w:proofErr w:type="spellEnd"/>
      <w:r w:rsidRPr="00CA1104">
        <w:rPr>
          <w:sz w:val="16"/>
          <w:szCs w:val="16"/>
        </w:rPr>
        <w:t xml:space="preserve"> Human </w:t>
      </w:r>
      <w:proofErr w:type="spellStart"/>
      <w:r w:rsidRPr="00CA1104">
        <w:rPr>
          <w:sz w:val="16"/>
          <w:szCs w:val="16"/>
        </w:rPr>
        <w:t>Feedback</w:t>
      </w:r>
      <w:proofErr w:type="spellEnd"/>
      <w:r w:rsidRPr="00CA1104">
        <w:rPr>
          <w:sz w:val="16"/>
          <w:szCs w:val="16"/>
        </w:rPr>
        <w:t xml:space="preserve"> </w:t>
      </w:r>
      <w:proofErr w:type="spellStart"/>
      <w:r w:rsidRPr="00CA1104">
        <w:rPr>
          <w:sz w:val="16"/>
          <w:szCs w:val="16"/>
        </w:rPr>
        <w:t>for</w:t>
      </w:r>
      <w:proofErr w:type="spellEnd"/>
      <w:r w:rsidRPr="00CA1104">
        <w:rPr>
          <w:sz w:val="16"/>
          <w:szCs w:val="16"/>
        </w:rPr>
        <w:t xml:space="preserve"> a </w:t>
      </w:r>
      <w:proofErr w:type="spellStart"/>
      <w:r w:rsidRPr="00CA1104">
        <w:rPr>
          <w:sz w:val="16"/>
          <w:szCs w:val="16"/>
        </w:rPr>
        <w:t>Therapy</w:t>
      </w:r>
      <w:proofErr w:type="spellEnd"/>
      <w:r w:rsidRPr="00CA1104">
        <w:rPr>
          <w:sz w:val="16"/>
          <w:szCs w:val="16"/>
        </w:rPr>
        <w:t xml:space="preserve"> </w:t>
      </w:r>
      <w:proofErr w:type="spellStart"/>
      <w:r w:rsidRPr="00CA1104">
        <w:rPr>
          <w:sz w:val="16"/>
          <w:szCs w:val="16"/>
        </w:rPr>
        <w:t>Chatbot</w:t>
      </w:r>
      <w:proofErr w:type="spellEnd"/>
      <w:r w:rsidRPr="00CA1104">
        <w:rPr>
          <w:sz w:val="16"/>
          <w:szCs w:val="16"/>
        </w:rPr>
        <w:t xml:space="preserve"> </w:t>
      </w:r>
      <w:proofErr w:type="spellStart"/>
      <w:r w:rsidRPr="00CA1104">
        <w:rPr>
          <w:sz w:val="16"/>
          <w:szCs w:val="16"/>
        </w:rPr>
        <w:t>Application</w:t>
      </w:r>
      <w:proofErr w:type="spellEnd"/>
      <w:r w:rsidRPr="00CA1104">
        <w:rPr>
          <w:sz w:val="16"/>
          <w:szCs w:val="16"/>
        </w:rPr>
        <w:t xml:space="preserve"> (</w:t>
      </w:r>
      <w:proofErr w:type="spellStart"/>
      <w:r w:rsidRPr="00CA1104">
        <w:rPr>
          <w:sz w:val="16"/>
          <w:szCs w:val="16"/>
        </w:rPr>
        <w:t>Dissertation</w:t>
      </w:r>
      <w:proofErr w:type="spellEnd"/>
      <w:r w:rsidRPr="00CA1104">
        <w:rPr>
          <w:sz w:val="16"/>
          <w:szCs w:val="16"/>
        </w:rPr>
        <w:t>).», 2023.</w:t>
      </w:r>
    </w:p>
    <w:p w14:paraId="53A8B105" w14:textId="77777777" w:rsidR="00366789" w:rsidRPr="00CA1104" w:rsidRDefault="00366789" w:rsidP="00CA1104">
      <w:pPr>
        <w:pStyle w:val="Bibliografa"/>
        <w:jc w:val="both"/>
        <w:rPr>
          <w:sz w:val="16"/>
          <w:szCs w:val="16"/>
        </w:rPr>
      </w:pPr>
      <w:r w:rsidRPr="00CA1104">
        <w:rPr>
          <w:sz w:val="16"/>
          <w:szCs w:val="16"/>
        </w:rPr>
        <w:t>[8]</w:t>
      </w:r>
      <w:r w:rsidRPr="00CA1104">
        <w:rPr>
          <w:sz w:val="16"/>
          <w:szCs w:val="16"/>
        </w:rPr>
        <w:tab/>
        <w:t xml:space="preserve">A. </w:t>
      </w:r>
      <w:proofErr w:type="spellStart"/>
      <w:r w:rsidRPr="00CA1104">
        <w:rPr>
          <w:sz w:val="16"/>
          <w:szCs w:val="16"/>
        </w:rPr>
        <w:t>Vaswani</w:t>
      </w:r>
      <w:proofErr w:type="spellEnd"/>
      <w:r w:rsidRPr="00CA1104">
        <w:rPr>
          <w:sz w:val="16"/>
          <w:szCs w:val="16"/>
        </w:rPr>
        <w:t xml:space="preserve"> </w:t>
      </w:r>
      <w:r w:rsidRPr="00CA1104">
        <w:rPr>
          <w:i/>
          <w:iCs/>
          <w:sz w:val="16"/>
          <w:szCs w:val="16"/>
        </w:rPr>
        <w:t>et al.</w:t>
      </w:r>
      <w:r w:rsidRPr="00CA1104">
        <w:rPr>
          <w:sz w:val="16"/>
          <w:szCs w:val="16"/>
        </w:rPr>
        <w:t>, «</w:t>
      </w:r>
      <w:proofErr w:type="spellStart"/>
      <w:r w:rsidRPr="00CA1104">
        <w:rPr>
          <w:sz w:val="16"/>
          <w:szCs w:val="16"/>
        </w:rPr>
        <w:t>Attention</w:t>
      </w:r>
      <w:proofErr w:type="spellEnd"/>
      <w:r w:rsidRPr="00CA1104">
        <w:rPr>
          <w:sz w:val="16"/>
          <w:szCs w:val="16"/>
        </w:rPr>
        <w:t xml:space="preserve"> </w:t>
      </w:r>
      <w:proofErr w:type="spellStart"/>
      <w:r w:rsidRPr="00CA1104">
        <w:rPr>
          <w:sz w:val="16"/>
          <w:szCs w:val="16"/>
        </w:rPr>
        <w:t>is</w:t>
      </w:r>
      <w:proofErr w:type="spellEnd"/>
      <w:r w:rsidRPr="00CA1104">
        <w:rPr>
          <w:sz w:val="16"/>
          <w:szCs w:val="16"/>
        </w:rPr>
        <w:t xml:space="preserve"> </w:t>
      </w:r>
      <w:proofErr w:type="spellStart"/>
      <w:r w:rsidRPr="00CA1104">
        <w:rPr>
          <w:sz w:val="16"/>
          <w:szCs w:val="16"/>
        </w:rPr>
        <w:t>All</w:t>
      </w:r>
      <w:proofErr w:type="spellEnd"/>
      <w:r w:rsidRPr="00CA1104">
        <w:rPr>
          <w:sz w:val="16"/>
          <w:szCs w:val="16"/>
        </w:rPr>
        <w:t xml:space="preserve"> </w:t>
      </w:r>
      <w:proofErr w:type="spellStart"/>
      <w:r w:rsidRPr="00CA1104">
        <w:rPr>
          <w:sz w:val="16"/>
          <w:szCs w:val="16"/>
        </w:rPr>
        <w:t>you</w:t>
      </w:r>
      <w:proofErr w:type="spellEnd"/>
      <w:r w:rsidRPr="00CA1104">
        <w:rPr>
          <w:sz w:val="16"/>
          <w:szCs w:val="16"/>
        </w:rPr>
        <w:t xml:space="preserve"> </w:t>
      </w:r>
      <w:proofErr w:type="spellStart"/>
      <w:r w:rsidRPr="00CA1104">
        <w:rPr>
          <w:sz w:val="16"/>
          <w:szCs w:val="16"/>
        </w:rPr>
        <w:t>Need</w:t>
      </w:r>
      <w:proofErr w:type="spellEnd"/>
      <w:r w:rsidRPr="00CA1104">
        <w:rPr>
          <w:sz w:val="16"/>
          <w:szCs w:val="16"/>
        </w:rPr>
        <w:t xml:space="preserve">», en </w:t>
      </w:r>
      <w:proofErr w:type="spellStart"/>
      <w:r w:rsidRPr="00CA1104">
        <w:rPr>
          <w:i/>
          <w:iCs/>
          <w:sz w:val="16"/>
          <w:szCs w:val="16"/>
        </w:rPr>
        <w:t>Advances</w:t>
      </w:r>
      <w:proofErr w:type="spellEnd"/>
      <w:r w:rsidRPr="00CA1104">
        <w:rPr>
          <w:i/>
          <w:iCs/>
          <w:sz w:val="16"/>
          <w:szCs w:val="16"/>
        </w:rPr>
        <w:t xml:space="preserve"> in Neural </w:t>
      </w:r>
      <w:proofErr w:type="spellStart"/>
      <w:r w:rsidRPr="00CA1104">
        <w:rPr>
          <w:i/>
          <w:iCs/>
          <w:sz w:val="16"/>
          <w:szCs w:val="16"/>
        </w:rPr>
        <w:t>Information</w:t>
      </w:r>
      <w:proofErr w:type="spellEnd"/>
      <w:r w:rsidRPr="00CA1104">
        <w:rPr>
          <w:i/>
          <w:iCs/>
          <w:sz w:val="16"/>
          <w:szCs w:val="16"/>
        </w:rPr>
        <w:t xml:space="preserve"> Processing </w:t>
      </w:r>
      <w:proofErr w:type="spellStart"/>
      <w:r w:rsidRPr="00CA1104">
        <w:rPr>
          <w:i/>
          <w:iCs/>
          <w:sz w:val="16"/>
          <w:szCs w:val="16"/>
        </w:rPr>
        <w:t>Systems</w:t>
      </w:r>
      <w:proofErr w:type="spellEnd"/>
      <w:r w:rsidRPr="00CA1104">
        <w:rPr>
          <w:sz w:val="16"/>
          <w:szCs w:val="16"/>
        </w:rPr>
        <w:t xml:space="preserve">, Curran </w:t>
      </w:r>
      <w:proofErr w:type="spellStart"/>
      <w:r w:rsidRPr="00CA1104">
        <w:rPr>
          <w:sz w:val="16"/>
          <w:szCs w:val="16"/>
        </w:rPr>
        <w:t>Associates</w:t>
      </w:r>
      <w:proofErr w:type="spellEnd"/>
      <w:r w:rsidRPr="00CA1104">
        <w:rPr>
          <w:sz w:val="16"/>
          <w:szCs w:val="16"/>
        </w:rPr>
        <w:t>, Inc., 2017. Accedido: 26 de abril de 2025. [En línea]. Disponible en: https://proceedings.neurips.cc/paper/2017/hash/3f5ee243547dee91fbd053c1c4a845aa-Abstract.html</w:t>
      </w:r>
    </w:p>
    <w:p w14:paraId="099BE3BD" w14:textId="77777777" w:rsidR="00366789" w:rsidRPr="00CA1104" w:rsidRDefault="00366789" w:rsidP="00CA1104">
      <w:pPr>
        <w:pStyle w:val="Bibliografa"/>
        <w:jc w:val="both"/>
        <w:rPr>
          <w:sz w:val="16"/>
          <w:szCs w:val="16"/>
        </w:rPr>
      </w:pPr>
      <w:r w:rsidRPr="00CA1104">
        <w:rPr>
          <w:sz w:val="16"/>
          <w:szCs w:val="16"/>
        </w:rPr>
        <w:t>[9]</w:t>
      </w:r>
      <w:r w:rsidRPr="00CA1104">
        <w:rPr>
          <w:sz w:val="16"/>
          <w:szCs w:val="16"/>
        </w:rPr>
        <w:tab/>
        <w:t xml:space="preserve">Cho, S., Park, J., &amp; </w:t>
      </w:r>
      <w:proofErr w:type="spellStart"/>
      <w:r w:rsidRPr="00CA1104">
        <w:rPr>
          <w:sz w:val="16"/>
          <w:szCs w:val="16"/>
        </w:rPr>
        <w:t>Um</w:t>
      </w:r>
      <w:proofErr w:type="spellEnd"/>
      <w:r w:rsidRPr="00CA1104">
        <w:rPr>
          <w:sz w:val="16"/>
          <w:szCs w:val="16"/>
        </w:rPr>
        <w:t>, J., «</w:t>
      </w:r>
      <w:proofErr w:type="spellStart"/>
      <w:r w:rsidRPr="00CA1104">
        <w:rPr>
          <w:sz w:val="16"/>
          <w:szCs w:val="16"/>
        </w:rPr>
        <w:t>Development</w:t>
      </w:r>
      <w:proofErr w:type="spellEnd"/>
      <w:r w:rsidRPr="00CA1104">
        <w:rPr>
          <w:sz w:val="16"/>
          <w:szCs w:val="16"/>
        </w:rPr>
        <w:t xml:space="preserve"> </w:t>
      </w:r>
      <w:proofErr w:type="spellStart"/>
      <w:r w:rsidRPr="00CA1104">
        <w:rPr>
          <w:sz w:val="16"/>
          <w:szCs w:val="16"/>
        </w:rPr>
        <w:t>of</w:t>
      </w:r>
      <w:proofErr w:type="spellEnd"/>
      <w:r w:rsidRPr="00CA1104">
        <w:rPr>
          <w:sz w:val="16"/>
          <w:szCs w:val="16"/>
        </w:rPr>
        <w:t xml:space="preserve"> Fine-</w:t>
      </w:r>
      <w:proofErr w:type="spellStart"/>
      <w:r w:rsidRPr="00CA1104">
        <w:rPr>
          <w:sz w:val="16"/>
          <w:szCs w:val="16"/>
        </w:rPr>
        <w:t>Tuned</w:t>
      </w:r>
      <w:proofErr w:type="spellEnd"/>
      <w:r w:rsidRPr="00CA1104">
        <w:rPr>
          <w:sz w:val="16"/>
          <w:szCs w:val="16"/>
        </w:rPr>
        <w:t xml:space="preserve"> </w:t>
      </w:r>
      <w:proofErr w:type="spellStart"/>
      <w:r w:rsidRPr="00CA1104">
        <w:rPr>
          <w:sz w:val="16"/>
          <w:szCs w:val="16"/>
        </w:rPr>
        <w:t>Retrieval</w:t>
      </w:r>
      <w:proofErr w:type="spellEnd"/>
      <w:r w:rsidRPr="00CA1104">
        <w:rPr>
          <w:sz w:val="16"/>
          <w:szCs w:val="16"/>
        </w:rPr>
        <w:t xml:space="preserve"> </w:t>
      </w:r>
      <w:proofErr w:type="spellStart"/>
      <w:r w:rsidRPr="00CA1104">
        <w:rPr>
          <w:sz w:val="16"/>
          <w:szCs w:val="16"/>
        </w:rPr>
        <w:t>Augmented</w:t>
      </w:r>
      <w:proofErr w:type="spellEnd"/>
      <w:r w:rsidRPr="00CA1104">
        <w:rPr>
          <w:sz w:val="16"/>
          <w:szCs w:val="16"/>
        </w:rPr>
        <w:t xml:space="preserve"> </w:t>
      </w:r>
      <w:proofErr w:type="spellStart"/>
      <w:r w:rsidRPr="00CA1104">
        <w:rPr>
          <w:sz w:val="16"/>
          <w:szCs w:val="16"/>
        </w:rPr>
        <w:t>Language</w:t>
      </w:r>
      <w:proofErr w:type="spellEnd"/>
      <w:r w:rsidRPr="00CA1104">
        <w:rPr>
          <w:sz w:val="16"/>
          <w:szCs w:val="16"/>
        </w:rPr>
        <w:t xml:space="preserve"> </w:t>
      </w:r>
      <w:proofErr w:type="spellStart"/>
      <w:r w:rsidRPr="00CA1104">
        <w:rPr>
          <w:sz w:val="16"/>
          <w:szCs w:val="16"/>
        </w:rPr>
        <w:t>Model</w:t>
      </w:r>
      <w:proofErr w:type="spellEnd"/>
      <w:r w:rsidRPr="00CA1104">
        <w:rPr>
          <w:sz w:val="16"/>
          <w:szCs w:val="16"/>
        </w:rPr>
        <w:t xml:space="preserve"> </w:t>
      </w:r>
      <w:proofErr w:type="spellStart"/>
      <w:r w:rsidRPr="00CA1104">
        <w:rPr>
          <w:sz w:val="16"/>
          <w:szCs w:val="16"/>
        </w:rPr>
        <w:t>specialized</w:t>
      </w:r>
      <w:proofErr w:type="spellEnd"/>
      <w:r w:rsidRPr="00CA1104">
        <w:rPr>
          <w:sz w:val="16"/>
          <w:szCs w:val="16"/>
        </w:rPr>
        <w:t xml:space="preserve"> </w:t>
      </w:r>
      <w:proofErr w:type="spellStart"/>
      <w:r w:rsidRPr="00CA1104">
        <w:rPr>
          <w:sz w:val="16"/>
          <w:szCs w:val="16"/>
        </w:rPr>
        <w:t>to</w:t>
      </w:r>
      <w:proofErr w:type="spellEnd"/>
      <w:r w:rsidRPr="00CA1104">
        <w:rPr>
          <w:sz w:val="16"/>
          <w:szCs w:val="16"/>
        </w:rPr>
        <w:t xml:space="preserve"> manual </w:t>
      </w:r>
      <w:proofErr w:type="spellStart"/>
      <w:r w:rsidRPr="00CA1104">
        <w:rPr>
          <w:sz w:val="16"/>
          <w:szCs w:val="16"/>
        </w:rPr>
        <w:t>books</w:t>
      </w:r>
      <w:proofErr w:type="spellEnd"/>
      <w:r w:rsidRPr="00CA1104">
        <w:rPr>
          <w:sz w:val="16"/>
          <w:szCs w:val="16"/>
        </w:rPr>
        <w:t xml:space="preserve"> </w:t>
      </w:r>
      <w:proofErr w:type="spellStart"/>
      <w:r w:rsidRPr="00CA1104">
        <w:rPr>
          <w:sz w:val="16"/>
          <w:szCs w:val="16"/>
        </w:rPr>
        <w:t>on</w:t>
      </w:r>
      <w:proofErr w:type="spellEnd"/>
      <w:r w:rsidRPr="00CA1104">
        <w:rPr>
          <w:sz w:val="16"/>
          <w:szCs w:val="16"/>
        </w:rPr>
        <w:t xml:space="preserve"> machine </w:t>
      </w:r>
      <w:proofErr w:type="spellStart"/>
      <w:r w:rsidRPr="00CA1104">
        <w:rPr>
          <w:sz w:val="16"/>
          <w:szCs w:val="16"/>
        </w:rPr>
        <w:t>tools</w:t>
      </w:r>
      <w:proofErr w:type="spellEnd"/>
      <w:r w:rsidRPr="00CA1104">
        <w:rPr>
          <w:sz w:val="16"/>
          <w:szCs w:val="16"/>
        </w:rPr>
        <w:t>. IFAC-</w:t>
      </w:r>
      <w:proofErr w:type="spellStart"/>
      <w:r w:rsidRPr="00CA1104">
        <w:rPr>
          <w:sz w:val="16"/>
          <w:szCs w:val="16"/>
        </w:rPr>
        <w:t>PapersOnLine</w:t>
      </w:r>
      <w:proofErr w:type="spellEnd"/>
      <w:r w:rsidRPr="00CA1104">
        <w:rPr>
          <w:sz w:val="16"/>
          <w:szCs w:val="16"/>
        </w:rPr>
        <w:t>, 58(19), 187-192», 2024.</w:t>
      </w:r>
    </w:p>
    <w:p w14:paraId="3C7C71BF" w14:textId="77777777" w:rsidR="00366789" w:rsidRPr="00CA1104" w:rsidRDefault="00366789" w:rsidP="00CA1104">
      <w:pPr>
        <w:pStyle w:val="Bibliografa"/>
        <w:jc w:val="both"/>
        <w:rPr>
          <w:sz w:val="16"/>
          <w:szCs w:val="16"/>
        </w:rPr>
      </w:pPr>
      <w:r w:rsidRPr="00CA1104">
        <w:rPr>
          <w:sz w:val="16"/>
          <w:szCs w:val="16"/>
        </w:rPr>
        <w:t>[10]</w:t>
      </w:r>
      <w:r w:rsidRPr="00CA1104">
        <w:rPr>
          <w:sz w:val="16"/>
          <w:szCs w:val="16"/>
        </w:rPr>
        <w:tab/>
        <w:t xml:space="preserve">N. </w:t>
      </w:r>
      <w:proofErr w:type="spellStart"/>
      <w:r w:rsidRPr="00CA1104">
        <w:rPr>
          <w:sz w:val="16"/>
          <w:szCs w:val="16"/>
        </w:rPr>
        <w:t>Houlsby</w:t>
      </w:r>
      <w:proofErr w:type="spellEnd"/>
      <w:r w:rsidRPr="00CA1104">
        <w:rPr>
          <w:sz w:val="16"/>
          <w:szCs w:val="16"/>
        </w:rPr>
        <w:t xml:space="preserve"> et al, «</w:t>
      </w:r>
      <w:proofErr w:type="spellStart"/>
      <w:r w:rsidRPr="00CA1104">
        <w:rPr>
          <w:sz w:val="16"/>
          <w:szCs w:val="16"/>
        </w:rPr>
        <w:t>Parameter-Efficient</w:t>
      </w:r>
      <w:proofErr w:type="spellEnd"/>
      <w:r w:rsidRPr="00CA1104">
        <w:rPr>
          <w:sz w:val="16"/>
          <w:szCs w:val="16"/>
        </w:rPr>
        <w:t xml:space="preserve"> Transfer </w:t>
      </w:r>
      <w:proofErr w:type="spellStart"/>
      <w:r w:rsidRPr="00CA1104">
        <w:rPr>
          <w:sz w:val="16"/>
          <w:szCs w:val="16"/>
        </w:rPr>
        <w:t>Learning</w:t>
      </w:r>
      <w:proofErr w:type="spellEnd"/>
      <w:r w:rsidRPr="00CA1104">
        <w:rPr>
          <w:sz w:val="16"/>
          <w:szCs w:val="16"/>
        </w:rPr>
        <w:t xml:space="preserve"> </w:t>
      </w:r>
      <w:proofErr w:type="spellStart"/>
      <w:r w:rsidRPr="00CA1104">
        <w:rPr>
          <w:sz w:val="16"/>
          <w:szCs w:val="16"/>
        </w:rPr>
        <w:t>for</w:t>
      </w:r>
      <w:proofErr w:type="spellEnd"/>
      <w:r w:rsidRPr="00CA1104">
        <w:rPr>
          <w:sz w:val="16"/>
          <w:szCs w:val="16"/>
        </w:rPr>
        <w:t xml:space="preserve"> NLP», 2019.</w:t>
      </w:r>
    </w:p>
    <w:p w14:paraId="0D248D0C" w14:textId="77777777" w:rsidR="00366789" w:rsidRPr="00CA1104" w:rsidRDefault="00366789" w:rsidP="00CA1104">
      <w:pPr>
        <w:pStyle w:val="Bibliografa"/>
        <w:jc w:val="both"/>
        <w:rPr>
          <w:sz w:val="16"/>
          <w:szCs w:val="16"/>
        </w:rPr>
      </w:pPr>
      <w:r w:rsidRPr="00CA1104">
        <w:rPr>
          <w:sz w:val="16"/>
          <w:szCs w:val="16"/>
        </w:rPr>
        <w:t>[11]</w:t>
      </w:r>
      <w:r w:rsidRPr="00CA1104">
        <w:rPr>
          <w:sz w:val="16"/>
          <w:szCs w:val="16"/>
        </w:rPr>
        <w:tab/>
        <w:t xml:space="preserve">Liu, Z., </w:t>
      </w:r>
      <w:proofErr w:type="spellStart"/>
      <w:r w:rsidRPr="00CA1104">
        <w:rPr>
          <w:sz w:val="16"/>
          <w:szCs w:val="16"/>
        </w:rPr>
        <w:t>Benge</w:t>
      </w:r>
      <w:proofErr w:type="spellEnd"/>
      <w:r w:rsidRPr="00CA1104">
        <w:rPr>
          <w:sz w:val="16"/>
          <w:szCs w:val="16"/>
        </w:rPr>
        <w:t xml:space="preserve">, C., &amp; </w:t>
      </w:r>
      <w:proofErr w:type="spellStart"/>
      <w:r w:rsidRPr="00CA1104">
        <w:rPr>
          <w:sz w:val="16"/>
          <w:szCs w:val="16"/>
        </w:rPr>
        <w:t>Jiang</w:t>
      </w:r>
      <w:proofErr w:type="spellEnd"/>
      <w:r w:rsidRPr="00CA1104">
        <w:rPr>
          <w:sz w:val="16"/>
          <w:szCs w:val="16"/>
        </w:rPr>
        <w:t>, S., «</w:t>
      </w:r>
      <w:proofErr w:type="gramStart"/>
      <w:r w:rsidRPr="00CA1104">
        <w:rPr>
          <w:sz w:val="16"/>
          <w:szCs w:val="16"/>
        </w:rPr>
        <w:t>Ticket</w:t>
      </w:r>
      <w:proofErr w:type="gramEnd"/>
      <w:r w:rsidRPr="00CA1104">
        <w:rPr>
          <w:sz w:val="16"/>
          <w:szCs w:val="16"/>
        </w:rPr>
        <w:t>-</w:t>
      </w:r>
      <w:proofErr w:type="spellStart"/>
      <w:r w:rsidRPr="00CA1104">
        <w:rPr>
          <w:sz w:val="16"/>
          <w:szCs w:val="16"/>
        </w:rPr>
        <w:t>bert</w:t>
      </w:r>
      <w:proofErr w:type="spellEnd"/>
      <w:r w:rsidRPr="00CA1104">
        <w:rPr>
          <w:sz w:val="16"/>
          <w:szCs w:val="16"/>
        </w:rPr>
        <w:t xml:space="preserve">: </w:t>
      </w:r>
      <w:proofErr w:type="spellStart"/>
      <w:r w:rsidRPr="00CA1104">
        <w:rPr>
          <w:sz w:val="16"/>
          <w:szCs w:val="16"/>
        </w:rPr>
        <w:t>Labeling</w:t>
      </w:r>
      <w:proofErr w:type="spellEnd"/>
      <w:r w:rsidRPr="00CA1104">
        <w:rPr>
          <w:sz w:val="16"/>
          <w:szCs w:val="16"/>
        </w:rPr>
        <w:t xml:space="preserve"> </w:t>
      </w:r>
      <w:proofErr w:type="spellStart"/>
      <w:r w:rsidRPr="00CA1104">
        <w:rPr>
          <w:sz w:val="16"/>
          <w:szCs w:val="16"/>
        </w:rPr>
        <w:t>incident</w:t>
      </w:r>
      <w:proofErr w:type="spellEnd"/>
      <w:r w:rsidRPr="00CA1104">
        <w:rPr>
          <w:sz w:val="16"/>
          <w:szCs w:val="16"/>
        </w:rPr>
        <w:t xml:space="preserve"> </w:t>
      </w:r>
      <w:proofErr w:type="spellStart"/>
      <w:r w:rsidRPr="00CA1104">
        <w:rPr>
          <w:sz w:val="16"/>
          <w:szCs w:val="16"/>
        </w:rPr>
        <w:t>management</w:t>
      </w:r>
      <w:proofErr w:type="spellEnd"/>
      <w:r w:rsidRPr="00CA1104">
        <w:rPr>
          <w:sz w:val="16"/>
          <w:szCs w:val="16"/>
        </w:rPr>
        <w:t xml:space="preserve"> </w:t>
      </w:r>
      <w:proofErr w:type="gramStart"/>
      <w:r w:rsidRPr="00CA1104">
        <w:rPr>
          <w:sz w:val="16"/>
          <w:szCs w:val="16"/>
        </w:rPr>
        <w:t>tickets</w:t>
      </w:r>
      <w:proofErr w:type="gramEnd"/>
      <w:r w:rsidRPr="00CA1104">
        <w:rPr>
          <w:sz w:val="16"/>
          <w:szCs w:val="16"/>
        </w:rPr>
        <w:t xml:space="preserve"> </w:t>
      </w:r>
      <w:proofErr w:type="spellStart"/>
      <w:r w:rsidRPr="00CA1104">
        <w:rPr>
          <w:sz w:val="16"/>
          <w:szCs w:val="16"/>
        </w:rPr>
        <w:t>with</w:t>
      </w:r>
      <w:proofErr w:type="spellEnd"/>
      <w:r w:rsidRPr="00CA1104">
        <w:rPr>
          <w:sz w:val="16"/>
          <w:szCs w:val="16"/>
        </w:rPr>
        <w:t xml:space="preserve"> </w:t>
      </w:r>
      <w:proofErr w:type="spellStart"/>
      <w:r w:rsidRPr="00CA1104">
        <w:rPr>
          <w:sz w:val="16"/>
          <w:szCs w:val="16"/>
        </w:rPr>
        <w:t>language</w:t>
      </w:r>
      <w:proofErr w:type="spellEnd"/>
      <w:r w:rsidRPr="00CA1104">
        <w:rPr>
          <w:sz w:val="16"/>
          <w:szCs w:val="16"/>
        </w:rPr>
        <w:t xml:space="preserve"> </w:t>
      </w:r>
      <w:proofErr w:type="spellStart"/>
      <w:r w:rsidRPr="00CA1104">
        <w:rPr>
          <w:sz w:val="16"/>
          <w:szCs w:val="16"/>
        </w:rPr>
        <w:t>models</w:t>
      </w:r>
      <w:proofErr w:type="spellEnd"/>
      <w:r w:rsidRPr="00CA1104">
        <w:rPr>
          <w:sz w:val="16"/>
          <w:szCs w:val="16"/>
        </w:rPr>
        <w:t>.», 2023.</w:t>
      </w:r>
    </w:p>
    <w:p w14:paraId="4E43C4F9" w14:textId="77777777" w:rsidR="00366789" w:rsidRPr="00CA1104" w:rsidRDefault="00366789" w:rsidP="00CA1104">
      <w:pPr>
        <w:pStyle w:val="Bibliografa"/>
        <w:jc w:val="both"/>
        <w:rPr>
          <w:sz w:val="16"/>
          <w:szCs w:val="16"/>
        </w:rPr>
      </w:pPr>
      <w:r w:rsidRPr="00CA1104">
        <w:rPr>
          <w:sz w:val="16"/>
          <w:szCs w:val="16"/>
        </w:rPr>
        <w:t>[12]</w:t>
      </w:r>
      <w:r w:rsidRPr="00CA1104">
        <w:rPr>
          <w:sz w:val="16"/>
          <w:szCs w:val="16"/>
        </w:rPr>
        <w:tab/>
      </w:r>
      <w:proofErr w:type="spellStart"/>
      <w:r w:rsidRPr="00CA1104">
        <w:rPr>
          <w:sz w:val="16"/>
          <w:szCs w:val="16"/>
        </w:rPr>
        <w:t>Dettmers</w:t>
      </w:r>
      <w:proofErr w:type="spellEnd"/>
      <w:r w:rsidRPr="00CA1104">
        <w:rPr>
          <w:sz w:val="16"/>
          <w:szCs w:val="16"/>
        </w:rPr>
        <w:t xml:space="preserve">, T., </w:t>
      </w:r>
      <w:proofErr w:type="spellStart"/>
      <w:r w:rsidRPr="00CA1104">
        <w:rPr>
          <w:sz w:val="16"/>
          <w:szCs w:val="16"/>
        </w:rPr>
        <w:t>Pagnoni</w:t>
      </w:r>
      <w:proofErr w:type="spellEnd"/>
      <w:r w:rsidRPr="00CA1104">
        <w:rPr>
          <w:sz w:val="16"/>
          <w:szCs w:val="16"/>
        </w:rPr>
        <w:t xml:space="preserve">, A., </w:t>
      </w:r>
      <w:proofErr w:type="spellStart"/>
      <w:r w:rsidRPr="00CA1104">
        <w:rPr>
          <w:sz w:val="16"/>
          <w:szCs w:val="16"/>
        </w:rPr>
        <w:t>Holtzman</w:t>
      </w:r>
      <w:proofErr w:type="spellEnd"/>
      <w:r w:rsidRPr="00CA1104">
        <w:rPr>
          <w:sz w:val="16"/>
          <w:szCs w:val="16"/>
        </w:rPr>
        <w:t xml:space="preserve">, A., &amp; </w:t>
      </w:r>
      <w:proofErr w:type="spellStart"/>
      <w:r w:rsidRPr="00CA1104">
        <w:rPr>
          <w:sz w:val="16"/>
          <w:szCs w:val="16"/>
        </w:rPr>
        <w:t>Zettlemoyer</w:t>
      </w:r>
      <w:proofErr w:type="spellEnd"/>
      <w:r w:rsidRPr="00CA1104">
        <w:rPr>
          <w:sz w:val="16"/>
          <w:szCs w:val="16"/>
        </w:rPr>
        <w:t>, L, «</w:t>
      </w:r>
      <w:proofErr w:type="spellStart"/>
      <w:r w:rsidRPr="00CA1104">
        <w:rPr>
          <w:sz w:val="16"/>
          <w:szCs w:val="16"/>
        </w:rPr>
        <w:t>Qlora</w:t>
      </w:r>
      <w:proofErr w:type="spellEnd"/>
      <w:r w:rsidRPr="00CA1104">
        <w:rPr>
          <w:sz w:val="16"/>
          <w:szCs w:val="16"/>
        </w:rPr>
        <w:t xml:space="preserve">: </w:t>
      </w:r>
      <w:proofErr w:type="spellStart"/>
      <w:r w:rsidRPr="00CA1104">
        <w:rPr>
          <w:sz w:val="16"/>
          <w:szCs w:val="16"/>
        </w:rPr>
        <w:t>Efficient</w:t>
      </w:r>
      <w:proofErr w:type="spellEnd"/>
      <w:r w:rsidRPr="00CA1104">
        <w:rPr>
          <w:sz w:val="16"/>
          <w:szCs w:val="16"/>
        </w:rPr>
        <w:t xml:space="preserve"> </w:t>
      </w:r>
      <w:proofErr w:type="spellStart"/>
      <w:r w:rsidRPr="00CA1104">
        <w:rPr>
          <w:sz w:val="16"/>
          <w:szCs w:val="16"/>
        </w:rPr>
        <w:t>finetuning</w:t>
      </w:r>
      <w:proofErr w:type="spellEnd"/>
      <w:r w:rsidRPr="00CA1104">
        <w:rPr>
          <w:sz w:val="16"/>
          <w:szCs w:val="16"/>
        </w:rPr>
        <w:t xml:space="preserve"> </w:t>
      </w:r>
      <w:proofErr w:type="spellStart"/>
      <w:r w:rsidRPr="00CA1104">
        <w:rPr>
          <w:sz w:val="16"/>
          <w:szCs w:val="16"/>
        </w:rPr>
        <w:t>of</w:t>
      </w:r>
      <w:proofErr w:type="spellEnd"/>
      <w:r w:rsidRPr="00CA1104">
        <w:rPr>
          <w:sz w:val="16"/>
          <w:szCs w:val="16"/>
        </w:rPr>
        <w:t xml:space="preserve"> </w:t>
      </w:r>
      <w:proofErr w:type="spellStart"/>
      <w:r w:rsidRPr="00CA1104">
        <w:rPr>
          <w:sz w:val="16"/>
          <w:szCs w:val="16"/>
        </w:rPr>
        <w:t>quantized</w:t>
      </w:r>
      <w:proofErr w:type="spellEnd"/>
      <w:r w:rsidRPr="00CA1104">
        <w:rPr>
          <w:sz w:val="16"/>
          <w:szCs w:val="16"/>
        </w:rPr>
        <w:t xml:space="preserve"> </w:t>
      </w:r>
      <w:proofErr w:type="spellStart"/>
      <w:r w:rsidRPr="00CA1104">
        <w:rPr>
          <w:sz w:val="16"/>
          <w:szCs w:val="16"/>
        </w:rPr>
        <w:t>llms</w:t>
      </w:r>
      <w:proofErr w:type="spellEnd"/>
      <w:r w:rsidRPr="00CA1104">
        <w:rPr>
          <w:sz w:val="16"/>
          <w:szCs w:val="16"/>
        </w:rPr>
        <w:t xml:space="preserve">. </w:t>
      </w:r>
      <w:proofErr w:type="spellStart"/>
      <w:r w:rsidRPr="00CA1104">
        <w:rPr>
          <w:sz w:val="16"/>
          <w:szCs w:val="16"/>
        </w:rPr>
        <w:t>Advances</w:t>
      </w:r>
      <w:proofErr w:type="spellEnd"/>
      <w:r w:rsidRPr="00CA1104">
        <w:rPr>
          <w:sz w:val="16"/>
          <w:szCs w:val="16"/>
        </w:rPr>
        <w:t xml:space="preserve"> in neural </w:t>
      </w:r>
      <w:proofErr w:type="spellStart"/>
      <w:r w:rsidRPr="00CA1104">
        <w:rPr>
          <w:sz w:val="16"/>
          <w:szCs w:val="16"/>
        </w:rPr>
        <w:t>information</w:t>
      </w:r>
      <w:proofErr w:type="spellEnd"/>
      <w:r w:rsidRPr="00CA1104">
        <w:rPr>
          <w:sz w:val="16"/>
          <w:szCs w:val="16"/>
        </w:rPr>
        <w:t xml:space="preserve"> </w:t>
      </w:r>
      <w:proofErr w:type="spellStart"/>
      <w:r w:rsidRPr="00CA1104">
        <w:rPr>
          <w:sz w:val="16"/>
          <w:szCs w:val="16"/>
        </w:rPr>
        <w:t>processing</w:t>
      </w:r>
      <w:proofErr w:type="spellEnd"/>
      <w:r w:rsidRPr="00CA1104">
        <w:rPr>
          <w:sz w:val="16"/>
          <w:szCs w:val="16"/>
        </w:rPr>
        <w:t xml:space="preserve"> </w:t>
      </w:r>
      <w:proofErr w:type="spellStart"/>
      <w:r w:rsidRPr="00CA1104">
        <w:rPr>
          <w:sz w:val="16"/>
          <w:szCs w:val="16"/>
        </w:rPr>
        <w:t>systems</w:t>
      </w:r>
      <w:proofErr w:type="spellEnd"/>
      <w:r w:rsidRPr="00CA1104">
        <w:rPr>
          <w:sz w:val="16"/>
          <w:szCs w:val="16"/>
        </w:rPr>
        <w:t>, 36, 10088-10115.», 2023.</w:t>
      </w:r>
    </w:p>
    <w:p w14:paraId="18E86677" w14:textId="77777777" w:rsidR="00366789" w:rsidRPr="00CA1104" w:rsidRDefault="00366789" w:rsidP="00CA1104">
      <w:pPr>
        <w:pStyle w:val="Bibliografa"/>
        <w:jc w:val="both"/>
        <w:rPr>
          <w:sz w:val="16"/>
          <w:szCs w:val="16"/>
        </w:rPr>
      </w:pPr>
      <w:r w:rsidRPr="00CA1104">
        <w:rPr>
          <w:sz w:val="16"/>
          <w:szCs w:val="16"/>
        </w:rPr>
        <w:t>[13]</w:t>
      </w:r>
      <w:r w:rsidRPr="00CA1104">
        <w:rPr>
          <w:sz w:val="16"/>
          <w:szCs w:val="16"/>
        </w:rPr>
        <w:tab/>
        <w:t xml:space="preserve">] </w:t>
      </w:r>
      <w:proofErr w:type="spellStart"/>
      <w:r w:rsidRPr="00CA1104">
        <w:rPr>
          <w:sz w:val="16"/>
          <w:szCs w:val="16"/>
        </w:rPr>
        <w:t>Jiang</w:t>
      </w:r>
      <w:proofErr w:type="spellEnd"/>
      <w:r w:rsidRPr="00CA1104">
        <w:rPr>
          <w:sz w:val="16"/>
          <w:szCs w:val="16"/>
        </w:rPr>
        <w:t xml:space="preserve">, A. Q., </w:t>
      </w:r>
      <w:proofErr w:type="spellStart"/>
      <w:r w:rsidRPr="00CA1104">
        <w:rPr>
          <w:sz w:val="16"/>
          <w:szCs w:val="16"/>
        </w:rPr>
        <w:t>Sablayrolles</w:t>
      </w:r>
      <w:proofErr w:type="spellEnd"/>
      <w:r w:rsidRPr="00CA1104">
        <w:rPr>
          <w:sz w:val="16"/>
          <w:szCs w:val="16"/>
        </w:rPr>
        <w:t xml:space="preserve">, A., </w:t>
      </w:r>
      <w:proofErr w:type="spellStart"/>
      <w:r w:rsidRPr="00CA1104">
        <w:rPr>
          <w:sz w:val="16"/>
          <w:szCs w:val="16"/>
        </w:rPr>
        <w:t>Mensch</w:t>
      </w:r>
      <w:proofErr w:type="spellEnd"/>
      <w:r w:rsidRPr="00CA1104">
        <w:rPr>
          <w:sz w:val="16"/>
          <w:szCs w:val="16"/>
        </w:rPr>
        <w:t xml:space="preserve">, A., </w:t>
      </w:r>
      <w:proofErr w:type="spellStart"/>
      <w:r w:rsidRPr="00CA1104">
        <w:rPr>
          <w:sz w:val="16"/>
          <w:szCs w:val="16"/>
        </w:rPr>
        <w:t>Bamford</w:t>
      </w:r>
      <w:proofErr w:type="spellEnd"/>
      <w:r w:rsidRPr="00CA1104">
        <w:rPr>
          <w:sz w:val="16"/>
          <w:szCs w:val="16"/>
        </w:rPr>
        <w:t xml:space="preserve">, C., </w:t>
      </w:r>
      <w:proofErr w:type="spellStart"/>
      <w:r w:rsidRPr="00CA1104">
        <w:rPr>
          <w:sz w:val="16"/>
          <w:szCs w:val="16"/>
        </w:rPr>
        <w:t>Chaplot</w:t>
      </w:r>
      <w:proofErr w:type="spellEnd"/>
      <w:r w:rsidRPr="00CA1104">
        <w:rPr>
          <w:sz w:val="16"/>
          <w:szCs w:val="16"/>
        </w:rPr>
        <w:t xml:space="preserve">, D. S., de las Casas, D., </w:t>
      </w:r>
      <w:proofErr w:type="spellStart"/>
      <w:r w:rsidRPr="00CA1104">
        <w:rPr>
          <w:sz w:val="16"/>
          <w:szCs w:val="16"/>
        </w:rPr>
        <w:t>Bressand</w:t>
      </w:r>
      <w:proofErr w:type="spellEnd"/>
      <w:r w:rsidRPr="00CA1104">
        <w:rPr>
          <w:sz w:val="16"/>
          <w:szCs w:val="16"/>
        </w:rPr>
        <w:t xml:space="preserve">, F., Lengyel, G., </w:t>
      </w:r>
      <w:proofErr w:type="spellStart"/>
      <w:r w:rsidRPr="00CA1104">
        <w:rPr>
          <w:sz w:val="16"/>
          <w:szCs w:val="16"/>
        </w:rPr>
        <w:t>Lample</w:t>
      </w:r>
      <w:proofErr w:type="spellEnd"/>
      <w:r w:rsidRPr="00CA1104">
        <w:rPr>
          <w:sz w:val="16"/>
          <w:szCs w:val="16"/>
        </w:rPr>
        <w:t xml:space="preserve">, G., </w:t>
      </w:r>
      <w:proofErr w:type="spellStart"/>
      <w:r w:rsidRPr="00CA1104">
        <w:rPr>
          <w:sz w:val="16"/>
          <w:szCs w:val="16"/>
        </w:rPr>
        <w:t>Saulnier</w:t>
      </w:r>
      <w:proofErr w:type="spellEnd"/>
      <w:r w:rsidRPr="00CA1104">
        <w:rPr>
          <w:sz w:val="16"/>
          <w:szCs w:val="16"/>
        </w:rPr>
        <w:t xml:space="preserve">, L., </w:t>
      </w:r>
      <w:proofErr w:type="spellStart"/>
      <w:r w:rsidRPr="00CA1104">
        <w:rPr>
          <w:sz w:val="16"/>
          <w:szCs w:val="16"/>
        </w:rPr>
        <w:t>Lavaud</w:t>
      </w:r>
      <w:proofErr w:type="spellEnd"/>
      <w:r w:rsidRPr="00CA1104">
        <w:rPr>
          <w:sz w:val="16"/>
          <w:szCs w:val="16"/>
        </w:rPr>
        <w:t xml:space="preserve">, L. R., </w:t>
      </w:r>
      <w:proofErr w:type="spellStart"/>
      <w:r w:rsidRPr="00CA1104">
        <w:rPr>
          <w:sz w:val="16"/>
          <w:szCs w:val="16"/>
        </w:rPr>
        <w:t>Lachaux</w:t>
      </w:r>
      <w:proofErr w:type="spellEnd"/>
      <w:r w:rsidRPr="00CA1104">
        <w:rPr>
          <w:sz w:val="16"/>
          <w:szCs w:val="16"/>
        </w:rPr>
        <w:t xml:space="preserve">, M.-A., Stock, P., Le </w:t>
      </w:r>
      <w:proofErr w:type="spellStart"/>
      <w:r w:rsidRPr="00CA1104">
        <w:rPr>
          <w:sz w:val="16"/>
          <w:szCs w:val="16"/>
        </w:rPr>
        <w:t>Scao</w:t>
      </w:r>
      <w:proofErr w:type="spellEnd"/>
      <w:r w:rsidRPr="00CA1104">
        <w:rPr>
          <w:sz w:val="16"/>
          <w:szCs w:val="16"/>
        </w:rPr>
        <w:t xml:space="preserve">, T., </w:t>
      </w:r>
      <w:proofErr w:type="spellStart"/>
      <w:r w:rsidRPr="00CA1104">
        <w:rPr>
          <w:sz w:val="16"/>
          <w:szCs w:val="16"/>
        </w:rPr>
        <w:t>Lavril</w:t>
      </w:r>
      <w:proofErr w:type="spellEnd"/>
      <w:r w:rsidRPr="00CA1104">
        <w:rPr>
          <w:sz w:val="16"/>
          <w:szCs w:val="16"/>
        </w:rPr>
        <w:t xml:space="preserve">, T., Wang, T., Lacroix, T., &amp; El </w:t>
      </w:r>
      <w:proofErr w:type="spellStart"/>
      <w:r w:rsidRPr="00CA1104">
        <w:rPr>
          <w:sz w:val="16"/>
          <w:szCs w:val="16"/>
        </w:rPr>
        <w:t>Sayed</w:t>
      </w:r>
      <w:proofErr w:type="spellEnd"/>
      <w:r w:rsidRPr="00CA1104">
        <w:rPr>
          <w:sz w:val="16"/>
          <w:szCs w:val="16"/>
        </w:rPr>
        <w:t>, W., «Mistral 7B», 2023.</w:t>
      </w:r>
    </w:p>
    <w:p w14:paraId="26AFAD30" w14:textId="77777777" w:rsidR="00366789" w:rsidRPr="00CA1104" w:rsidRDefault="00366789" w:rsidP="00CA1104">
      <w:pPr>
        <w:pStyle w:val="Bibliografa"/>
        <w:jc w:val="both"/>
        <w:rPr>
          <w:sz w:val="16"/>
          <w:szCs w:val="16"/>
        </w:rPr>
      </w:pPr>
      <w:r w:rsidRPr="00CA1104">
        <w:rPr>
          <w:sz w:val="16"/>
          <w:szCs w:val="16"/>
        </w:rPr>
        <w:t>[14]</w:t>
      </w:r>
      <w:r w:rsidRPr="00CA1104">
        <w:rPr>
          <w:sz w:val="16"/>
          <w:szCs w:val="16"/>
        </w:rPr>
        <w:tab/>
        <w:t xml:space="preserve">C. Kang, H. Shang, y J.-M. </w:t>
      </w:r>
      <w:proofErr w:type="spellStart"/>
      <w:r w:rsidRPr="00CA1104">
        <w:rPr>
          <w:sz w:val="16"/>
          <w:szCs w:val="16"/>
        </w:rPr>
        <w:t>Langlois</w:t>
      </w:r>
      <w:proofErr w:type="spellEnd"/>
      <w:r w:rsidRPr="00CA1104">
        <w:rPr>
          <w:sz w:val="16"/>
          <w:szCs w:val="16"/>
        </w:rPr>
        <w:t>, «</w:t>
      </w:r>
      <w:proofErr w:type="spellStart"/>
      <w:r w:rsidRPr="00CA1104">
        <w:rPr>
          <w:sz w:val="16"/>
          <w:szCs w:val="16"/>
        </w:rPr>
        <w:t>Classifying</w:t>
      </w:r>
      <w:proofErr w:type="spellEnd"/>
      <w:r w:rsidRPr="00CA1104">
        <w:rPr>
          <w:sz w:val="16"/>
          <w:szCs w:val="16"/>
        </w:rPr>
        <w:t xml:space="preserve"> Emails </w:t>
      </w:r>
      <w:proofErr w:type="spellStart"/>
      <w:r w:rsidRPr="00CA1104">
        <w:rPr>
          <w:sz w:val="16"/>
          <w:szCs w:val="16"/>
        </w:rPr>
        <w:t>into</w:t>
      </w:r>
      <w:proofErr w:type="spellEnd"/>
      <w:r w:rsidRPr="00CA1104">
        <w:rPr>
          <w:sz w:val="16"/>
          <w:szCs w:val="16"/>
        </w:rPr>
        <w:t xml:space="preserve"> Human vs Machine </w:t>
      </w:r>
      <w:proofErr w:type="spellStart"/>
      <w:r w:rsidRPr="00CA1104">
        <w:rPr>
          <w:sz w:val="16"/>
          <w:szCs w:val="16"/>
        </w:rPr>
        <w:t>Category</w:t>
      </w:r>
      <w:proofErr w:type="spellEnd"/>
      <w:r w:rsidRPr="00CA1104">
        <w:rPr>
          <w:sz w:val="16"/>
          <w:szCs w:val="16"/>
        </w:rPr>
        <w:t xml:space="preserve">», 14 de diciembre de 2021, </w:t>
      </w:r>
      <w:proofErr w:type="spellStart"/>
      <w:r w:rsidRPr="00CA1104">
        <w:rPr>
          <w:i/>
          <w:iCs/>
          <w:sz w:val="16"/>
          <w:szCs w:val="16"/>
        </w:rPr>
        <w:t>arXiv</w:t>
      </w:r>
      <w:proofErr w:type="spellEnd"/>
      <w:r w:rsidRPr="00CA1104">
        <w:rPr>
          <w:sz w:val="16"/>
          <w:szCs w:val="16"/>
        </w:rPr>
        <w:t xml:space="preserve">: arXiv:2112.07742. </w:t>
      </w:r>
      <w:proofErr w:type="spellStart"/>
      <w:r w:rsidRPr="00CA1104">
        <w:rPr>
          <w:sz w:val="16"/>
          <w:szCs w:val="16"/>
        </w:rPr>
        <w:t>doi</w:t>
      </w:r>
      <w:proofErr w:type="spellEnd"/>
      <w:r w:rsidRPr="00CA1104">
        <w:rPr>
          <w:sz w:val="16"/>
          <w:szCs w:val="16"/>
        </w:rPr>
        <w:t>: 10.48550/arXiv.2112.07742.</w:t>
      </w:r>
    </w:p>
    <w:p w14:paraId="02FAF4C2" w14:textId="55F591F7" w:rsidR="00715F7D" w:rsidRDefault="002B46F8" w:rsidP="00CA1104">
      <w:pPr>
        <w:pStyle w:val="references"/>
        <w:numPr>
          <w:ilvl w:val="0"/>
          <w:numId w:val="0"/>
        </w:numPr>
        <w:rPr>
          <w:noProof w:val="0"/>
          <w:sz w:val="20"/>
          <w:szCs w:val="20"/>
        </w:rPr>
      </w:pPr>
      <w:r w:rsidRPr="00CA1104">
        <w:rPr>
          <w:noProof w:val="0"/>
        </w:rPr>
        <w:fldChar w:fldCharType="end"/>
      </w:r>
    </w:p>
    <w:p w14:paraId="573976C3" w14:textId="10AFA3E8" w:rsidR="00715F7D" w:rsidRDefault="004B3C91" w:rsidP="004B3C91">
      <w:pPr>
        <w:pStyle w:val="references"/>
        <w:numPr>
          <w:ilvl w:val="0"/>
          <w:numId w:val="0"/>
        </w:numPr>
        <w:jc w:val="center"/>
        <w:outlineLvl w:val="0"/>
        <w:rPr>
          <w:noProof w:val="0"/>
          <w:sz w:val="20"/>
          <w:szCs w:val="20"/>
        </w:rPr>
      </w:pPr>
      <w:r>
        <w:rPr>
          <w:noProof w:val="0"/>
          <w:sz w:val="20"/>
          <w:szCs w:val="20"/>
        </w:rPr>
        <w:t>ANEXOS</w:t>
      </w:r>
    </w:p>
    <w:p w14:paraId="5B0C59B5" w14:textId="3FD2B124" w:rsidR="28683BA1" w:rsidRDefault="28683BA1" w:rsidP="28683BA1">
      <w:pPr>
        <w:pStyle w:val="references"/>
        <w:numPr>
          <w:ilvl w:val="0"/>
          <w:numId w:val="0"/>
        </w:numPr>
        <w:rPr>
          <w:noProof w:val="0"/>
          <w:lang w:val="es-PE"/>
        </w:rPr>
      </w:pPr>
    </w:p>
    <w:p w14:paraId="044B85C8" w14:textId="77777777" w:rsidR="00836367" w:rsidRDefault="004B3C91" w:rsidP="002E3125">
      <w:pPr>
        <w:pStyle w:val="references"/>
        <w:numPr>
          <w:ilvl w:val="0"/>
          <w:numId w:val="0"/>
        </w:numPr>
        <w:ind w:left="360" w:hanging="360"/>
        <w:rPr>
          <w:rFonts w:eastAsia="SimSun"/>
          <w:noProof w:val="0"/>
          <w:sz w:val="20"/>
          <w:szCs w:val="20"/>
          <w:lang w:val="es-PE"/>
        </w:rPr>
      </w:pPr>
      <w:r w:rsidRPr="00755311">
        <w:rPr>
          <w:rFonts w:eastAsia="SimSun"/>
          <w:b/>
          <w:bCs/>
          <w:noProof w:val="0"/>
          <w:sz w:val="20"/>
          <w:szCs w:val="20"/>
          <w:lang w:val="es-PE"/>
        </w:rPr>
        <w:t>Anexo 1:</w:t>
      </w:r>
      <w:r w:rsidRPr="00755311">
        <w:rPr>
          <w:rFonts w:eastAsia="SimSun"/>
          <w:noProof w:val="0"/>
          <w:sz w:val="20"/>
          <w:szCs w:val="20"/>
          <w:lang w:val="es-PE"/>
        </w:rPr>
        <w:t xml:space="preserve"> Propuesta de solución para la implementación de un agente que orqueste </w:t>
      </w:r>
      <w:r w:rsidR="00755311" w:rsidRPr="00755311">
        <w:rPr>
          <w:rFonts w:eastAsia="SimSun"/>
          <w:noProof w:val="0"/>
          <w:sz w:val="20"/>
          <w:szCs w:val="20"/>
          <w:lang w:val="es-PE"/>
        </w:rPr>
        <w:t>la clasificación de correos</w:t>
      </w:r>
    </w:p>
    <w:p w14:paraId="28498D89" w14:textId="77777777" w:rsidR="00755311" w:rsidRDefault="00755311" w:rsidP="002E3125">
      <w:pPr>
        <w:pStyle w:val="references"/>
        <w:numPr>
          <w:ilvl w:val="0"/>
          <w:numId w:val="0"/>
        </w:numPr>
        <w:ind w:left="360" w:hanging="360"/>
        <w:rPr>
          <w:rFonts w:eastAsia="SimSun"/>
          <w:noProof w:val="0"/>
          <w:sz w:val="20"/>
          <w:szCs w:val="20"/>
          <w:lang w:val="es-PE"/>
        </w:rPr>
      </w:pPr>
    </w:p>
    <w:p w14:paraId="28C79AFC" w14:textId="77777777" w:rsidR="00755311" w:rsidRPr="00CF72FE" w:rsidRDefault="00755311" w:rsidP="00755311">
      <w:pPr>
        <w:jc w:val="both"/>
        <w:rPr>
          <w:b/>
          <w:bCs/>
          <w:lang w:val="es-ES"/>
        </w:rPr>
      </w:pPr>
      <w:r w:rsidRPr="00CF72FE">
        <w:rPr>
          <w:b/>
          <w:bCs/>
          <w:lang w:val="es-ES"/>
        </w:rPr>
        <w:t>Uso del Agentes</w:t>
      </w:r>
    </w:p>
    <w:p w14:paraId="0C9183B3" w14:textId="77777777" w:rsidR="00755311" w:rsidRDefault="00755311" w:rsidP="00755311">
      <w:pPr>
        <w:jc w:val="both"/>
        <w:rPr>
          <w:lang w:val="es-ES"/>
        </w:rPr>
      </w:pPr>
      <w:r>
        <w:rPr>
          <w:lang w:val="es-ES"/>
        </w:rPr>
        <w:t>Se Implementó el siguiente flujo para el uso de agentes:</w:t>
      </w:r>
    </w:p>
    <w:p w14:paraId="45762ED0" w14:textId="77777777" w:rsidR="00755311" w:rsidRDefault="00755311" w:rsidP="00755311">
      <w:pPr>
        <w:jc w:val="both"/>
        <w:rPr>
          <w:lang w:val="es-ES"/>
        </w:rPr>
      </w:pPr>
      <w:r w:rsidRPr="00C70DE9">
        <w:rPr>
          <w:noProof/>
        </w:rPr>
        <w:drawing>
          <wp:inline distT="0" distB="0" distL="0" distR="0" wp14:anchorId="40F2E8CD" wp14:editId="672DE00E">
            <wp:extent cx="3053443" cy="2052903"/>
            <wp:effectExtent l="0" t="0" r="0" b="5080"/>
            <wp:docPr id="565449967" name="Imagen 4" descr="Diagrama&#10;&#10;El contenido generado por IA puede ser incorrecto.">
              <a:extLst xmlns:a="http://schemas.openxmlformats.org/drawingml/2006/main">
                <a:ext uri="{FF2B5EF4-FFF2-40B4-BE49-F238E27FC236}">
                  <a16:creationId xmlns:a16="http://schemas.microsoft.com/office/drawing/2014/main" id="{CC302542-22B9-D013-EC85-60E8E05D885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descr="Diagrama&#10;&#10;El contenido generado por IA puede ser incorrecto.">
                      <a:extLst>
                        <a:ext uri="{FF2B5EF4-FFF2-40B4-BE49-F238E27FC236}">
                          <a16:creationId xmlns:a16="http://schemas.microsoft.com/office/drawing/2014/main" id="{CC302542-22B9-D013-EC85-60E8E05D885F}"/>
                        </a:ext>
                      </a:extLst>
                    </pic:cNvPr>
                    <pic:cNvPicPr>
                      <a:picLocks noChangeAspect="1"/>
                    </pic:cNvPicPr>
                  </pic:nvPicPr>
                  <pic:blipFill>
                    <a:blip r:embed="rId29"/>
                    <a:stretch>
                      <a:fillRect/>
                    </a:stretch>
                  </pic:blipFill>
                  <pic:spPr>
                    <a:xfrm>
                      <a:off x="0" y="0"/>
                      <a:ext cx="3060422" cy="2057595"/>
                    </a:xfrm>
                    <a:prstGeom prst="rect">
                      <a:avLst/>
                    </a:prstGeom>
                  </pic:spPr>
                </pic:pic>
              </a:graphicData>
            </a:graphic>
          </wp:inline>
        </w:drawing>
      </w:r>
    </w:p>
    <w:p w14:paraId="61EEB1A9" w14:textId="77777777" w:rsidR="00755311" w:rsidRDefault="00755311" w:rsidP="00755311">
      <w:pPr>
        <w:jc w:val="both"/>
        <w:rPr>
          <w:lang w:val="es-ES"/>
        </w:rPr>
      </w:pPr>
      <w:r w:rsidRPr="00C70DE9">
        <w:rPr>
          <w:lang w:val="es-ES"/>
        </w:rPr>
        <w:t>Fuente: https://blog.feregri.no/</w:t>
      </w:r>
    </w:p>
    <w:p w14:paraId="2DBA888C" w14:textId="77777777" w:rsidR="00755311" w:rsidRDefault="00755311" w:rsidP="00755311">
      <w:pPr>
        <w:jc w:val="both"/>
        <w:rPr>
          <w:lang w:val="es-ES"/>
        </w:rPr>
      </w:pPr>
    </w:p>
    <w:p w14:paraId="1D2280E8" w14:textId="65F972EB" w:rsidR="00755311" w:rsidRPr="003C1BD6" w:rsidRDefault="00755311" w:rsidP="00755311">
      <w:pPr>
        <w:jc w:val="both"/>
        <w:rPr>
          <w:lang w:val="es-ES"/>
        </w:rPr>
      </w:pPr>
      <w:r w:rsidRPr="003C1BD6">
        <w:rPr>
          <w:lang w:val="es-ES"/>
        </w:rPr>
        <w:t>Paso 1 – Entrada del usuario</w:t>
      </w:r>
    </w:p>
    <w:p w14:paraId="4FB7F5F5" w14:textId="77777777" w:rsidR="00755311" w:rsidRPr="003C1BD6" w:rsidRDefault="00755311" w:rsidP="00755311">
      <w:pPr>
        <w:pStyle w:val="Prrafodelista"/>
        <w:numPr>
          <w:ilvl w:val="0"/>
          <w:numId w:val="18"/>
        </w:numPr>
        <w:spacing w:after="160" w:line="259" w:lineRule="auto"/>
        <w:jc w:val="both"/>
        <w:rPr>
          <w:lang w:val="es-ES"/>
        </w:rPr>
      </w:pPr>
      <w:r w:rsidRPr="003C1BD6">
        <w:rPr>
          <w:lang w:val="es-ES"/>
        </w:rPr>
        <w:t xml:space="preserve">El usuario envía un </w:t>
      </w:r>
      <w:proofErr w:type="spellStart"/>
      <w:r w:rsidRPr="003C1BD6">
        <w:rPr>
          <w:lang w:val="es-ES"/>
        </w:rPr>
        <w:t>prompt</w:t>
      </w:r>
      <w:proofErr w:type="spellEnd"/>
      <w:r w:rsidRPr="003C1BD6">
        <w:rPr>
          <w:lang w:val="es-ES"/>
        </w:rPr>
        <w:t xml:space="preserve"> (pregunta, solicitud o comando) a la aplicación.</w:t>
      </w:r>
    </w:p>
    <w:p w14:paraId="5F63A240" w14:textId="77777777" w:rsidR="00755311" w:rsidRPr="003C1BD6" w:rsidRDefault="00755311" w:rsidP="00755311">
      <w:pPr>
        <w:pStyle w:val="Prrafodelista"/>
        <w:numPr>
          <w:ilvl w:val="0"/>
          <w:numId w:val="18"/>
        </w:numPr>
        <w:spacing w:after="160" w:line="259" w:lineRule="auto"/>
        <w:jc w:val="both"/>
        <w:rPr>
          <w:lang w:val="es-ES"/>
        </w:rPr>
      </w:pPr>
      <w:r w:rsidRPr="003C1BD6">
        <w:rPr>
          <w:lang w:val="es-ES"/>
        </w:rPr>
        <w:t xml:space="preserve">Este </w:t>
      </w:r>
      <w:proofErr w:type="spellStart"/>
      <w:r w:rsidRPr="003C1BD6">
        <w:rPr>
          <w:lang w:val="es-ES"/>
        </w:rPr>
        <w:t>prompt</w:t>
      </w:r>
      <w:proofErr w:type="spellEnd"/>
      <w:r w:rsidRPr="003C1BD6">
        <w:rPr>
          <w:lang w:val="es-ES"/>
        </w:rPr>
        <w:t xml:space="preserve"> aún no ha sido enriquecido con información adicional.</w:t>
      </w:r>
    </w:p>
    <w:p w14:paraId="0C5460D2" w14:textId="77777777" w:rsidR="00755311" w:rsidRPr="003C1BD6" w:rsidRDefault="00755311" w:rsidP="00755311">
      <w:pPr>
        <w:jc w:val="both"/>
        <w:rPr>
          <w:lang w:val="es-ES"/>
        </w:rPr>
      </w:pPr>
      <w:r w:rsidRPr="003C1BD6">
        <w:rPr>
          <w:lang w:val="es-ES"/>
        </w:rPr>
        <w:t>Paso 2 – Envío inicial al LLM</w:t>
      </w:r>
    </w:p>
    <w:p w14:paraId="1C131D86" w14:textId="77777777" w:rsidR="00755311" w:rsidRPr="003C1BD6" w:rsidRDefault="00755311" w:rsidP="00755311">
      <w:pPr>
        <w:pStyle w:val="Prrafodelista"/>
        <w:numPr>
          <w:ilvl w:val="0"/>
          <w:numId w:val="19"/>
        </w:numPr>
        <w:spacing w:after="160" w:line="259" w:lineRule="auto"/>
        <w:jc w:val="both"/>
        <w:rPr>
          <w:lang w:val="es-ES"/>
        </w:rPr>
      </w:pPr>
      <w:r w:rsidRPr="003C1BD6">
        <w:rPr>
          <w:lang w:val="es-ES"/>
        </w:rPr>
        <w:t xml:space="preserve">La aplicación envía el </w:t>
      </w:r>
      <w:proofErr w:type="spellStart"/>
      <w:r w:rsidRPr="003C1BD6">
        <w:rPr>
          <w:lang w:val="es-ES"/>
        </w:rPr>
        <w:t>prompt</w:t>
      </w:r>
      <w:proofErr w:type="spellEnd"/>
      <w:r w:rsidRPr="003C1BD6">
        <w:rPr>
          <w:lang w:val="es-ES"/>
        </w:rPr>
        <w:t xml:space="preserve"> junto con la lista o descripción de herramientas disponibles al LLM.</w:t>
      </w:r>
    </w:p>
    <w:p w14:paraId="2460713A" w14:textId="77777777" w:rsidR="00755311" w:rsidRPr="003C1BD6" w:rsidRDefault="00755311" w:rsidP="00755311">
      <w:pPr>
        <w:pStyle w:val="Prrafodelista"/>
        <w:numPr>
          <w:ilvl w:val="0"/>
          <w:numId w:val="19"/>
        </w:numPr>
        <w:spacing w:after="160" w:line="259" w:lineRule="auto"/>
        <w:jc w:val="both"/>
        <w:rPr>
          <w:lang w:val="es-ES"/>
        </w:rPr>
      </w:pPr>
      <w:r w:rsidRPr="003C1BD6">
        <w:rPr>
          <w:lang w:val="es-ES"/>
        </w:rPr>
        <w:t>El LLM analiza la solicitud y decide si necesita usar alguna herramienta para responder.</w:t>
      </w:r>
    </w:p>
    <w:p w14:paraId="22E485DB" w14:textId="77777777" w:rsidR="00755311" w:rsidRPr="003C1BD6" w:rsidRDefault="00755311" w:rsidP="00755311">
      <w:pPr>
        <w:jc w:val="both"/>
        <w:rPr>
          <w:lang w:val="es-ES"/>
        </w:rPr>
      </w:pPr>
      <w:r w:rsidRPr="003C1BD6">
        <w:rPr>
          <w:lang w:val="es-ES"/>
        </w:rPr>
        <w:t>Paso 3 – Respuesta preliminar</w:t>
      </w:r>
    </w:p>
    <w:p w14:paraId="33EFD67C" w14:textId="77777777" w:rsidR="00755311" w:rsidRPr="003C1BD6" w:rsidRDefault="00755311" w:rsidP="00755311">
      <w:pPr>
        <w:pStyle w:val="Prrafodelista"/>
        <w:numPr>
          <w:ilvl w:val="0"/>
          <w:numId w:val="20"/>
        </w:numPr>
        <w:spacing w:after="160" w:line="259" w:lineRule="auto"/>
        <w:jc w:val="both"/>
        <w:rPr>
          <w:lang w:val="es-ES"/>
        </w:rPr>
      </w:pPr>
      <w:r w:rsidRPr="003C1BD6">
        <w:rPr>
          <w:lang w:val="es-ES"/>
        </w:rPr>
        <w:t>El LLM responde indicando que para completar la tarea requiere usar una herramienta.</w:t>
      </w:r>
    </w:p>
    <w:p w14:paraId="1304282B" w14:textId="77777777" w:rsidR="00755311" w:rsidRPr="003C1BD6" w:rsidRDefault="00755311" w:rsidP="00755311">
      <w:pPr>
        <w:pStyle w:val="Prrafodelista"/>
        <w:numPr>
          <w:ilvl w:val="0"/>
          <w:numId w:val="20"/>
        </w:numPr>
        <w:spacing w:after="160" w:line="259" w:lineRule="auto"/>
        <w:jc w:val="both"/>
        <w:rPr>
          <w:lang w:val="es-ES"/>
        </w:rPr>
      </w:pPr>
      <w:r w:rsidRPr="003C1BD6">
        <w:rPr>
          <w:lang w:val="es-ES"/>
        </w:rPr>
        <w:t>Ejemplo: si el usuario pregunta por “el clima actual en Lima”, el LLM detecta que necesita consultar una API meteorológica.</w:t>
      </w:r>
    </w:p>
    <w:p w14:paraId="2185BA49" w14:textId="77777777" w:rsidR="00755311" w:rsidRPr="003C1BD6" w:rsidRDefault="00755311" w:rsidP="00755311">
      <w:pPr>
        <w:jc w:val="both"/>
        <w:rPr>
          <w:lang w:val="es-ES"/>
        </w:rPr>
      </w:pPr>
      <w:r w:rsidRPr="003C1BD6">
        <w:rPr>
          <w:lang w:val="es-ES"/>
        </w:rPr>
        <w:t>Paso 4 – Ejecución de herramienta</w:t>
      </w:r>
    </w:p>
    <w:p w14:paraId="224852FF" w14:textId="77777777" w:rsidR="00755311" w:rsidRPr="003C1BD6" w:rsidRDefault="00755311" w:rsidP="00755311">
      <w:pPr>
        <w:pStyle w:val="Prrafodelista"/>
        <w:numPr>
          <w:ilvl w:val="0"/>
          <w:numId w:val="21"/>
        </w:numPr>
        <w:spacing w:after="160" w:line="259" w:lineRule="auto"/>
        <w:jc w:val="both"/>
        <w:rPr>
          <w:lang w:val="es-ES"/>
        </w:rPr>
      </w:pPr>
      <w:r w:rsidRPr="003C1BD6">
        <w:rPr>
          <w:lang w:val="es-ES"/>
        </w:rPr>
        <w:t>La aplicación ejecuta la herramienta solicitada por el LLM (API, base de datos, cálculo matemático, búsqueda en internet, etc.).</w:t>
      </w:r>
    </w:p>
    <w:p w14:paraId="4BA4B742" w14:textId="77777777" w:rsidR="00755311" w:rsidRPr="003C1BD6" w:rsidRDefault="00755311" w:rsidP="00755311">
      <w:pPr>
        <w:pStyle w:val="Prrafodelista"/>
        <w:numPr>
          <w:ilvl w:val="0"/>
          <w:numId w:val="21"/>
        </w:numPr>
        <w:spacing w:after="160" w:line="259" w:lineRule="auto"/>
        <w:jc w:val="both"/>
        <w:rPr>
          <w:lang w:val="es-ES"/>
        </w:rPr>
      </w:pPr>
      <w:r w:rsidRPr="003C1BD6">
        <w:rPr>
          <w:lang w:val="es-ES"/>
        </w:rPr>
        <w:t>Esta parte está marcada en el diagrama como Ejecución de herramienta.</w:t>
      </w:r>
    </w:p>
    <w:p w14:paraId="091748C7" w14:textId="77777777" w:rsidR="00755311" w:rsidRPr="003C1BD6" w:rsidRDefault="00755311" w:rsidP="00755311">
      <w:pPr>
        <w:jc w:val="both"/>
        <w:rPr>
          <w:lang w:val="es-ES"/>
        </w:rPr>
      </w:pPr>
      <w:r w:rsidRPr="003C1BD6">
        <w:rPr>
          <w:lang w:val="es-ES"/>
        </w:rPr>
        <w:t>Paso 5 – Reenvío al LLM con datos</w:t>
      </w:r>
    </w:p>
    <w:p w14:paraId="5D4FC00D" w14:textId="77777777" w:rsidR="00755311" w:rsidRPr="003C1BD6" w:rsidRDefault="00755311" w:rsidP="00755311">
      <w:pPr>
        <w:pStyle w:val="Prrafodelista"/>
        <w:numPr>
          <w:ilvl w:val="0"/>
          <w:numId w:val="22"/>
        </w:numPr>
        <w:spacing w:after="160" w:line="259" w:lineRule="auto"/>
        <w:jc w:val="both"/>
        <w:rPr>
          <w:lang w:val="es-ES"/>
        </w:rPr>
      </w:pPr>
      <w:r w:rsidRPr="003C1BD6">
        <w:rPr>
          <w:lang w:val="es-ES"/>
        </w:rPr>
        <w:t>La aplicación envía nuevamente al LLM:</w:t>
      </w:r>
    </w:p>
    <w:p w14:paraId="578790AE" w14:textId="77777777" w:rsidR="00755311" w:rsidRPr="003C1BD6" w:rsidRDefault="00755311" w:rsidP="00755311">
      <w:pPr>
        <w:pStyle w:val="Prrafodelista"/>
        <w:numPr>
          <w:ilvl w:val="1"/>
          <w:numId w:val="22"/>
        </w:numPr>
        <w:spacing w:after="160" w:line="259" w:lineRule="auto"/>
        <w:jc w:val="both"/>
        <w:rPr>
          <w:lang w:val="es-ES"/>
        </w:rPr>
      </w:pPr>
      <w:r w:rsidRPr="003C1BD6">
        <w:rPr>
          <w:lang w:val="es-ES"/>
        </w:rPr>
        <w:t xml:space="preserve">El </w:t>
      </w:r>
      <w:proofErr w:type="spellStart"/>
      <w:r w:rsidRPr="003C1BD6">
        <w:rPr>
          <w:lang w:val="es-ES"/>
        </w:rPr>
        <w:t>prompt</w:t>
      </w:r>
      <w:proofErr w:type="spellEnd"/>
      <w:r w:rsidRPr="003C1BD6">
        <w:rPr>
          <w:lang w:val="es-ES"/>
        </w:rPr>
        <w:t xml:space="preserve"> original.</w:t>
      </w:r>
    </w:p>
    <w:p w14:paraId="06C65AE0" w14:textId="77777777" w:rsidR="00755311" w:rsidRPr="003C1BD6" w:rsidRDefault="00755311" w:rsidP="00755311">
      <w:pPr>
        <w:pStyle w:val="Prrafodelista"/>
        <w:numPr>
          <w:ilvl w:val="1"/>
          <w:numId w:val="22"/>
        </w:numPr>
        <w:spacing w:after="160" w:line="259" w:lineRule="auto"/>
        <w:jc w:val="both"/>
        <w:rPr>
          <w:lang w:val="es-ES"/>
        </w:rPr>
      </w:pPr>
      <w:r w:rsidRPr="003C1BD6">
        <w:rPr>
          <w:lang w:val="es-ES"/>
        </w:rPr>
        <w:t>La respuesta obtenida de la herramienta.</w:t>
      </w:r>
    </w:p>
    <w:p w14:paraId="0298F9ED" w14:textId="77777777" w:rsidR="00755311" w:rsidRPr="003C1BD6" w:rsidRDefault="00755311" w:rsidP="00755311">
      <w:pPr>
        <w:jc w:val="both"/>
        <w:rPr>
          <w:lang w:val="es-ES"/>
        </w:rPr>
      </w:pPr>
      <w:r>
        <w:rPr>
          <w:lang w:val="es-ES"/>
        </w:rPr>
        <w:t>A partir de este paso,</w:t>
      </w:r>
      <w:r w:rsidRPr="003C1BD6">
        <w:rPr>
          <w:lang w:val="es-ES"/>
        </w:rPr>
        <w:t xml:space="preserve"> el LLM tiene el contexto completo para generar una respuesta final.</w:t>
      </w:r>
    </w:p>
    <w:p w14:paraId="41B8B591" w14:textId="77777777" w:rsidR="00755311" w:rsidRPr="003C1BD6" w:rsidRDefault="00755311" w:rsidP="00755311">
      <w:pPr>
        <w:jc w:val="both"/>
        <w:rPr>
          <w:lang w:val="es-ES"/>
        </w:rPr>
      </w:pPr>
      <w:r w:rsidRPr="003C1BD6">
        <w:rPr>
          <w:lang w:val="es-ES"/>
        </w:rPr>
        <w:t>Paso 6 – Respuesta completa</w:t>
      </w:r>
    </w:p>
    <w:p w14:paraId="661A458E" w14:textId="77777777" w:rsidR="00755311" w:rsidRPr="003C1BD6" w:rsidRDefault="00755311" w:rsidP="00755311">
      <w:pPr>
        <w:pStyle w:val="Prrafodelista"/>
        <w:numPr>
          <w:ilvl w:val="0"/>
          <w:numId w:val="23"/>
        </w:numPr>
        <w:spacing w:after="160" w:line="259" w:lineRule="auto"/>
        <w:jc w:val="both"/>
        <w:rPr>
          <w:lang w:val="es-ES"/>
        </w:rPr>
      </w:pPr>
      <w:r w:rsidRPr="003C1BD6">
        <w:rPr>
          <w:lang w:val="es-ES"/>
        </w:rPr>
        <w:t>El LLM procesa la información y genera la respuesta completa.</w:t>
      </w:r>
    </w:p>
    <w:p w14:paraId="18EB4D2D" w14:textId="77777777" w:rsidR="00755311" w:rsidRDefault="00755311" w:rsidP="00755311">
      <w:pPr>
        <w:pStyle w:val="Prrafodelista"/>
        <w:numPr>
          <w:ilvl w:val="0"/>
          <w:numId w:val="23"/>
        </w:numPr>
        <w:spacing w:after="160" w:line="259" w:lineRule="auto"/>
        <w:jc w:val="both"/>
        <w:rPr>
          <w:lang w:val="es-ES"/>
        </w:rPr>
      </w:pPr>
      <w:r w:rsidRPr="003C1BD6">
        <w:rPr>
          <w:lang w:val="es-ES"/>
        </w:rPr>
        <w:t>La aplicación la envía al usuario.</w:t>
      </w:r>
    </w:p>
    <w:p w14:paraId="15FC831A" w14:textId="77777777" w:rsidR="00755311" w:rsidRDefault="00755311" w:rsidP="00755311">
      <w:pPr>
        <w:jc w:val="both"/>
        <w:rPr>
          <w:lang w:val="es-ES"/>
        </w:rPr>
      </w:pPr>
    </w:p>
    <w:p w14:paraId="133E486D" w14:textId="77777777" w:rsidR="00755311" w:rsidRDefault="00755311" w:rsidP="00755311">
      <w:pPr>
        <w:jc w:val="both"/>
        <w:rPr>
          <w:lang w:val="es-ES"/>
        </w:rPr>
      </w:pPr>
      <w:r>
        <w:rPr>
          <w:lang w:val="es-ES"/>
        </w:rPr>
        <w:t>Decisión del agente:</w:t>
      </w:r>
    </w:p>
    <w:p w14:paraId="576D381E" w14:textId="4BA597BF" w:rsidR="00755311" w:rsidRDefault="00755311" w:rsidP="00755311">
      <w:pPr>
        <w:jc w:val="both"/>
        <w:rPr>
          <w:lang w:val="es-ES"/>
        </w:rPr>
      </w:pPr>
      <w:r>
        <w:rPr>
          <w:lang w:val="es-ES"/>
        </w:rPr>
        <w:t xml:space="preserve">Para las </w:t>
      </w:r>
      <w:r>
        <w:rPr>
          <w:lang w:val="es-ES"/>
        </w:rPr>
        <w:t>consultas generales</w:t>
      </w:r>
      <w:r>
        <w:rPr>
          <w:lang w:val="es-ES"/>
        </w:rPr>
        <w:t xml:space="preserve">, se le indica las instrucciones (archivo </w:t>
      </w:r>
      <w:proofErr w:type="spellStart"/>
      <w:r>
        <w:rPr>
          <w:lang w:val="es-ES"/>
        </w:rPr>
        <w:t>promtp</w:t>
      </w:r>
      <w:proofErr w:type="spellEnd"/>
      <w:r>
        <w:rPr>
          <w:lang w:val="es-ES"/>
        </w:rPr>
        <w:t>) que contiene los datos e información para absolver consultas generales; asimismo, para las consultas técnicas, hace uso del modelo Clasificador que utiliza el modelo BERT.</w:t>
      </w:r>
    </w:p>
    <w:p w14:paraId="140EAB6C" w14:textId="3486EE28" w:rsidR="00755311" w:rsidRDefault="00226708" w:rsidP="00755311">
      <w:pPr>
        <w:jc w:val="both"/>
        <w:rPr>
          <w:lang w:val="es-ES"/>
        </w:rPr>
      </w:pPr>
      <w:r w:rsidRPr="003C1BD6">
        <w:rPr>
          <w:noProof/>
          <w:lang w:val="es-ES"/>
        </w:rPr>
        <w:lastRenderedPageBreak/>
        <w:drawing>
          <wp:anchor distT="0" distB="0" distL="114300" distR="114300" simplePos="0" relativeHeight="251658240" behindDoc="0" locked="0" layoutInCell="1" allowOverlap="1" wp14:anchorId="681F9F09" wp14:editId="7D912005">
            <wp:simplePos x="0" y="0"/>
            <wp:positionH relativeFrom="column">
              <wp:posOffset>3560354</wp:posOffset>
            </wp:positionH>
            <wp:positionV relativeFrom="paragraph">
              <wp:posOffset>117714</wp:posOffset>
            </wp:positionV>
            <wp:extent cx="2547884" cy="3172550"/>
            <wp:effectExtent l="0" t="0" r="5080" b="8890"/>
            <wp:wrapSquare wrapText="bothSides"/>
            <wp:docPr id="1838372400"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372400" name="Imagen 1" descr="Texto&#10;&#10;El contenido generado por IA puede ser incorrecto."/>
                    <pic:cNvPicPr/>
                  </pic:nvPicPr>
                  <pic:blipFill>
                    <a:blip r:embed="rId30">
                      <a:extLst>
                        <a:ext uri="{28A0092B-C50C-407E-A947-70E740481C1C}">
                          <a14:useLocalDpi xmlns:a14="http://schemas.microsoft.com/office/drawing/2010/main" val="0"/>
                        </a:ext>
                      </a:extLst>
                    </a:blip>
                    <a:stretch>
                      <a:fillRect/>
                    </a:stretch>
                  </pic:blipFill>
                  <pic:spPr>
                    <a:xfrm>
                      <a:off x="0" y="0"/>
                      <a:ext cx="2547884" cy="3172550"/>
                    </a:xfrm>
                    <a:prstGeom prst="rect">
                      <a:avLst/>
                    </a:prstGeom>
                  </pic:spPr>
                </pic:pic>
              </a:graphicData>
            </a:graphic>
            <wp14:sizeRelH relativeFrom="margin">
              <wp14:pctWidth>0</wp14:pctWidth>
            </wp14:sizeRelH>
            <wp14:sizeRelV relativeFrom="margin">
              <wp14:pctHeight>0</wp14:pctHeight>
            </wp14:sizeRelV>
          </wp:anchor>
        </w:drawing>
      </w:r>
      <w:r w:rsidR="00755311" w:rsidRPr="00D77308">
        <w:rPr>
          <w:noProof/>
          <w:lang w:val="es-ES"/>
        </w:rPr>
        <w:drawing>
          <wp:inline distT="0" distB="0" distL="0" distR="0" wp14:anchorId="5C4B8FBC" wp14:editId="67CB25F9">
            <wp:extent cx="3067990" cy="1778726"/>
            <wp:effectExtent l="0" t="0" r="0" b="0"/>
            <wp:docPr id="59739818"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39818" name="Imagen 1" descr="Diagrama&#10;&#10;El contenido generado por IA puede ser incorrecto."/>
                    <pic:cNvPicPr/>
                  </pic:nvPicPr>
                  <pic:blipFill>
                    <a:blip r:embed="rId31"/>
                    <a:stretch>
                      <a:fillRect/>
                    </a:stretch>
                  </pic:blipFill>
                  <pic:spPr>
                    <a:xfrm>
                      <a:off x="0" y="0"/>
                      <a:ext cx="3079089" cy="1785161"/>
                    </a:xfrm>
                    <a:prstGeom prst="rect">
                      <a:avLst/>
                    </a:prstGeom>
                  </pic:spPr>
                </pic:pic>
              </a:graphicData>
            </a:graphic>
          </wp:inline>
        </w:drawing>
      </w:r>
    </w:p>
    <w:p w14:paraId="237EFBEC" w14:textId="77777777" w:rsidR="00226708" w:rsidRDefault="00226708" w:rsidP="00226708">
      <w:pPr>
        <w:jc w:val="both"/>
        <w:rPr>
          <w:lang w:val="es-ES"/>
        </w:rPr>
      </w:pPr>
    </w:p>
    <w:p w14:paraId="66547C07" w14:textId="3E4CCDC6" w:rsidR="00755311" w:rsidRDefault="00755311" w:rsidP="00226708">
      <w:pPr>
        <w:jc w:val="both"/>
        <w:rPr>
          <w:lang w:val="es-ES"/>
        </w:rPr>
      </w:pPr>
      <w:r>
        <w:rPr>
          <w:lang w:val="es-ES"/>
        </w:rPr>
        <w:t>Interfaz Creada:</w:t>
      </w:r>
    </w:p>
    <w:p w14:paraId="522718E5" w14:textId="147A9903" w:rsidR="00755311" w:rsidRDefault="00755311" w:rsidP="00226708">
      <w:pPr>
        <w:jc w:val="both"/>
        <w:rPr>
          <w:lang w:val="es-ES"/>
        </w:rPr>
      </w:pPr>
      <w:r>
        <w:rPr>
          <w:lang w:val="es-ES"/>
        </w:rPr>
        <w:t xml:space="preserve">Para las pruebas se </w:t>
      </w:r>
      <w:r w:rsidR="00226708">
        <w:rPr>
          <w:lang w:val="es-ES"/>
        </w:rPr>
        <w:t>implementó</w:t>
      </w:r>
      <w:r>
        <w:rPr>
          <w:lang w:val="es-ES"/>
        </w:rPr>
        <w:t xml:space="preserve"> una interfaz de </w:t>
      </w:r>
      <w:proofErr w:type="spellStart"/>
      <w:r>
        <w:rPr>
          <w:lang w:val="es-ES"/>
        </w:rPr>
        <w:t>chatbot</w:t>
      </w:r>
      <w:proofErr w:type="spellEnd"/>
      <w:r>
        <w:rPr>
          <w:lang w:val="es-ES"/>
        </w:rPr>
        <w:t xml:space="preserve"> con Angular</w:t>
      </w:r>
    </w:p>
    <w:p w14:paraId="76415508" w14:textId="0987A9BA" w:rsidR="00755311" w:rsidRDefault="00755311" w:rsidP="002E3125">
      <w:pPr>
        <w:pStyle w:val="references"/>
        <w:numPr>
          <w:ilvl w:val="0"/>
          <w:numId w:val="0"/>
        </w:numPr>
        <w:ind w:left="360" w:hanging="360"/>
        <w:rPr>
          <w:rFonts w:eastAsia="SimSun"/>
          <w:noProof w:val="0"/>
          <w:sz w:val="20"/>
          <w:szCs w:val="20"/>
          <w:lang w:val="es-PE"/>
        </w:rPr>
      </w:pPr>
    </w:p>
    <w:p w14:paraId="0CCA23C1" w14:textId="07FBE6FB" w:rsidR="00226708" w:rsidRPr="00755311" w:rsidRDefault="00226708" w:rsidP="002E3125">
      <w:pPr>
        <w:pStyle w:val="references"/>
        <w:numPr>
          <w:ilvl w:val="0"/>
          <w:numId w:val="0"/>
        </w:numPr>
        <w:ind w:left="360" w:hanging="360"/>
        <w:rPr>
          <w:rFonts w:eastAsia="SimSun"/>
          <w:noProof w:val="0"/>
          <w:sz w:val="20"/>
          <w:szCs w:val="20"/>
          <w:lang w:val="es-PE"/>
        </w:rPr>
        <w:sectPr w:rsidR="00226708" w:rsidRPr="00755311" w:rsidSect="003B4E04">
          <w:type w:val="continuous"/>
          <w:pgSz w:w="11906" w:h="16838" w:code="9"/>
          <w:pgMar w:top="1080" w:right="907" w:bottom="1440" w:left="907" w:header="720" w:footer="720" w:gutter="0"/>
          <w:cols w:num="2" w:space="360"/>
          <w:docGrid w:linePitch="360"/>
        </w:sectPr>
      </w:pPr>
    </w:p>
    <w:p w14:paraId="41CA6CFE" w14:textId="6BC9285E" w:rsidR="009303D9" w:rsidRDefault="009303D9" w:rsidP="00013907">
      <w:pPr>
        <w:jc w:val="both"/>
      </w:pPr>
    </w:p>
    <w:sectPr w:rsidR="009303D9" w:rsidSect="003B4E04">
      <w:type w:val="continuous"/>
      <w:pgSz w:w="11906" w:h="16838" w:code="9"/>
      <w:pgMar w:top="1080" w:right="893" w:bottom="1440" w:left="8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F14645" w14:textId="77777777" w:rsidR="008F61DE" w:rsidRPr="009372EA" w:rsidRDefault="008F61DE" w:rsidP="001A3B3D">
      <w:r w:rsidRPr="009372EA">
        <w:separator/>
      </w:r>
    </w:p>
  </w:endnote>
  <w:endnote w:type="continuationSeparator" w:id="0">
    <w:p w14:paraId="0551DCFA" w14:textId="77777777" w:rsidR="008F61DE" w:rsidRPr="009372EA" w:rsidRDefault="008F61DE" w:rsidP="001A3B3D">
      <w:r w:rsidRPr="009372EA">
        <w:continuationSeparator/>
      </w:r>
    </w:p>
  </w:endnote>
  <w:endnote w:type="continuationNotice" w:id="1">
    <w:p w14:paraId="2D5F28E1" w14:textId="77777777" w:rsidR="008F61DE" w:rsidRDefault="008F61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A3AAD4" w14:textId="77777777" w:rsidR="008F61DE" w:rsidRPr="009372EA" w:rsidRDefault="008F61DE" w:rsidP="001A3B3D">
      <w:r w:rsidRPr="009372EA">
        <w:separator/>
      </w:r>
    </w:p>
  </w:footnote>
  <w:footnote w:type="continuationSeparator" w:id="0">
    <w:p w14:paraId="7340FE92" w14:textId="77777777" w:rsidR="008F61DE" w:rsidRPr="009372EA" w:rsidRDefault="008F61DE" w:rsidP="001A3B3D">
      <w:r w:rsidRPr="009372EA">
        <w:continuationSeparator/>
      </w:r>
    </w:p>
  </w:footnote>
  <w:footnote w:type="continuationNotice" w:id="1">
    <w:p w14:paraId="20677F41" w14:textId="77777777" w:rsidR="008F61DE" w:rsidRDefault="008F61DE"/>
  </w:footnote>
</w:footnotes>
</file>

<file path=word/intelligence2.xml><?xml version="1.0" encoding="utf-8"?>
<int2:intelligence xmlns:int2="http://schemas.microsoft.com/office/intelligence/2020/intelligence" xmlns:oel="http://schemas.microsoft.com/office/2019/extlst">
  <int2:observations>
    <int2:textHash int2:hashCode="wXfRCdXFHVA8vD" int2:id="PDXBWaNS">
      <int2:state int2:value="Rejected" int2:type="AugLoop_Text_Critique"/>
    </int2:textHash>
    <int2:textHash int2:hashCode="tg0SG0OKOAw0PV" int2:id="SKPAq4dJ">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75877"/>
    <w:multiLevelType w:val="hybridMultilevel"/>
    <w:tmpl w:val="08D2BE5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4037721"/>
    <w:multiLevelType w:val="hybridMultilevel"/>
    <w:tmpl w:val="FE7C9B9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EB246B0"/>
    <w:multiLevelType w:val="hybridMultilevel"/>
    <w:tmpl w:val="2FB826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242267F0"/>
    <w:multiLevelType w:val="hybridMultilevel"/>
    <w:tmpl w:val="72A0C7D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5" w15:restartNumberingAfterBreak="0">
    <w:nsid w:val="2B6D2B56"/>
    <w:multiLevelType w:val="hybridMultilevel"/>
    <w:tmpl w:val="5C96725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2E3C0037"/>
    <w:multiLevelType w:val="hybridMultilevel"/>
    <w:tmpl w:val="F8A0969A"/>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7" w15:restartNumberingAfterBreak="0">
    <w:nsid w:val="34921592"/>
    <w:multiLevelType w:val="hybridMultilevel"/>
    <w:tmpl w:val="57DE600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37660336"/>
    <w:multiLevelType w:val="hybridMultilevel"/>
    <w:tmpl w:val="754EAC84"/>
    <w:lvl w:ilvl="0" w:tplc="C46877EA">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663B14"/>
    <w:multiLevelType w:val="hybridMultilevel"/>
    <w:tmpl w:val="545838F6"/>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41033FA2"/>
    <w:multiLevelType w:val="hybridMultilevel"/>
    <w:tmpl w:val="FBB4B332"/>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1" w15:restartNumberingAfterBreak="0">
    <w:nsid w:val="4189603E"/>
    <w:multiLevelType w:val="hybridMultilevel"/>
    <w:tmpl w:val="DEE8E400"/>
    <w:lvl w:ilvl="0" w:tplc="FFFFFFFF">
      <w:start w:val="1"/>
      <w:numFmt w:val="upperRoman"/>
      <w:pStyle w:val="Ttulo1"/>
      <w:lvlText w:val="%1."/>
      <w:lvlJc w:val="center"/>
      <w:pPr>
        <w:tabs>
          <w:tab w:val="num" w:pos="576"/>
        </w:tabs>
        <w:ind w:firstLine="216"/>
      </w:pPr>
      <w:rPr>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tplc="F23C7F96">
      <w:start w:val="1"/>
      <w:numFmt w:val="upperLetter"/>
      <w:pStyle w:val="Ttulo2"/>
      <w:lvlText w:val="%2."/>
      <w:lvlJc w:val="left"/>
      <w:pPr>
        <w:tabs>
          <w:tab w:val="num" w:pos="360"/>
        </w:tabs>
        <w:ind w:left="288" w:hanging="288"/>
      </w:pPr>
      <w:rPr>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tplc="1B4A6AF6">
      <w:start w:val="1"/>
      <w:numFmt w:val="decimal"/>
      <w:pStyle w:val="Ttulo3"/>
      <w:lvlText w:val="%3)"/>
      <w:lvlJc w:val="left"/>
      <w:pPr>
        <w:tabs>
          <w:tab w:val="num" w:pos="540"/>
        </w:tabs>
        <w:ind w:firstLine="180"/>
      </w:pPr>
      <w:rPr>
        <w:rFonts w:ascii="Times New Roman" w:hAnsi="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tplc="FF1C936A">
      <w:start w:val="1"/>
      <w:numFmt w:val="lowerLetter"/>
      <w:pStyle w:val="Ttulo4"/>
      <w:lvlText w:val="%4)"/>
      <w:lvlJc w:val="left"/>
      <w:pPr>
        <w:tabs>
          <w:tab w:val="num" w:pos="630"/>
        </w:tabs>
        <w:ind w:firstLine="360"/>
      </w:pPr>
      <w:rPr>
        <w:rFonts w:ascii="Times New Roman" w:hAnsi="Times New Roman" w:hint="default"/>
        <w:b w:val="0"/>
        <w:bCs w:val="0"/>
        <w:i/>
        <w:iCs/>
        <w:sz w:val="20"/>
        <w:szCs w:val="20"/>
      </w:rPr>
    </w:lvl>
    <w:lvl w:ilvl="4" w:tplc="EA5C6C50">
      <w:start w:val="1"/>
      <w:numFmt w:val="decimal"/>
      <w:lvlRestart w:val="0"/>
      <w:lvlText w:val=""/>
      <w:lvlJc w:val="left"/>
      <w:pPr>
        <w:tabs>
          <w:tab w:val="num" w:pos="3240"/>
        </w:tabs>
        <w:ind w:left="2880"/>
      </w:pPr>
    </w:lvl>
    <w:lvl w:ilvl="5" w:tplc="A5AC3144">
      <w:start w:val="1"/>
      <w:numFmt w:val="lowerLetter"/>
      <w:lvlText w:val="(%6)"/>
      <w:lvlJc w:val="left"/>
      <w:pPr>
        <w:tabs>
          <w:tab w:val="num" w:pos="3960"/>
        </w:tabs>
        <w:ind w:left="3600"/>
      </w:pPr>
    </w:lvl>
    <w:lvl w:ilvl="6" w:tplc="72CA0DA6">
      <w:start w:val="1"/>
      <w:numFmt w:val="lowerRoman"/>
      <w:lvlText w:val="(%7)"/>
      <w:lvlJc w:val="left"/>
      <w:pPr>
        <w:tabs>
          <w:tab w:val="num" w:pos="4680"/>
        </w:tabs>
        <w:ind w:left="4320"/>
      </w:pPr>
    </w:lvl>
    <w:lvl w:ilvl="7" w:tplc="F49CC58C">
      <w:start w:val="1"/>
      <w:numFmt w:val="lowerLetter"/>
      <w:lvlText w:val="(%8)"/>
      <w:lvlJc w:val="left"/>
      <w:pPr>
        <w:tabs>
          <w:tab w:val="num" w:pos="5400"/>
        </w:tabs>
        <w:ind w:left="5040"/>
      </w:pPr>
    </w:lvl>
    <w:lvl w:ilvl="8" w:tplc="FF6EC832">
      <w:start w:val="1"/>
      <w:numFmt w:val="lowerRoman"/>
      <w:lvlText w:val="(%9)"/>
      <w:lvlJc w:val="left"/>
      <w:pPr>
        <w:tabs>
          <w:tab w:val="num" w:pos="6120"/>
        </w:tabs>
        <w:ind w:left="5760"/>
      </w:pPr>
    </w:lvl>
  </w:abstractNum>
  <w:abstractNum w:abstractNumId="12" w15:restartNumberingAfterBreak="0">
    <w:nsid w:val="46F43AD6"/>
    <w:multiLevelType w:val="hybridMultilevel"/>
    <w:tmpl w:val="C204C674"/>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3" w15:restartNumberingAfterBreak="0">
    <w:nsid w:val="493C3F76"/>
    <w:multiLevelType w:val="hybridMultilevel"/>
    <w:tmpl w:val="9A9E418C"/>
    <w:lvl w:ilvl="0" w:tplc="2C18EFA4">
      <w:start w:val="1"/>
      <w:numFmt w:val="lowerLetter"/>
      <w:pStyle w:val="tablefootnote"/>
      <w:lvlText w:val="%1."/>
      <w:lvlJc w:val="right"/>
      <w:pPr>
        <w:ind w:left="418" w:hanging="360"/>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hint="default"/>
        <w:b w:val="0"/>
        <w:bCs w:val="0"/>
        <w:i w:val="0"/>
        <w:iCs w:val="0"/>
        <w:sz w:val="16"/>
        <w:szCs w:val="16"/>
      </w:rPr>
    </w:lvl>
  </w:abstractNum>
  <w:abstractNum w:abstractNumId="15" w15:restartNumberingAfterBreak="0">
    <w:nsid w:val="5705203B"/>
    <w:multiLevelType w:val="hybridMultilevel"/>
    <w:tmpl w:val="4EAA363E"/>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6" w15:restartNumberingAfterBreak="0">
    <w:nsid w:val="6C402C58"/>
    <w:multiLevelType w:val="hybridMultilevel"/>
    <w:tmpl w:val="9A1CA078"/>
    <w:lvl w:ilvl="0" w:tplc="C8D6570A">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7"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abstractNum w:abstractNumId="18" w15:restartNumberingAfterBreak="0">
    <w:nsid w:val="6E2304B7"/>
    <w:multiLevelType w:val="hybridMultilevel"/>
    <w:tmpl w:val="1F80E7CE"/>
    <w:lvl w:ilvl="0" w:tplc="540A0001">
      <w:start w:val="1"/>
      <w:numFmt w:val="bullet"/>
      <w:lvlText w:val=""/>
      <w:lvlJc w:val="left"/>
      <w:pPr>
        <w:ind w:left="720" w:hanging="360"/>
      </w:pPr>
      <w:rPr>
        <w:rFonts w:ascii="Symbol" w:hAnsi="Symbol" w:hint="default"/>
      </w:rPr>
    </w:lvl>
    <w:lvl w:ilvl="1" w:tplc="540A0003">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9" w15:restartNumberingAfterBreak="0">
    <w:nsid w:val="72A5008F"/>
    <w:multiLevelType w:val="hybridMultilevel"/>
    <w:tmpl w:val="3B00C0AC"/>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20" w15:restartNumberingAfterBreak="0">
    <w:nsid w:val="764F07FA"/>
    <w:multiLevelType w:val="hybridMultilevel"/>
    <w:tmpl w:val="154E8F32"/>
    <w:lvl w:ilvl="0" w:tplc="FFFFFFFF">
      <w:start w:val="1"/>
      <w:numFmt w:val="upperRoman"/>
      <w:lvlText w:val="%1."/>
      <w:lvlJc w:val="center"/>
      <w:pPr>
        <w:tabs>
          <w:tab w:val="num" w:pos="576"/>
        </w:tabs>
        <w:ind w:firstLine="216"/>
      </w:pPr>
      <w:rPr>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tplc="280A000F">
      <w:start w:val="1"/>
      <w:numFmt w:val="decimal"/>
      <w:lvlText w:val="%2."/>
      <w:lvlJc w:val="left"/>
      <w:pPr>
        <w:ind w:left="360" w:hanging="360"/>
      </w:pPr>
    </w:lvl>
    <w:lvl w:ilvl="2" w:tplc="FFFFFFFF">
      <w:start w:val="1"/>
      <w:numFmt w:val="decimal"/>
      <w:lvlText w:val="%3)"/>
      <w:lvlJc w:val="left"/>
      <w:pPr>
        <w:tabs>
          <w:tab w:val="num" w:pos="540"/>
        </w:tabs>
        <w:ind w:firstLine="180"/>
      </w:pPr>
      <w:rPr>
        <w:rFonts w:ascii="Times New Roman" w:hAnsi="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lowerLetter"/>
      <w:lvlText w:val="%4)"/>
      <w:lvlJc w:val="left"/>
      <w:pPr>
        <w:tabs>
          <w:tab w:val="num" w:pos="630"/>
        </w:tabs>
        <w:ind w:firstLine="360"/>
      </w:pPr>
      <w:rPr>
        <w:rFonts w:ascii="Times New Roman" w:hAnsi="Times New Roman" w:hint="default"/>
        <w:b w:val="0"/>
        <w:bCs w:val="0"/>
        <w:i/>
        <w:iCs/>
        <w:sz w:val="20"/>
        <w:szCs w:val="20"/>
      </w:rPr>
    </w:lvl>
    <w:lvl w:ilvl="4" w:tplc="FFFFFFFF">
      <w:start w:val="1"/>
      <w:numFmt w:val="decimal"/>
      <w:lvlRestart w:val="0"/>
      <w:lvlText w:val=""/>
      <w:lvlJc w:val="left"/>
      <w:pPr>
        <w:tabs>
          <w:tab w:val="num" w:pos="3240"/>
        </w:tabs>
        <w:ind w:left="2880"/>
      </w:pPr>
    </w:lvl>
    <w:lvl w:ilvl="5" w:tplc="FFFFFFFF">
      <w:start w:val="1"/>
      <w:numFmt w:val="lowerLetter"/>
      <w:lvlText w:val="(%6)"/>
      <w:lvlJc w:val="left"/>
      <w:pPr>
        <w:tabs>
          <w:tab w:val="num" w:pos="3960"/>
        </w:tabs>
        <w:ind w:left="3600"/>
      </w:pPr>
    </w:lvl>
    <w:lvl w:ilvl="6" w:tplc="FFFFFFFF">
      <w:start w:val="1"/>
      <w:numFmt w:val="lowerRoman"/>
      <w:lvlText w:val="(%7)"/>
      <w:lvlJc w:val="left"/>
      <w:pPr>
        <w:tabs>
          <w:tab w:val="num" w:pos="4680"/>
        </w:tabs>
        <w:ind w:left="4320"/>
      </w:pPr>
    </w:lvl>
    <w:lvl w:ilvl="7" w:tplc="FFFFFFFF">
      <w:start w:val="1"/>
      <w:numFmt w:val="lowerLetter"/>
      <w:lvlText w:val="(%8)"/>
      <w:lvlJc w:val="left"/>
      <w:pPr>
        <w:tabs>
          <w:tab w:val="num" w:pos="5400"/>
        </w:tabs>
        <w:ind w:left="5040"/>
      </w:pPr>
    </w:lvl>
    <w:lvl w:ilvl="8" w:tplc="FFFFFFFF">
      <w:start w:val="1"/>
      <w:numFmt w:val="lowerRoman"/>
      <w:lvlText w:val="(%9)"/>
      <w:lvlJc w:val="left"/>
      <w:pPr>
        <w:tabs>
          <w:tab w:val="num" w:pos="6120"/>
        </w:tabs>
        <w:ind w:left="5760"/>
      </w:pPr>
    </w:lvl>
  </w:abstractNum>
  <w:abstractNum w:abstractNumId="21" w15:restartNumberingAfterBreak="0">
    <w:nsid w:val="78093137"/>
    <w:multiLevelType w:val="hybridMultilevel"/>
    <w:tmpl w:val="92DEEDC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7FF40698"/>
    <w:multiLevelType w:val="hybridMultilevel"/>
    <w:tmpl w:val="F4DC55D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867138496">
    <w:abstractNumId w:val="8"/>
  </w:num>
  <w:num w:numId="2" w16cid:durableId="1148279852">
    <w:abstractNumId w:val="16"/>
  </w:num>
  <w:num w:numId="3" w16cid:durableId="1162503832">
    <w:abstractNumId w:val="4"/>
  </w:num>
  <w:num w:numId="4" w16cid:durableId="1580287511">
    <w:abstractNumId w:val="11"/>
  </w:num>
  <w:num w:numId="5" w16cid:durableId="311720909">
    <w:abstractNumId w:val="14"/>
  </w:num>
  <w:num w:numId="6" w16cid:durableId="711419491">
    <w:abstractNumId w:val="17"/>
  </w:num>
  <w:num w:numId="7" w16cid:durableId="1309744810">
    <w:abstractNumId w:val="13"/>
  </w:num>
  <w:num w:numId="8" w16cid:durableId="1175654875">
    <w:abstractNumId w:val="7"/>
  </w:num>
  <w:num w:numId="9" w16cid:durableId="1514878826">
    <w:abstractNumId w:val="2"/>
  </w:num>
  <w:num w:numId="10" w16cid:durableId="1623227414">
    <w:abstractNumId w:val="3"/>
  </w:num>
  <w:num w:numId="11" w16cid:durableId="1787695976">
    <w:abstractNumId w:val="9"/>
  </w:num>
  <w:num w:numId="12" w16cid:durableId="1033190447">
    <w:abstractNumId w:val="1"/>
  </w:num>
  <w:num w:numId="13" w16cid:durableId="1019742455">
    <w:abstractNumId w:val="20"/>
  </w:num>
  <w:num w:numId="14" w16cid:durableId="1970361130">
    <w:abstractNumId w:val="5"/>
  </w:num>
  <w:num w:numId="15" w16cid:durableId="693775649">
    <w:abstractNumId w:val="0"/>
  </w:num>
  <w:num w:numId="16" w16cid:durableId="951287122">
    <w:abstractNumId w:val="22"/>
  </w:num>
  <w:num w:numId="17" w16cid:durableId="2082288379">
    <w:abstractNumId w:val="21"/>
  </w:num>
  <w:num w:numId="18" w16cid:durableId="1394935922">
    <w:abstractNumId w:val="6"/>
  </w:num>
  <w:num w:numId="19" w16cid:durableId="126507041">
    <w:abstractNumId w:val="10"/>
  </w:num>
  <w:num w:numId="20" w16cid:durableId="310720783">
    <w:abstractNumId w:val="12"/>
  </w:num>
  <w:num w:numId="21" w16cid:durableId="432823420">
    <w:abstractNumId w:val="15"/>
  </w:num>
  <w:num w:numId="22" w16cid:durableId="1123110392">
    <w:abstractNumId w:val="18"/>
  </w:num>
  <w:num w:numId="23" w16cid:durableId="330255020">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grammar="clean"/>
  <w:defaultTabStop w:val="720"/>
  <w:hyphenationZone w:val="425"/>
  <w:doNotHyphenateCaps/>
  <w:characterSpacingControl w:val="doNotCompress"/>
  <w:doNotValidateAgainstSchema/>
  <w:doNotDemarcateInvalidXml/>
  <w:footnotePr>
    <w:footnote w:id="-1"/>
    <w:footnote w:id="0"/>
    <w:footnote w:id="1"/>
  </w:footnotePr>
  <w:endnotePr>
    <w:endnote w:id="-1"/>
    <w:endnote w:id="0"/>
    <w:endnote w:id="1"/>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3D9"/>
    <w:rsid w:val="00003BF6"/>
    <w:rsid w:val="00004741"/>
    <w:rsid w:val="00011016"/>
    <w:rsid w:val="00013907"/>
    <w:rsid w:val="0001471E"/>
    <w:rsid w:val="00016005"/>
    <w:rsid w:val="000241EF"/>
    <w:rsid w:val="00025230"/>
    <w:rsid w:val="0002570C"/>
    <w:rsid w:val="00031923"/>
    <w:rsid w:val="00032284"/>
    <w:rsid w:val="00033700"/>
    <w:rsid w:val="00033796"/>
    <w:rsid w:val="000341DB"/>
    <w:rsid w:val="0003567F"/>
    <w:rsid w:val="00036CCD"/>
    <w:rsid w:val="00041868"/>
    <w:rsid w:val="0004352E"/>
    <w:rsid w:val="00045E0F"/>
    <w:rsid w:val="0004781E"/>
    <w:rsid w:val="00050049"/>
    <w:rsid w:val="000502E5"/>
    <w:rsid w:val="000512CA"/>
    <w:rsid w:val="00051C22"/>
    <w:rsid w:val="00060D83"/>
    <w:rsid w:val="00065C1C"/>
    <w:rsid w:val="00066F88"/>
    <w:rsid w:val="00074799"/>
    <w:rsid w:val="0007732E"/>
    <w:rsid w:val="00080F49"/>
    <w:rsid w:val="00081F49"/>
    <w:rsid w:val="00083F62"/>
    <w:rsid w:val="0008758A"/>
    <w:rsid w:val="00091626"/>
    <w:rsid w:val="00092E80"/>
    <w:rsid w:val="000950F8"/>
    <w:rsid w:val="00095B71"/>
    <w:rsid w:val="000A1570"/>
    <w:rsid w:val="000A5D8A"/>
    <w:rsid w:val="000A7AD3"/>
    <w:rsid w:val="000A7FC5"/>
    <w:rsid w:val="000B0D98"/>
    <w:rsid w:val="000B33EB"/>
    <w:rsid w:val="000B6A3C"/>
    <w:rsid w:val="000C1E68"/>
    <w:rsid w:val="000C7918"/>
    <w:rsid w:val="000C7D4B"/>
    <w:rsid w:val="000D04E0"/>
    <w:rsid w:val="000D078C"/>
    <w:rsid w:val="000D2E8C"/>
    <w:rsid w:val="000D2F79"/>
    <w:rsid w:val="000D397A"/>
    <w:rsid w:val="000D78DE"/>
    <w:rsid w:val="000E5B88"/>
    <w:rsid w:val="000F6B1A"/>
    <w:rsid w:val="00101D14"/>
    <w:rsid w:val="0010349B"/>
    <w:rsid w:val="00104538"/>
    <w:rsid w:val="00106642"/>
    <w:rsid w:val="0011280D"/>
    <w:rsid w:val="0011339B"/>
    <w:rsid w:val="001133AE"/>
    <w:rsid w:val="00122B13"/>
    <w:rsid w:val="0012518C"/>
    <w:rsid w:val="00125462"/>
    <w:rsid w:val="00130CE4"/>
    <w:rsid w:val="00162424"/>
    <w:rsid w:val="00167887"/>
    <w:rsid w:val="00175B5B"/>
    <w:rsid w:val="0018181F"/>
    <w:rsid w:val="00186F20"/>
    <w:rsid w:val="00187CF9"/>
    <w:rsid w:val="001A2EFD"/>
    <w:rsid w:val="001A3617"/>
    <w:rsid w:val="001A3B3D"/>
    <w:rsid w:val="001A430A"/>
    <w:rsid w:val="001A4B18"/>
    <w:rsid w:val="001A4FA0"/>
    <w:rsid w:val="001A55C6"/>
    <w:rsid w:val="001A5F44"/>
    <w:rsid w:val="001A712D"/>
    <w:rsid w:val="001B67DC"/>
    <w:rsid w:val="001B6A42"/>
    <w:rsid w:val="001C2F60"/>
    <w:rsid w:val="001C3225"/>
    <w:rsid w:val="001C4EF2"/>
    <w:rsid w:val="001C54AE"/>
    <w:rsid w:val="001C5587"/>
    <w:rsid w:val="001C65D7"/>
    <w:rsid w:val="001C7DA3"/>
    <w:rsid w:val="001D0F9D"/>
    <w:rsid w:val="001D227F"/>
    <w:rsid w:val="001D4049"/>
    <w:rsid w:val="001E1FC2"/>
    <w:rsid w:val="001E2392"/>
    <w:rsid w:val="001E656C"/>
    <w:rsid w:val="001E6755"/>
    <w:rsid w:val="001F1724"/>
    <w:rsid w:val="001F65D2"/>
    <w:rsid w:val="00200838"/>
    <w:rsid w:val="002067D6"/>
    <w:rsid w:val="002113E6"/>
    <w:rsid w:val="00211ABD"/>
    <w:rsid w:val="00215CAA"/>
    <w:rsid w:val="00216B18"/>
    <w:rsid w:val="002254A9"/>
    <w:rsid w:val="00226708"/>
    <w:rsid w:val="00227D20"/>
    <w:rsid w:val="002304B3"/>
    <w:rsid w:val="00232615"/>
    <w:rsid w:val="002328CC"/>
    <w:rsid w:val="00233D97"/>
    <w:rsid w:val="002347A2"/>
    <w:rsid w:val="0023583C"/>
    <w:rsid w:val="0023684D"/>
    <w:rsid w:val="002400B2"/>
    <w:rsid w:val="00243ABC"/>
    <w:rsid w:val="00244FB4"/>
    <w:rsid w:val="00246717"/>
    <w:rsid w:val="002504C3"/>
    <w:rsid w:val="00253FAC"/>
    <w:rsid w:val="002557AA"/>
    <w:rsid w:val="00255DA9"/>
    <w:rsid w:val="0025615D"/>
    <w:rsid w:val="0025703A"/>
    <w:rsid w:val="002609D2"/>
    <w:rsid w:val="00274612"/>
    <w:rsid w:val="00275201"/>
    <w:rsid w:val="00276752"/>
    <w:rsid w:val="002803EA"/>
    <w:rsid w:val="00280D7A"/>
    <w:rsid w:val="00284C72"/>
    <w:rsid w:val="002850E3"/>
    <w:rsid w:val="00285611"/>
    <w:rsid w:val="00290713"/>
    <w:rsid w:val="00293705"/>
    <w:rsid w:val="002940A8"/>
    <w:rsid w:val="00297BD6"/>
    <w:rsid w:val="002A11B9"/>
    <w:rsid w:val="002B11F7"/>
    <w:rsid w:val="002B46F8"/>
    <w:rsid w:val="002C552E"/>
    <w:rsid w:val="002D08BB"/>
    <w:rsid w:val="002D0D13"/>
    <w:rsid w:val="002D2BAF"/>
    <w:rsid w:val="002D3916"/>
    <w:rsid w:val="002D4154"/>
    <w:rsid w:val="002D4F9B"/>
    <w:rsid w:val="002D7098"/>
    <w:rsid w:val="002E0FB2"/>
    <w:rsid w:val="002E13DC"/>
    <w:rsid w:val="002E15A8"/>
    <w:rsid w:val="002E3125"/>
    <w:rsid w:val="002E5432"/>
    <w:rsid w:val="002E637D"/>
    <w:rsid w:val="002F246C"/>
    <w:rsid w:val="003014B9"/>
    <w:rsid w:val="0030382C"/>
    <w:rsid w:val="00304790"/>
    <w:rsid w:val="00306B2F"/>
    <w:rsid w:val="0030E228"/>
    <w:rsid w:val="00312D10"/>
    <w:rsid w:val="0032193A"/>
    <w:rsid w:val="00322B7A"/>
    <w:rsid w:val="00323B70"/>
    <w:rsid w:val="0032622A"/>
    <w:rsid w:val="003330AC"/>
    <w:rsid w:val="0033546B"/>
    <w:rsid w:val="0034160F"/>
    <w:rsid w:val="00354FCF"/>
    <w:rsid w:val="0035697F"/>
    <w:rsid w:val="00360F94"/>
    <w:rsid w:val="0036411A"/>
    <w:rsid w:val="003647FB"/>
    <w:rsid w:val="00364B89"/>
    <w:rsid w:val="00366789"/>
    <w:rsid w:val="003670CC"/>
    <w:rsid w:val="0036739C"/>
    <w:rsid w:val="003675EF"/>
    <w:rsid w:val="00370F46"/>
    <w:rsid w:val="0037133E"/>
    <w:rsid w:val="003720CB"/>
    <w:rsid w:val="0037602D"/>
    <w:rsid w:val="00376A82"/>
    <w:rsid w:val="00380C1D"/>
    <w:rsid w:val="003831EE"/>
    <w:rsid w:val="003A19E2"/>
    <w:rsid w:val="003A30F8"/>
    <w:rsid w:val="003B1848"/>
    <w:rsid w:val="003B47C9"/>
    <w:rsid w:val="003B4E04"/>
    <w:rsid w:val="003C0346"/>
    <w:rsid w:val="003C34E9"/>
    <w:rsid w:val="003C4BEB"/>
    <w:rsid w:val="003C6033"/>
    <w:rsid w:val="003E3A3C"/>
    <w:rsid w:val="003E4147"/>
    <w:rsid w:val="003F0CB0"/>
    <w:rsid w:val="003F1E36"/>
    <w:rsid w:val="003F5690"/>
    <w:rsid w:val="003F5A08"/>
    <w:rsid w:val="00401358"/>
    <w:rsid w:val="00404275"/>
    <w:rsid w:val="0041105D"/>
    <w:rsid w:val="00413CAF"/>
    <w:rsid w:val="00416A90"/>
    <w:rsid w:val="004177AF"/>
    <w:rsid w:val="00417A7F"/>
    <w:rsid w:val="00420716"/>
    <w:rsid w:val="004229BC"/>
    <w:rsid w:val="004230FE"/>
    <w:rsid w:val="0043131C"/>
    <w:rsid w:val="004325FB"/>
    <w:rsid w:val="00437D50"/>
    <w:rsid w:val="004432BA"/>
    <w:rsid w:val="0044407E"/>
    <w:rsid w:val="004453DF"/>
    <w:rsid w:val="00447BB9"/>
    <w:rsid w:val="00450C02"/>
    <w:rsid w:val="004522C4"/>
    <w:rsid w:val="00453961"/>
    <w:rsid w:val="004554E4"/>
    <w:rsid w:val="00455E79"/>
    <w:rsid w:val="0046031D"/>
    <w:rsid w:val="00463251"/>
    <w:rsid w:val="0046478C"/>
    <w:rsid w:val="004662EE"/>
    <w:rsid w:val="00467151"/>
    <w:rsid w:val="004700CF"/>
    <w:rsid w:val="004720D3"/>
    <w:rsid w:val="00472262"/>
    <w:rsid w:val="00472D62"/>
    <w:rsid w:val="004756D0"/>
    <w:rsid w:val="00475AE3"/>
    <w:rsid w:val="004808A6"/>
    <w:rsid w:val="00482568"/>
    <w:rsid w:val="004859AF"/>
    <w:rsid w:val="00486725"/>
    <w:rsid w:val="004875B9"/>
    <w:rsid w:val="00494DE3"/>
    <w:rsid w:val="0049528E"/>
    <w:rsid w:val="004A038E"/>
    <w:rsid w:val="004A6CF8"/>
    <w:rsid w:val="004A7705"/>
    <w:rsid w:val="004B2F5D"/>
    <w:rsid w:val="004B3C91"/>
    <w:rsid w:val="004B787C"/>
    <w:rsid w:val="004C20A2"/>
    <w:rsid w:val="004C35EA"/>
    <w:rsid w:val="004C3D39"/>
    <w:rsid w:val="004C40AA"/>
    <w:rsid w:val="004C4FA9"/>
    <w:rsid w:val="004D009A"/>
    <w:rsid w:val="004D03D4"/>
    <w:rsid w:val="004D72B5"/>
    <w:rsid w:val="004E3B97"/>
    <w:rsid w:val="004E4B3F"/>
    <w:rsid w:val="004E697B"/>
    <w:rsid w:val="004E7D90"/>
    <w:rsid w:val="004F09EE"/>
    <w:rsid w:val="004F3EDA"/>
    <w:rsid w:val="0050539D"/>
    <w:rsid w:val="005062B3"/>
    <w:rsid w:val="005107D4"/>
    <w:rsid w:val="00510FF6"/>
    <w:rsid w:val="00511E54"/>
    <w:rsid w:val="005131B2"/>
    <w:rsid w:val="005241BB"/>
    <w:rsid w:val="00533F98"/>
    <w:rsid w:val="00536608"/>
    <w:rsid w:val="0054200C"/>
    <w:rsid w:val="00542D1A"/>
    <w:rsid w:val="00545108"/>
    <w:rsid w:val="00551B7F"/>
    <w:rsid w:val="00551C72"/>
    <w:rsid w:val="005538BB"/>
    <w:rsid w:val="005546A7"/>
    <w:rsid w:val="00557DF5"/>
    <w:rsid w:val="0055F4F0"/>
    <w:rsid w:val="0056209D"/>
    <w:rsid w:val="0056610F"/>
    <w:rsid w:val="00567729"/>
    <w:rsid w:val="005757E4"/>
    <w:rsid w:val="00575BCA"/>
    <w:rsid w:val="005777B5"/>
    <w:rsid w:val="005825C7"/>
    <w:rsid w:val="00583805"/>
    <w:rsid w:val="005922CE"/>
    <w:rsid w:val="00596403"/>
    <w:rsid w:val="005A1B20"/>
    <w:rsid w:val="005A44E2"/>
    <w:rsid w:val="005A7665"/>
    <w:rsid w:val="005B0344"/>
    <w:rsid w:val="005B520E"/>
    <w:rsid w:val="005B60BF"/>
    <w:rsid w:val="005C18F7"/>
    <w:rsid w:val="005C41D6"/>
    <w:rsid w:val="005C5D65"/>
    <w:rsid w:val="005C7DD8"/>
    <w:rsid w:val="005D00ED"/>
    <w:rsid w:val="005D090A"/>
    <w:rsid w:val="005D1A87"/>
    <w:rsid w:val="005E2800"/>
    <w:rsid w:val="005E37F6"/>
    <w:rsid w:val="005F0F64"/>
    <w:rsid w:val="0060231B"/>
    <w:rsid w:val="00604B64"/>
    <w:rsid w:val="00605825"/>
    <w:rsid w:val="00605D30"/>
    <w:rsid w:val="00611ABE"/>
    <w:rsid w:val="00616483"/>
    <w:rsid w:val="00616BF6"/>
    <w:rsid w:val="00617E18"/>
    <w:rsid w:val="00624311"/>
    <w:rsid w:val="00625C26"/>
    <w:rsid w:val="00634A70"/>
    <w:rsid w:val="00635296"/>
    <w:rsid w:val="006355A2"/>
    <w:rsid w:val="0063598A"/>
    <w:rsid w:val="00645D22"/>
    <w:rsid w:val="00651A08"/>
    <w:rsid w:val="00653E41"/>
    <w:rsid w:val="00654204"/>
    <w:rsid w:val="00655A5B"/>
    <w:rsid w:val="00660642"/>
    <w:rsid w:val="006652D7"/>
    <w:rsid w:val="00665AF0"/>
    <w:rsid w:val="0066797D"/>
    <w:rsid w:val="00670434"/>
    <w:rsid w:val="00676B8B"/>
    <w:rsid w:val="0068192B"/>
    <w:rsid w:val="0068667C"/>
    <w:rsid w:val="00686959"/>
    <w:rsid w:val="006870B0"/>
    <w:rsid w:val="0069573D"/>
    <w:rsid w:val="006A3455"/>
    <w:rsid w:val="006A5579"/>
    <w:rsid w:val="006A7F2C"/>
    <w:rsid w:val="006B0590"/>
    <w:rsid w:val="006B19EC"/>
    <w:rsid w:val="006B2041"/>
    <w:rsid w:val="006B479F"/>
    <w:rsid w:val="006B56E5"/>
    <w:rsid w:val="006B6B66"/>
    <w:rsid w:val="006C2A68"/>
    <w:rsid w:val="006C523E"/>
    <w:rsid w:val="006C6063"/>
    <w:rsid w:val="006E344A"/>
    <w:rsid w:val="006E44E9"/>
    <w:rsid w:val="006F0D6D"/>
    <w:rsid w:val="006F6D3D"/>
    <w:rsid w:val="006F7C86"/>
    <w:rsid w:val="00700E39"/>
    <w:rsid w:val="00702599"/>
    <w:rsid w:val="00705566"/>
    <w:rsid w:val="00706B15"/>
    <w:rsid w:val="00711FB1"/>
    <w:rsid w:val="00714878"/>
    <w:rsid w:val="00715BEA"/>
    <w:rsid w:val="00715F7D"/>
    <w:rsid w:val="007160BC"/>
    <w:rsid w:val="00721A3D"/>
    <w:rsid w:val="00732387"/>
    <w:rsid w:val="00732875"/>
    <w:rsid w:val="00733F17"/>
    <w:rsid w:val="00734FA9"/>
    <w:rsid w:val="00735D15"/>
    <w:rsid w:val="007366A5"/>
    <w:rsid w:val="00740EEA"/>
    <w:rsid w:val="00742993"/>
    <w:rsid w:val="00742FC0"/>
    <w:rsid w:val="007453D2"/>
    <w:rsid w:val="00746D16"/>
    <w:rsid w:val="0074771E"/>
    <w:rsid w:val="00753DA5"/>
    <w:rsid w:val="00755311"/>
    <w:rsid w:val="00761EE4"/>
    <w:rsid w:val="007621D5"/>
    <w:rsid w:val="007623D3"/>
    <w:rsid w:val="007644A1"/>
    <w:rsid w:val="007667A1"/>
    <w:rsid w:val="0077054E"/>
    <w:rsid w:val="007713BC"/>
    <w:rsid w:val="00775964"/>
    <w:rsid w:val="00775C16"/>
    <w:rsid w:val="007766B9"/>
    <w:rsid w:val="007769FD"/>
    <w:rsid w:val="00781C19"/>
    <w:rsid w:val="0078338A"/>
    <w:rsid w:val="00783FC9"/>
    <w:rsid w:val="00787B12"/>
    <w:rsid w:val="0079041E"/>
    <w:rsid w:val="00792880"/>
    <w:rsid w:val="007933F0"/>
    <w:rsid w:val="00794804"/>
    <w:rsid w:val="00795410"/>
    <w:rsid w:val="007A1AF3"/>
    <w:rsid w:val="007A614C"/>
    <w:rsid w:val="007B33F1"/>
    <w:rsid w:val="007B427A"/>
    <w:rsid w:val="007B4684"/>
    <w:rsid w:val="007B6DDA"/>
    <w:rsid w:val="007C0308"/>
    <w:rsid w:val="007C2FF2"/>
    <w:rsid w:val="007C5A69"/>
    <w:rsid w:val="007D13E6"/>
    <w:rsid w:val="007D253A"/>
    <w:rsid w:val="007D5E88"/>
    <w:rsid w:val="007D6232"/>
    <w:rsid w:val="007E3D56"/>
    <w:rsid w:val="007E409F"/>
    <w:rsid w:val="007E4264"/>
    <w:rsid w:val="007E495C"/>
    <w:rsid w:val="007E5C46"/>
    <w:rsid w:val="007E6D9B"/>
    <w:rsid w:val="007E7FBE"/>
    <w:rsid w:val="007F1F99"/>
    <w:rsid w:val="007F768F"/>
    <w:rsid w:val="00802893"/>
    <w:rsid w:val="00805003"/>
    <w:rsid w:val="00805B8C"/>
    <w:rsid w:val="0080791D"/>
    <w:rsid w:val="00807D9A"/>
    <w:rsid w:val="00811A75"/>
    <w:rsid w:val="00814604"/>
    <w:rsid w:val="0082653A"/>
    <w:rsid w:val="0083063C"/>
    <w:rsid w:val="008316A1"/>
    <w:rsid w:val="00835615"/>
    <w:rsid w:val="00836367"/>
    <w:rsid w:val="008423B5"/>
    <w:rsid w:val="008513EC"/>
    <w:rsid w:val="00851A45"/>
    <w:rsid w:val="0086770F"/>
    <w:rsid w:val="00873603"/>
    <w:rsid w:val="00876D70"/>
    <w:rsid w:val="0088094F"/>
    <w:rsid w:val="0088422D"/>
    <w:rsid w:val="00884A4E"/>
    <w:rsid w:val="00886EC0"/>
    <w:rsid w:val="00894009"/>
    <w:rsid w:val="008941E6"/>
    <w:rsid w:val="008A2C7D"/>
    <w:rsid w:val="008A4F3D"/>
    <w:rsid w:val="008A5A02"/>
    <w:rsid w:val="008A628F"/>
    <w:rsid w:val="008A72DA"/>
    <w:rsid w:val="008B19DE"/>
    <w:rsid w:val="008B5A52"/>
    <w:rsid w:val="008C2FA3"/>
    <w:rsid w:val="008C4B23"/>
    <w:rsid w:val="008C6425"/>
    <w:rsid w:val="008C67D8"/>
    <w:rsid w:val="008C6E18"/>
    <w:rsid w:val="008D5863"/>
    <w:rsid w:val="008D75B0"/>
    <w:rsid w:val="008E1296"/>
    <w:rsid w:val="008E4A7C"/>
    <w:rsid w:val="008E6131"/>
    <w:rsid w:val="008E77B7"/>
    <w:rsid w:val="008F61DE"/>
    <w:rsid w:val="008F6E2C"/>
    <w:rsid w:val="00900AC2"/>
    <w:rsid w:val="00905A6D"/>
    <w:rsid w:val="009111D9"/>
    <w:rsid w:val="00913965"/>
    <w:rsid w:val="00915DD7"/>
    <w:rsid w:val="00916FE9"/>
    <w:rsid w:val="00923F11"/>
    <w:rsid w:val="00924CF2"/>
    <w:rsid w:val="0093019E"/>
    <w:rsid w:val="009303D9"/>
    <w:rsid w:val="0093069F"/>
    <w:rsid w:val="00933C64"/>
    <w:rsid w:val="009372EA"/>
    <w:rsid w:val="0094066B"/>
    <w:rsid w:val="0094156A"/>
    <w:rsid w:val="00944155"/>
    <w:rsid w:val="00945409"/>
    <w:rsid w:val="00951BE9"/>
    <w:rsid w:val="00953C32"/>
    <w:rsid w:val="00955293"/>
    <w:rsid w:val="009553B1"/>
    <w:rsid w:val="009573A5"/>
    <w:rsid w:val="009574D7"/>
    <w:rsid w:val="009617F7"/>
    <w:rsid w:val="00965DEF"/>
    <w:rsid w:val="00972203"/>
    <w:rsid w:val="009744E3"/>
    <w:rsid w:val="00974743"/>
    <w:rsid w:val="00977990"/>
    <w:rsid w:val="009800D1"/>
    <w:rsid w:val="00984408"/>
    <w:rsid w:val="00984FF0"/>
    <w:rsid w:val="009952BB"/>
    <w:rsid w:val="009A2EB0"/>
    <w:rsid w:val="009A60D3"/>
    <w:rsid w:val="009A695A"/>
    <w:rsid w:val="009B3640"/>
    <w:rsid w:val="009B4357"/>
    <w:rsid w:val="009C141E"/>
    <w:rsid w:val="009C3470"/>
    <w:rsid w:val="009F1D79"/>
    <w:rsid w:val="00A0005D"/>
    <w:rsid w:val="00A02A13"/>
    <w:rsid w:val="00A059B3"/>
    <w:rsid w:val="00A05CC6"/>
    <w:rsid w:val="00A064F6"/>
    <w:rsid w:val="00A06F80"/>
    <w:rsid w:val="00A1093F"/>
    <w:rsid w:val="00A13D65"/>
    <w:rsid w:val="00A17D2D"/>
    <w:rsid w:val="00A272E6"/>
    <w:rsid w:val="00A2742C"/>
    <w:rsid w:val="00A305F2"/>
    <w:rsid w:val="00A321E8"/>
    <w:rsid w:val="00A324DE"/>
    <w:rsid w:val="00A349DB"/>
    <w:rsid w:val="00A34B90"/>
    <w:rsid w:val="00A35EEE"/>
    <w:rsid w:val="00A37F6E"/>
    <w:rsid w:val="00A425ED"/>
    <w:rsid w:val="00A44E9D"/>
    <w:rsid w:val="00A45C25"/>
    <w:rsid w:val="00A47111"/>
    <w:rsid w:val="00A50611"/>
    <w:rsid w:val="00A51276"/>
    <w:rsid w:val="00A520F0"/>
    <w:rsid w:val="00A52934"/>
    <w:rsid w:val="00A54380"/>
    <w:rsid w:val="00A5654C"/>
    <w:rsid w:val="00A642C9"/>
    <w:rsid w:val="00A71AA0"/>
    <w:rsid w:val="00A73BBE"/>
    <w:rsid w:val="00A7404F"/>
    <w:rsid w:val="00A74BDD"/>
    <w:rsid w:val="00A75BB5"/>
    <w:rsid w:val="00A800CD"/>
    <w:rsid w:val="00A84CFF"/>
    <w:rsid w:val="00A85F5E"/>
    <w:rsid w:val="00A87CBC"/>
    <w:rsid w:val="00A92ED2"/>
    <w:rsid w:val="00A97300"/>
    <w:rsid w:val="00A97816"/>
    <w:rsid w:val="00AA1986"/>
    <w:rsid w:val="00AA6098"/>
    <w:rsid w:val="00AB2B23"/>
    <w:rsid w:val="00AB5C40"/>
    <w:rsid w:val="00AC23C8"/>
    <w:rsid w:val="00AC6777"/>
    <w:rsid w:val="00AD4BD4"/>
    <w:rsid w:val="00AD4C2D"/>
    <w:rsid w:val="00AD6840"/>
    <w:rsid w:val="00AE0AFA"/>
    <w:rsid w:val="00AE10F2"/>
    <w:rsid w:val="00AE3409"/>
    <w:rsid w:val="00AE7749"/>
    <w:rsid w:val="00AF1B0F"/>
    <w:rsid w:val="00AF2404"/>
    <w:rsid w:val="00B00031"/>
    <w:rsid w:val="00B01908"/>
    <w:rsid w:val="00B02FC1"/>
    <w:rsid w:val="00B05478"/>
    <w:rsid w:val="00B0774E"/>
    <w:rsid w:val="00B104DC"/>
    <w:rsid w:val="00B11575"/>
    <w:rsid w:val="00B11A60"/>
    <w:rsid w:val="00B129C7"/>
    <w:rsid w:val="00B15BB6"/>
    <w:rsid w:val="00B22613"/>
    <w:rsid w:val="00B22680"/>
    <w:rsid w:val="00B24A1C"/>
    <w:rsid w:val="00B40680"/>
    <w:rsid w:val="00B427DA"/>
    <w:rsid w:val="00B4361B"/>
    <w:rsid w:val="00B4435C"/>
    <w:rsid w:val="00B57C6B"/>
    <w:rsid w:val="00B658CF"/>
    <w:rsid w:val="00B663B4"/>
    <w:rsid w:val="00B72651"/>
    <w:rsid w:val="00B75060"/>
    <w:rsid w:val="00B76486"/>
    <w:rsid w:val="00B768D1"/>
    <w:rsid w:val="00B7772D"/>
    <w:rsid w:val="00B77F94"/>
    <w:rsid w:val="00B8125F"/>
    <w:rsid w:val="00B83615"/>
    <w:rsid w:val="00B85151"/>
    <w:rsid w:val="00B90015"/>
    <w:rsid w:val="00B90630"/>
    <w:rsid w:val="00B925EB"/>
    <w:rsid w:val="00B94A61"/>
    <w:rsid w:val="00B94FAA"/>
    <w:rsid w:val="00BA1025"/>
    <w:rsid w:val="00BA1490"/>
    <w:rsid w:val="00BB1431"/>
    <w:rsid w:val="00BB1B9B"/>
    <w:rsid w:val="00BC3420"/>
    <w:rsid w:val="00BC59CA"/>
    <w:rsid w:val="00BC7BA4"/>
    <w:rsid w:val="00BD123C"/>
    <w:rsid w:val="00BD1516"/>
    <w:rsid w:val="00BD4504"/>
    <w:rsid w:val="00BD5BAB"/>
    <w:rsid w:val="00BD670B"/>
    <w:rsid w:val="00BE05AB"/>
    <w:rsid w:val="00BE2968"/>
    <w:rsid w:val="00BE297D"/>
    <w:rsid w:val="00BE6ED0"/>
    <w:rsid w:val="00BE7D3C"/>
    <w:rsid w:val="00BF430E"/>
    <w:rsid w:val="00BF5FF6"/>
    <w:rsid w:val="00C00234"/>
    <w:rsid w:val="00C00F7C"/>
    <w:rsid w:val="00C01BBC"/>
    <w:rsid w:val="00C0207F"/>
    <w:rsid w:val="00C10AD1"/>
    <w:rsid w:val="00C117F9"/>
    <w:rsid w:val="00C16117"/>
    <w:rsid w:val="00C25618"/>
    <w:rsid w:val="00C3075A"/>
    <w:rsid w:val="00C33BE7"/>
    <w:rsid w:val="00C345E7"/>
    <w:rsid w:val="00C35146"/>
    <w:rsid w:val="00C3594A"/>
    <w:rsid w:val="00C360CE"/>
    <w:rsid w:val="00C36DBD"/>
    <w:rsid w:val="00C37F5B"/>
    <w:rsid w:val="00C4044D"/>
    <w:rsid w:val="00C40588"/>
    <w:rsid w:val="00C411A9"/>
    <w:rsid w:val="00C42AB0"/>
    <w:rsid w:val="00C439E4"/>
    <w:rsid w:val="00C43D30"/>
    <w:rsid w:val="00C657B2"/>
    <w:rsid w:val="00C66744"/>
    <w:rsid w:val="00C67E75"/>
    <w:rsid w:val="00C71351"/>
    <w:rsid w:val="00C71F45"/>
    <w:rsid w:val="00C74BA9"/>
    <w:rsid w:val="00C74BAB"/>
    <w:rsid w:val="00C7599F"/>
    <w:rsid w:val="00C762A7"/>
    <w:rsid w:val="00C80E23"/>
    <w:rsid w:val="00C81EEC"/>
    <w:rsid w:val="00C84798"/>
    <w:rsid w:val="00C919A4"/>
    <w:rsid w:val="00C91A61"/>
    <w:rsid w:val="00C95143"/>
    <w:rsid w:val="00CA1104"/>
    <w:rsid w:val="00CA2390"/>
    <w:rsid w:val="00CA4392"/>
    <w:rsid w:val="00CA475B"/>
    <w:rsid w:val="00CA79C1"/>
    <w:rsid w:val="00CB23C3"/>
    <w:rsid w:val="00CC393F"/>
    <w:rsid w:val="00CC3B70"/>
    <w:rsid w:val="00CC5FB0"/>
    <w:rsid w:val="00CD193B"/>
    <w:rsid w:val="00CD266A"/>
    <w:rsid w:val="00CD2A47"/>
    <w:rsid w:val="00CE058A"/>
    <w:rsid w:val="00CE22A7"/>
    <w:rsid w:val="00CF1800"/>
    <w:rsid w:val="00CF2637"/>
    <w:rsid w:val="00CF3E5B"/>
    <w:rsid w:val="00CF4024"/>
    <w:rsid w:val="00D030EA"/>
    <w:rsid w:val="00D057FA"/>
    <w:rsid w:val="00D05D1D"/>
    <w:rsid w:val="00D06E47"/>
    <w:rsid w:val="00D07C1B"/>
    <w:rsid w:val="00D15301"/>
    <w:rsid w:val="00D17E35"/>
    <w:rsid w:val="00D2176E"/>
    <w:rsid w:val="00D25E46"/>
    <w:rsid w:val="00D31AC4"/>
    <w:rsid w:val="00D453AE"/>
    <w:rsid w:val="00D4601C"/>
    <w:rsid w:val="00D47037"/>
    <w:rsid w:val="00D50D94"/>
    <w:rsid w:val="00D56A17"/>
    <w:rsid w:val="00D61181"/>
    <w:rsid w:val="00D632BE"/>
    <w:rsid w:val="00D65414"/>
    <w:rsid w:val="00D6773B"/>
    <w:rsid w:val="00D716E1"/>
    <w:rsid w:val="00D722E2"/>
    <w:rsid w:val="00D72D06"/>
    <w:rsid w:val="00D7303A"/>
    <w:rsid w:val="00D7522C"/>
    <w:rsid w:val="00D7536F"/>
    <w:rsid w:val="00D76668"/>
    <w:rsid w:val="00D7695B"/>
    <w:rsid w:val="00D76CB9"/>
    <w:rsid w:val="00D822BE"/>
    <w:rsid w:val="00D84612"/>
    <w:rsid w:val="00DA0D87"/>
    <w:rsid w:val="00DC09C3"/>
    <w:rsid w:val="00DC0E17"/>
    <w:rsid w:val="00DC390B"/>
    <w:rsid w:val="00DD1170"/>
    <w:rsid w:val="00DD67F7"/>
    <w:rsid w:val="00DD7B03"/>
    <w:rsid w:val="00DD7BA6"/>
    <w:rsid w:val="00DE3BEF"/>
    <w:rsid w:val="00DF107B"/>
    <w:rsid w:val="00DF4425"/>
    <w:rsid w:val="00E057A7"/>
    <w:rsid w:val="00E07383"/>
    <w:rsid w:val="00E165BC"/>
    <w:rsid w:val="00E17AA6"/>
    <w:rsid w:val="00E21078"/>
    <w:rsid w:val="00E275AC"/>
    <w:rsid w:val="00E36A6B"/>
    <w:rsid w:val="00E40E98"/>
    <w:rsid w:val="00E42F52"/>
    <w:rsid w:val="00E462DC"/>
    <w:rsid w:val="00E47FB1"/>
    <w:rsid w:val="00E53F64"/>
    <w:rsid w:val="00E568DE"/>
    <w:rsid w:val="00E573DC"/>
    <w:rsid w:val="00E61E12"/>
    <w:rsid w:val="00E621FC"/>
    <w:rsid w:val="00E67D60"/>
    <w:rsid w:val="00E73B04"/>
    <w:rsid w:val="00E74654"/>
    <w:rsid w:val="00E7581F"/>
    <w:rsid w:val="00E7596C"/>
    <w:rsid w:val="00E80C42"/>
    <w:rsid w:val="00E81F80"/>
    <w:rsid w:val="00E84BD7"/>
    <w:rsid w:val="00E878F2"/>
    <w:rsid w:val="00E87E65"/>
    <w:rsid w:val="00E92987"/>
    <w:rsid w:val="00E93814"/>
    <w:rsid w:val="00E96786"/>
    <w:rsid w:val="00E96E3B"/>
    <w:rsid w:val="00EA0E3C"/>
    <w:rsid w:val="00EA327B"/>
    <w:rsid w:val="00EA78BE"/>
    <w:rsid w:val="00EB4FD6"/>
    <w:rsid w:val="00EB63F5"/>
    <w:rsid w:val="00EB6C5B"/>
    <w:rsid w:val="00EC0AF1"/>
    <w:rsid w:val="00EC0E2D"/>
    <w:rsid w:val="00ED0149"/>
    <w:rsid w:val="00ED0C65"/>
    <w:rsid w:val="00ED3C75"/>
    <w:rsid w:val="00EE4671"/>
    <w:rsid w:val="00EE633B"/>
    <w:rsid w:val="00EF7DE3"/>
    <w:rsid w:val="00F03103"/>
    <w:rsid w:val="00F0437B"/>
    <w:rsid w:val="00F05E1D"/>
    <w:rsid w:val="00F1474A"/>
    <w:rsid w:val="00F17BAE"/>
    <w:rsid w:val="00F22E4F"/>
    <w:rsid w:val="00F271DE"/>
    <w:rsid w:val="00F302DC"/>
    <w:rsid w:val="00F309E9"/>
    <w:rsid w:val="00F373F1"/>
    <w:rsid w:val="00F37D77"/>
    <w:rsid w:val="00F42A27"/>
    <w:rsid w:val="00F54DBD"/>
    <w:rsid w:val="00F57E6B"/>
    <w:rsid w:val="00F627DA"/>
    <w:rsid w:val="00F63912"/>
    <w:rsid w:val="00F7119C"/>
    <w:rsid w:val="00F725F0"/>
    <w:rsid w:val="00F7288F"/>
    <w:rsid w:val="00F736FE"/>
    <w:rsid w:val="00F847A6"/>
    <w:rsid w:val="00F9441B"/>
    <w:rsid w:val="00FA03BD"/>
    <w:rsid w:val="00FA167F"/>
    <w:rsid w:val="00FA4265"/>
    <w:rsid w:val="00FA4C32"/>
    <w:rsid w:val="00FB0EF2"/>
    <w:rsid w:val="00FB6E88"/>
    <w:rsid w:val="00FB7876"/>
    <w:rsid w:val="00FB7F57"/>
    <w:rsid w:val="00FC11D6"/>
    <w:rsid w:val="00FC659D"/>
    <w:rsid w:val="00FC7C59"/>
    <w:rsid w:val="00FD21DB"/>
    <w:rsid w:val="00FD37A5"/>
    <w:rsid w:val="00FE24C3"/>
    <w:rsid w:val="00FE7114"/>
    <w:rsid w:val="00FF40D4"/>
    <w:rsid w:val="00FF6368"/>
    <w:rsid w:val="00FF7CE0"/>
    <w:rsid w:val="014D2981"/>
    <w:rsid w:val="015CE2D5"/>
    <w:rsid w:val="01C60F41"/>
    <w:rsid w:val="02835EC7"/>
    <w:rsid w:val="029ADC73"/>
    <w:rsid w:val="02D61791"/>
    <w:rsid w:val="02D78AE9"/>
    <w:rsid w:val="03065A02"/>
    <w:rsid w:val="036882EA"/>
    <w:rsid w:val="037016C1"/>
    <w:rsid w:val="0371C60C"/>
    <w:rsid w:val="03CCC859"/>
    <w:rsid w:val="04429765"/>
    <w:rsid w:val="045CAC93"/>
    <w:rsid w:val="0504534B"/>
    <w:rsid w:val="05DCB93C"/>
    <w:rsid w:val="06452BC0"/>
    <w:rsid w:val="068ACB42"/>
    <w:rsid w:val="069CB5A3"/>
    <w:rsid w:val="0719DE50"/>
    <w:rsid w:val="0748311A"/>
    <w:rsid w:val="08FF34A0"/>
    <w:rsid w:val="091BB080"/>
    <w:rsid w:val="098C0EE9"/>
    <w:rsid w:val="0AE09620"/>
    <w:rsid w:val="0B216346"/>
    <w:rsid w:val="0B34A118"/>
    <w:rsid w:val="0B59D997"/>
    <w:rsid w:val="0B9F1885"/>
    <w:rsid w:val="0C6D1A7F"/>
    <w:rsid w:val="0CD322B2"/>
    <w:rsid w:val="0CF63CD3"/>
    <w:rsid w:val="0D3AD9F1"/>
    <w:rsid w:val="0D6758CF"/>
    <w:rsid w:val="0D9E15E5"/>
    <w:rsid w:val="0E2AD532"/>
    <w:rsid w:val="0E565334"/>
    <w:rsid w:val="0E9E8152"/>
    <w:rsid w:val="0EAE6FA1"/>
    <w:rsid w:val="0EAEF6EC"/>
    <w:rsid w:val="0EC20AA6"/>
    <w:rsid w:val="0F4F718D"/>
    <w:rsid w:val="0F73BD82"/>
    <w:rsid w:val="1026CFCA"/>
    <w:rsid w:val="10358D0C"/>
    <w:rsid w:val="1043879D"/>
    <w:rsid w:val="117E85A7"/>
    <w:rsid w:val="1189050A"/>
    <w:rsid w:val="11895622"/>
    <w:rsid w:val="118C6B41"/>
    <w:rsid w:val="119BC6EE"/>
    <w:rsid w:val="11B44A5F"/>
    <w:rsid w:val="1249112A"/>
    <w:rsid w:val="1299C1D9"/>
    <w:rsid w:val="129ADD82"/>
    <w:rsid w:val="1364FC86"/>
    <w:rsid w:val="137E898A"/>
    <w:rsid w:val="13AED270"/>
    <w:rsid w:val="140C3597"/>
    <w:rsid w:val="140F9EF3"/>
    <w:rsid w:val="144D1E2A"/>
    <w:rsid w:val="145D528F"/>
    <w:rsid w:val="14EEB21E"/>
    <w:rsid w:val="15886551"/>
    <w:rsid w:val="15B2BFB7"/>
    <w:rsid w:val="15F4009D"/>
    <w:rsid w:val="17670704"/>
    <w:rsid w:val="18726276"/>
    <w:rsid w:val="18F0252A"/>
    <w:rsid w:val="191C3C4B"/>
    <w:rsid w:val="191DC0CB"/>
    <w:rsid w:val="19E0A29A"/>
    <w:rsid w:val="19EDE838"/>
    <w:rsid w:val="1A70515E"/>
    <w:rsid w:val="1A7841EF"/>
    <w:rsid w:val="1AB00915"/>
    <w:rsid w:val="1B417DC8"/>
    <w:rsid w:val="1B6BDC00"/>
    <w:rsid w:val="1C2F4541"/>
    <w:rsid w:val="1C3D6868"/>
    <w:rsid w:val="1C758E06"/>
    <w:rsid w:val="1D4A7317"/>
    <w:rsid w:val="1D5F4D2F"/>
    <w:rsid w:val="1DC31A5E"/>
    <w:rsid w:val="1E369D0A"/>
    <w:rsid w:val="1FA0B909"/>
    <w:rsid w:val="1FBC3AD5"/>
    <w:rsid w:val="213EDD22"/>
    <w:rsid w:val="218ACEEA"/>
    <w:rsid w:val="222B05A4"/>
    <w:rsid w:val="225A26A1"/>
    <w:rsid w:val="228FCCB4"/>
    <w:rsid w:val="229997DC"/>
    <w:rsid w:val="22F3DED9"/>
    <w:rsid w:val="24140B9B"/>
    <w:rsid w:val="245F8E83"/>
    <w:rsid w:val="24883E17"/>
    <w:rsid w:val="248E26FE"/>
    <w:rsid w:val="251194CA"/>
    <w:rsid w:val="2529BB1D"/>
    <w:rsid w:val="253B2D81"/>
    <w:rsid w:val="2555BBA7"/>
    <w:rsid w:val="263E084F"/>
    <w:rsid w:val="26C25E92"/>
    <w:rsid w:val="270D3E8C"/>
    <w:rsid w:val="2713084A"/>
    <w:rsid w:val="2771DD75"/>
    <w:rsid w:val="27910B49"/>
    <w:rsid w:val="28683BA1"/>
    <w:rsid w:val="2890B702"/>
    <w:rsid w:val="292EB43F"/>
    <w:rsid w:val="2A3752D6"/>
    <w:rsid w:val="2A6CAF3A"/>
    <w:rsid w:val="2AF73143"/>
    <w:rsid w:val="2B091EFC"/>
    <w:rsid w:val="2C1D869D"/>
    <w:rsid w:val="2C5F6154"/>
    <w:rsid w:val="2D103532"/>
    <w:rsid w:val="2D210F0F"/>
    <w:rsid w:val="2D414702"/>
    <w:rsid w:val="2D789575"/>
    <w:rsid w:val="2DF09B7F"/>
    <w:rsid w:val="2E906EAD"/>
    <w:rsid w:val="2F50C31A"/>
    <w:rsid w:val="2F8E7677"/>
    <w:rsid w:val="308D60E3"/>
    <w:rsid w:val="310FE3DF"/>
    <w:rsid w:val="3132BC19"/>
    <w:rsid w:val="3261D7C6"/>
    <w:rsid w:val="330EA11D"/>
    <w:rsid w:val="344C5D2D"/>
    <w:rsid w:val="35836EE5"/>
    <w:rsid w:val="36010B6D"/>
    <w:rsid w:val="36436E63"/>
    <w:rsid w:val="36703110"/>
    <w:rsid w:val="3789C3C4"/>
    <w:rsid w:val="37A40143"/>
    <w:rsid w:val="37F1A194"/>
    <w:rsid w:val="38EF4DA5"/>
    <w:rsid w:val="393AE1BD"/>
    <w:rsid w:val="39C29954"/>
    <w:rsid w:val="39C9C9B2"/>
    <w:rsid w:val="39D418CC"/>
    <w:rsid w:val="3A9FC78C"/>
    <w:rsid w:val="3AB994DC"/>
    <w:rsid w:val="3B238CA9"/>
    <w:rsid w:val="3B4C08D0"/>
    <w:rsid w:val="3B6105E4"/>
    <w:rsid w:val="3BCF57EA"/>
    <w:rsid w:val="3CBF6AD9"/>
    <w:rsid w:val="3CC8AE30"/>
    <w:rsid w:val="3CD1397F"/>
    <w:rsid w:val="3CD9BB8A"/>
    <w:rsid w:val="3DF926C5"/>
    <w:rsid w:val="3E0173A0"/>
    <w:rsid w:val="3E1679BE"/>
    <w:rsid w:val="3E344E65"/>
    <w:rsid w:val="3E43A00B"/>
    <w:rsid w:val="3EE10441"/>
    <w:rsid w:val="3EE63DC2"/>
    <w:rsid w:val="3EE889BD"/>
    <w:rsid w:val="3F26D0E7"/>
    <w:rsid w:val="3F8B337F"/>
    <w:rsid w:val="40659E8B"/>
    <w:rsid w:val="4146F930"/>
    <w:rsid w:val="41E1B620"/>
    <w:rsid w:val="41FA7BF6"/>
    <w:rsid w:val="42D57913"/>
    <w:rsid w:val="43042647"/>
    <w:rsid w:val="430C78A8"/>
    <w:rsid w:val="43A7EDCA"/>
    <w:rsid w:val="4420249E"/>
    <w:rsid w:val="44241BE8"/>
    <w:rsid w:val="44A6A910"/>
    <w:rsid w:val="45DC8E98"/>
    <w:rsid w:val="461F91CF"/>
    <w:rsid w:val="46264232"/>
    <w:rsid w:val="46B7A515"/>
    <w:rsid w:val="46D8D774"/>
    <w:rsid w:val="46E81A0D"/>
    <w:rsid w:val="47078C66"/>
    <w:rsid w:val="4826FA12"/>
    <w:rsid w:val="48B53687"/>
    <w:rsid w:val="48B6C727"/>
    <w:rsid w:val="494037F6"/>
    <w:rsid w:val="4953C1C4"/>
    <w:rsid w:val="4A40A049"/>
    <w:rsid w:val="4A6EBE0F"/>
    <w:rsid w:val="4A8D5557"/>
    <w:rsid w:val="4AA83A0A"/>
    <w:rsid w:val="4AF9B355"/>
    <w:rsid w:val="4B0CDF82"/>
    <w:rsid w:val="4B285281"/>
    <w:rsid w:val="4B30D583"/>
    <w:rsid w:val="4B924EF9"/>
    <w:rsid w:val="4BC6879C"/>
    <w:rsid w:val="4E4387B6"/>
    <w:rsid w:val="4E52A41E"/>
    <w:rsid w:val="4F746DDE"/>
    <w:rsid w:val="516F45B5"/>
    <w:rsid w:val="51A4CF52"/>
    <w:rsid w:val="521315F4"/>
    <w:rsid w:val="5393AA4B"/>
    <w:rsid w:val="545CCD9C"/>
    <w:rsid w:val="55137D98"/>
    <w:rsid w:val="552F7AAC"/>
    <w:rsid w:val="55E9BD92"/>
    <w:rsid w:val="56802DFB"/>
    <w:rsid w:val="56D3D6EA"/>
    <w:rsid w:val="5786CCEE"/>
    <w:rsid w:val="5855F247"/>
    <w:rsid w:val="58C59F45"/>
    <w:rsid w:val="58CC3030"/>
    <w:rsid w:val="594EAEB8"/>
    <w:rsid w:val="59B13B26"/>
    <w:rsid w:val="5A1AC2D4"/>
    <w:rsid w:val="5A6DFE2D"/>
    <w:rsid w:val="5B3D18B5"/>
    <w:rsid w:val="5B9032B6"/>
    <w:rsid w:val="5BB4E5B9"/>
    <w:rsid w:val="5C33618C"/>
    <w:rsid w:val="5CA08C1E"/>
    <w:rsid w:val="5CB1CB3E"/>
    <w:rsid w:val="5CC3E541"/>
    <w:rsid w:val="5D18B4D0"/>
    <w:rsid w:val="5D401766"/>
    <w:rsid w:val="5D8C1C74"/>
    <w:rsid w:val="5DC5B3C2"/>
    <w:rsid w:val="5EC480BA"/>
    <w:rsid w:val="5F1A3779"/>
    <w:rsid w:val="5F2FC1D3"/>
    <w:rsid w:val="5F330479"/>
    <w:rsid w:val="5F756BDC"/>
    <w:rsid w:val="5FBDB861"/>
    <w:rsid w:val="607954FF"/>
    <w:rsid w:val="61183C4F"/>
    <w:rsid w:val="61D2A68A"/>
    <w:rsid w:val="633D5F91"/>
    <w:rsid w:val="6498564A"/>
    <w:rsid w:val="64DF939A"/>
    <w:rsid w:val="65FD8118"/>
    <w:rsid w:val="6724C297"/>
    <w:rsid w:val="672CA894"/>
    <w:rsid w:val="676E635E"/>
    <w:rsid w:val="68E41C20"/>
    <w:rsid w:val="697D4F3D"/>
    <w:rsid w:val="69A84E18"/>
    <w:rsid w:val="6A70B80F"/>
    <w:rsid w:val="6ABA41AC"/>
    <w:rsid w:val="6AF916B7"/>
    <w:rsid w:val="6AFB97B5"/>
    <w:rsid w:val="6B2921C8"/>
    <w:rsid w:val="6BC0EDCC"/>
    <w:rsid w:val="6BC0FF01"/>
    <w:rsid w:val="6C847767"/>
    <w:rsid w:val="6D60074C"/>
    <w:rsid w:val="6D7FB50D"/>
    <w:rsid w:val="6E7399B6"/>
    <w:rsid w:val="6F810B83"/>
    <w:rsid w:val="6F8AA845"/>
    <w:rsid w:val="70F0E9B3"/>
    <w:rsid w:val="7114F611"/>
    <w:rsid w:val="71B61D5B"/>
    <w:rsid w:val="723F3558"/>
    <w:rsid w:val="7271CB30"/>
    <w:rsid w:val="73B59D10"/>
    <w:rsid w:val="73BCF294"/>
    <w:rsid w:val="73DC85E7"/>
    <w:rsid w:val="76F781F5"/>
    <w:rsid w:val="77A0DA92"/>
    <w:rsid w:val="793E490F"/>
    <w:rsid w:val="79857EB9"/>
    <w:rsid w:val="798F137B"/>
    <w:rsid w:val="7A6C485F"/>
    <w:rsid w:val="7AD99794"/>
    <w:rsid w:val="7ADC1160"/>
    <w:rsid w:val="7ADCF22F"/>
    <w:rsid w:val="7ADF7717"/>
    <w:rsid w:val="7B9D6E7F"/>
    <w:rsid w:val="7BEE8C9E"/>
    <w:rsid w:val="7C057E72"/>
    <w:rsid w:val="7C1EE786"/>
    <w:rsid w:val="7C370EFC"/>
    <w:rsid w:val="7D66F8F7"/>
    <w:rsid w:val="7D6842A9"/>
    <w:rsid w:val="7D7870DA"/>
    <w:rsid w:val="7E104555"/>
    <w:rsid w:val="7E12E935"/>
    <w:rsid w:val="7E528439"/>
    <w:rsid w:val="7E6326AE"/>
    <w:rsid w:val="7F3CB7C8"/>
    <w:rsid w:val="7FD3F1CB"/>
    <w:rsid w:val="7FE52CA2"/>
  </w:rsids>
  <m:mathPr>
    <m:mathFont m:val="Cambria Math"/>
    <m:brkBin m:val="before"/>
    <m:brkBinSub m:val="--"/>
    <m:smallFrac m:val="0"/>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B06E17"/>
  <w15:chartTrackingRefBased/>
  <w15:docId w15:val="{D58F06BF-4A7F-408C-A09B-DAB6D22F2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s-PE" w:eastAsia="es-P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center"/>
    </w:pPr>
    <w:rPr>
      <w:lang w:eastAsia="en-US"/>
    </w:rPr>
  </w:style>
  <w:style w:type="paragraph" w:styleId="Ttulo1">
    <w:name w:val="heading 1"/>
    <w:basedOn w:val="Normal"/>
    <w:next w:val="Normal"/>
    <w:qFormat/>
    <w:rsid w:val="006B6B66"/>
    <w:pPr>
      <w:keepNext/>
      <w:keepLines/>
      <w:numPr>
        <w:numId w:val="4"/>
      </w:numPr>
      <w:tabs>
        <w:tab w:val="left" w:pos="216"/>
      </w:tabs>
      <w:spacing w:before="160" w:after="80"/>
      <w:outlineLvl w:val="0"/>
    </w:pPr>
    <w:rPr>
      <w:smallCaps/>
      <w:noProof/>
    </w:rPr>
  </w:style>
  <w:style w:type="paragraph" w:styleId="Ttulo2">
    <w:name w:val="heading 2"/>
    <w:basedOn w:val="Normal"/>
    <w:next w:val="Normal"/>
    <w:qFormat/>
    <w:rsid w:val="00ED0149"/>
    <w:pPr>
      <w:keepNext/>
      <w:keepLines/>
      <w:numPr>
        <w:ilvl w:val="1"/>
        <w:numId w:val="4"/>
      </w:numPr>
      <w:spacing w:before="120" w:after="60"/>
      <w:jc w:val="left"/>
      <w:outlineLvl w:val="1"/>
    </w:pPr>
    <w:rPr>
      <w:i/>
      <w:iCs/>
      <w:noProof/>
    </w:rPr>
  </w:style>
  <w:style w:type="paragraph" w:styleId="Ttulo3">
    <w:name w:val="heading 3"/>
    <w:basedOn w:val="Normal"/>
    <w:next w:val="Normal"/>
    <w:qFormat/>
    <w:rsid w:val="00794804"/>
    <w:pPr>
      <w:numPr>
        <w:ilvl w:val="2"/>
        <w:numId w:val="4"/>
      </w:numPr>
      <w:spacing w:line="240" w:lineRule="exact"/>
      <w:jc w:val="both"/>
      <w:outlineLvl w:val="2"/>
    </w:pPr>
    <w:rPr>
      <w:i/>
      <w:iCs/>
      <w:noProof/>
    </w:rPr>
  </w:style>
  <w:style w:type="paragraph" w:styleId="Ttulo4">
    <w:name w:val="heading 4"/>
    <w:basedOn w:val="Normal"/>
    <w:next w:val="Normal"/>
    <w:qFormat/>
    <w:rsid w:val="00794804"/>
    <w:pPr>
      <w:numPr>
        <w:ilvl w:val="3"/>
        <w:numId w:val="4"/>
      </w:numPr>
      <w:tabs>
        <w:tab w:val="clear" w:pos="630"/>
        <w:tab w:val="left" w:pos="720"/>
      </w:tabs>
      <w:spacing w:before="40" w:after="40"/>
      <w:jc w:val="both"/>
      <w:outlineLvl w:val="3"/>
    </w:pPr>
    <w:rPr>
      <w:i/>
      <w:iCs/>
      <w:noProof/>
    </w:rPr>
  </w:style>
  <w:style w:type="paragraph" w:styleId="Ttulo5">
    <w:name w:val="heading 5"/>
    <w:basedOn w:val="Normal"/>
    <w:next w:val="Normal"/>
    <w:qFormat/>
    <w:pPr>
      <w:tabs>
        <w:tab w:val="left" w:pos="360"/>
      </w:tabs>
      <w:spacing w:before="160" w:after="80"/>
      <w:outlineLvl w:val="4"/>
    </w:pPr>
    <w:rPr>
      <w:smallCaps/>
      <w:noProo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bstract">
    <w:name w:val="Abstract"/>
    <w:rsid w:val="00972203"/>
    <w:pPr>
      <w:spacing w:after="200"/>
      <w:ind w:firstLine="272"/>
      <w:jc w:val="both"/>
    </w:pPr>
    <w:rPr>
      <w:b/>
      <w:bCs/>
      <w:sz w:val="18"/>
      <w:szCs w:val="18"/>
      <w:lang w:val="en-US" w:eastAsia="en-US"/>
    </w:rPr>
  </w:style>
  <w:style w:type="paragraph" w:customStyle="1" w:styleId="Affiliation">
    <w:name w:val="Affiliation"/>
    <w:pPr>
      <w:jc w:val="center"/>
    </w:pPr>
    <w:rPr>
      <w:lang w:val="en-US" w:eastAsia="en-US"/>
    </w:rPr>
  </w:style>
  <w:style w:type="paragraph" w:customStyle="1" w:styleId="Author">
    <w:name w:val="Author"/>
    <w:pPr>
      <w:spacing w:before="360" w:after="40"/>
      <w:jc w:val="center"/>
    </w:pPr>
    <w:rPr>
      <w:noProof/>
      <w:sz w:val="22"/>
      <w:szCs w:val="22"/>
      <w:lang w:val="en-US" w:eastAsia="en-US"/>
    </w:rPr>
  </w:style>
  <w:style w:type="paragraph" w:styleId="Textoindependiente">
    <w:name w:val="Body Text"/>
    <w:basedOn w:val="Normal"/>
    <w:link w:val="TextoindependienteCar"/>
    <w:rsid w:val="00E7596C"/>
    <w:pPr>
      <w:tabs>
        <w:tab w:val="left" w:pos="288"/>
      </w:tabs>
      <w:spacing w:after="120" w:line="228" w:lineRule="auto"/>
      <w:ind w:firstLine="288"/>
      <w:jc w:val="both"/>
    </w:pPr>
    <w:rPr>
      <w:spacing w:val="-1"/>
      <w:lang w:val="x-none" w:eastAsia="x-none"/>
    </w:rPr>
  </w:style>
  <w:style w:type="character" w:customStyle="1" w:styleId="TextoindependienteCar">
    <w:name w:val="Texto independiente Car"/>
    <w:link w:val="Textoindependiente"/>
    <w:rsid w:val="00E7596C"/>
    <w:rPr>
      <w:spacing w:val="-1"/>
      <w:lang w:val="x-none" w:eastAsia="x-none"/>
    </w:rPr>
  </w:style>
  <w:style w:type="paragraph" w:customStyle="1" w:styleId="bulletlist">
    <w:name w:val="bullet list"/>
    <w:basedOn w:val="Textoindependiente"/>
    <w:rsid w:val="001B67DC"/>
    <w:pPr>
      <w:numPr>
        <w:numId w:val="1"/>
      </w:numPr>
      <w:tabs>
        <w:tab w:val="clear" w:pos="648"/>
      </w:tabs>
      <w:ind w:left="576" w:hanging="288"/>
    </w:pPr>
  </w:style>
  <w:style w:type="paragraph" w:customStyle="1" w:styleId="equation">
    <w:name w:val="equation"/>
    <w:basedOn w:val="Normal"/>
    <w:rsid w:val="008A2C7D"/>
    <w:pPr>
      <w:tabs>
        <w:tab w:val="center" w:pos="2520"/>
        <w:tab w:val="right" w:pos="5040"/>
      </w:tabs>
      <w:spacing w:before="240" w:after="240" w:line="216" w:lineRule="auto"/>
    </w:pPr>
    <w:rPr>
      <w:rFonts w:ascii="Symbol" w:hAnsi="Symbol" w:cs="Symbol"/>
    </w:rPr>
  </w:style>
  <w:style w:type="paragraph" w:customStyle="1" w:styleId="figurecaption">
    <w:name w:val="figure caption"/>
    <w:rsid w:val="005B0344"/>
    <w:pPr>
      <w:numPr>
        <w:numId w:val="2"/>
      </w:numPr>
      <w:tabs>
        <w:tab w:val="left" w:pos="533"/>
      </w:tabs>
      <w:spacing w:before="80" w:after="200"/>
      <w:ind w:left="0" w:firstLine="0"/>
      <w:jc w:val="both"/>
    </w:pPr>
    <w:rPr>
      <w:noProof/>
      <w:sz w:val="16"/>
      <w:szCs w:val="16"/>
      <w:lang w:val="en-US" w:eastAsia="en-US"/>
    </w:rPr>
  </w:style>
  <w:style w:type="paragraph" w:customStyle="1" w:styleId="footnote">
    <w:name w:val="footnote"/>
    <w:pPr>
      <w:framePr w:hSpace="187" w:vSpace="187" w:wrap="notBeside" w:vAnchor="text" w:hAnchor="page" w:x="6121" w:y="577"/>
      <w:numPr>
        <w:numId w:val="3"/>
      </w:numPr>
      <w:spacing w:after="40"/>
    </w:pPr>
    <w:rPr>
      <w:sz w:val="16"/>
      <w:szCs w:val="16"/>
      <w:lang w:val="en-US" w:eastAsia="en-US"/>
    </w:rPr>
  </w:style>
  <w:style w:type="paragraph" w:customStyle="1" w:styleId="papersubtitle">
    <w:name w:val="paper subtitle"/>
    <w:pPr>
      <w:spacing w:after="120"/>
      <w:jc w:val="center"/>
    </w:pPr>
    <w:rPr>
      <w:rFonts w:eastAsia="MS Mincho"/>
      <w:noProof/>
      <w:sz w:val="28"/>
      <w:szCs w:val="28"/>
      <w:lang w:val="en-US" w:eastAsia="en-US"/>
    </w:rPr>
  </w:style>
  <w:style w:type="paragraph" w:customStyle="1" w:styleId="papertitle">
    <w:name w:val="paper title"/>
    <w:pPr>
      <w:spacing w:after="120"/>
      <w:jc w:val="center"/>
    </w:pPr>
    <w:rPr>
      <w:rFonts w:eastAsia="MS Mincho"/>
      <w:noProof/>
      <w:sz w:val="48"/>
      <w:szCs w:val="48"/>
      <w:lang w:val="en-US" w:eastAsia="en-US"/>
    </w:rPr>
  </w:style>
  <w:style w:type="paragraph" w:customStyle="1" w:styleId="references">
    <w:name w:val="references"/>
    <w:pPr>
      <w:numPr>
        <w:numId w:val="5"/>
      </w:numPr>
      <w:spacing w:after="50" w:line="180" w:lineRule="exact"/>
      <w:jc w:val="both"/>
    </w:pPr>
    <w:rPr>
      <w:rFonts w:eastAsia="MS Mincho"/>
      <w:noProof/>
      <w:sz w:val="16"/>
      <w:szCs w:val="16"/>
      <w:lang w:val="en-US" w:eastAsia="en-US"/>
    </w:rPr>
  </w:style>
  <w:style w:type="paragraph" w:customStyle="1" w:styleId="sponsors">
    <w:name w:val="sponsors"/>
    <w:pPr>
      <w:framePr w:wrap="auto" w:hAnchor="text" w:x="615" w:y="2239"/>
      <w:pBdr>
        <w:top w:val="single" w:sz="4" w:space="2" w:color="auto"/>
      </w:pBdr>
      <w:ind w:firstLine="288"/>
    </w:pPr>
    <w:rPr>
      <w:sz w:val="16"/>
      <w:szCs w:val="16"/>
      <w:lang w:val="en-US" w:eastAsia="en-US"/>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lang w:val="en-US" w:eastAsia="en-US"/>
    </w:rPr>
  </w:style>
  <w:style w:type="paragraph" w:customStyle="1" w:styleId="tablefootnote">
    <w:name w:val="table footnote"/>
    <w:rsid w:val="005E2800"/>
    <w:pPr>
      <w:numPr>
        <w:numId w:val="7"/>
      </w:numPr>
      <w:spacing w:before="60" w:after="30"/>
      <w:ind w:left="58" w:hanging="29"/>
      <w:jc w:val="right"/>
    </w:pPr>
    <w:rPr>
      <w:sz w:val="12"/>
      <w:szCs w:val="12"/>
      <w:lang w:val="en-US" w:eastAsia="en-US"/>
    </w:rPr>
  </w:style>
  <w:style w:type="paragraph" w:customStyle="1" w:styleId="tablehead">
    <w:name w:val="table head"/>
    <w:pPr>
      <w:numPr>
        <w:numId w:val="6"/>
      </w:numPr>
      <w:spacing w:before="240" w:after="120" w:line="216" w:lineRule="auto"/>
      <w:jc w:val="center"/>
    </w:pPr>
    <w:rPr>
      <w:smallCaps/>
      <w:noProof/>
      <w:sz w:val="16"/>
      <w:szCs w:val="16"/>
      <w:lang w:val="en-US" w:eastAsia="en-US"/>
    </w:rPr>
  </w:style>
  <w:style w:type="paragraph" w:customStyle="1" w:styleId="Keywords">
    <w:name w:val="Keywords"/>
    <w:basedOn w:val="Abstract"/>
    <w:qFormat/>
    <w:rsid w:val="00F9441B"/>
    <w:pPr>
      <w:spacing w:after="120"/>
      <w:ind w:firstLine="274"/>
    </w:pPr>
    <w:rPr>
      <w:i/>
    </w:rPr>
  </w:style>
  <w:style w:type="paragraph" w:styleId="Encabezado">
    <w:name w:val="header"/>
    <w:basedOn w:val="Normal"/>
    <w:link w:val="EncabezadoCar"/>
    <w:rsid w:val="001A3B3D"/>
    <w:pPr>
      <w:tabs>
        <w:tab w:val="center" w:pos="4680"/>
        <w:tab w:val="right" w:pos="9360"/>
      </w:tabs>
    </w:pPr>
  </w:style>
  <w:style w:type="character" w:customStyle="1" w:styleId="EncabezadoCar">
    <w:name w:val="Encabezado Car"/>
    <w:basedOn w:val="Fuentedeprrafopredeter"/>
    <w:link w:val="Encabezado"/>
    <w:rsid w:val="001A3B3D"/>
  </w:style>
  <w:style w:type="paragraph" w:styleId="Piedepgina">
    <w:name w:val="footer"/>
    <w:basedOn w:val="Normal"/>
    <w:link w:val="PiedepginaCar"/>
    <w:rsid w:val="001A3B3D"/>
    <w:pPr>
      <w:tabs>
        <w:tab w:val="center" w:pos="4680"/>
        <w:tab w:val="right" w:pos="9360"/>
      </w:tabs>
    </w:pPr>
  </w:style>
  <w:style w:type="character" w:customStyle="1" w:styleId="PiedepginaCar">
    <w:name w:val="Pie de página Car"/>
    <w:basedOn w:val="Fuentedeprrafopredeter"/>
    <w:link w:val="Piedepgina"/>
    <w:rsid w:val="001A3B3D"/>
  </w:style>
  <w:style w:type="character" w:styleId="Hipervnculo">
    <w:name w:val="Hyperlink"/>
    <w:rsid w:val="001D0F9D"/>
    <w:rPr>
      <w:color w:val="467886"/>
      <w:u w:val="single"/>
    </w:rPr>
  </w:style>
  <w:style w:type="character" w:styleId="Mencinsinresolver">
    <w:name w:val="Unresolved Mention"/>
    <w:uiPriority w:val="99"/>
    <w:semiHidden/>
    <w:unhideWhenUsed/>
    <w:rsid w:val="001D0F9D"/>
    <w:rPr>
      <w:color w:val="605E5C"/>
      <w:shd w:val="clear" w:color="auto" w:fill="E1DFDD"/>
    </w:rPr>
  </w:style>
  <w:style w:type="paragraph" w:styleId="Prrafodelista">
    <w:name w:val="List Paragraph"/>
    <w:basedOn w:val="Normal"/>
    <w:uiPriority w:val="34"/>
    <w:qFormat/>
    <w:rsid w:val="003330AC"/>
    <w:pPr>
      <w:ind w:left="720"/>
      <w:contextualSpacing/>
    </w:pPr>
  </w:style>
  <w:style w:type="paragraph" w:customStyle="1" w:styleId="TableParagraph">
    <w:name w:val="Table Paragraph"/>
    <w:basedOn w:val="Normal"/>
    <w:uiPriority w:val="1"/>
    <w:qFormat/>
    <w:rsid w:val="00AB5C40"/>
    <w:pPr>
      <w:widowControl w:val="0"/>
      <w:autoSpaceDE w:val="0"/>
      <w:autoSpaceDN w:val="0"/>
      <w:spacing w:before="13" w:line="156" w:lineRule="exact"/>
      <w:ind w:left="102"/>
    </w:pPr>
    <w:rPr>
      <w:rFonts w:ascii="Calibri" w:eastAsia="Calibri" w:hAnsi="Calibri" w:cs="Calibri"/>
      <w:sz w:val="22"/>
      <w:szCs w:val="22"/>
      <w:lang w:val="en-US"/>
    </w:rPr>
  </w:style>
  <w:style w:type="paragraph" w:styleId="Bibliografa">
    <w:name w:val="Bibliography"/>
    <w:basedOn w:val="Normal"/>
    <w:next w:val="Normal"/>
    <w:uiPriority w:val="37"/>
    <w:unhideWhenUsed/>
    <w:rsid w:val="00B02FC1"/>
    <w:pPr>
      <w:tabs>
        <w:tab w:val="left" w:pos="384"/>
      </w:tabs>
      <w:ind w:left="384" w:hanging="384"/>
    </w:pPr>
  </w:style>
  <w:style w:type="paragraph" w:styleId="Descripcin">
    <w:name w:val="caption"/>
    <w:basedOn w:val="Normal"/>
    <w:next w:val="Normal"/>
    <w:unhideWhenUsed/>
    <w:qFormat/>
    <w:rsid w:val="00ED0C65"/>
    <w:pPr>
      <w:spacing w:after="200"/>
    </w:pPr>
    <w:rPr>
      <w:i/>
      <w:iCs/>
      <w:color w:val="0E2841" w:themeColor="text2"/>
      <w:sz w:val="18"/>
      <w:szCs w:val="18"/>
    </w:rPr>
  </w:style>
  <w:style w:type="table" w:customStyle="1" w:styleId="TableNormal1">
    <w:name w:val="Table Normal1"/>
    <w:uiPriority w:val="2"/>
    <w:semiHidden/>
    <w:unhideWhenUsed/>
    <w:qFormat/>
    <w:rsid w:val="002504C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20772">
      <w:bodyDiv w:val="1"/>
      <w:marLeft w:val="0"/>
      <w:marRight w:val="0"/>
      <w:marTop w:val="0"/>
      <w:marBottom w:val="0"/>
      <w:divBdr>
        <w:top w:val="none" w:sz="0" w:space="0" w:color="auto"/>
        <w:left w:val="none" w:sz="0" w:space="0" w:color="auto"/>
        <w:bottom w:val="none" w:sz="0" w:space="0" w:color="auto"/>
        <w:right w:val="none" w:sz="0" w:space="0" w:color="auto"/>
      </w:divBdr>
      <w:divsChild>
        <w:div w:id="375980545">
          <w:marLeft w:val="0"/>
          <w:marRight w:val="0"/>
          <w:marTop w:val="0"/>
          <w:marBottom w:val="0"/>
          <w:divBdr>
            <w:top w:val="none" w:sz="0" w:space="0" w:color="auto"/>
            <w:left w:val="none" w:sz="0" w:space="0" w:color="auto"/>
            <w:bottom w:val="none" w:sz="0" w:space="0" w:color="auto"/>
            <w:right w:val="none" w:sz="0" w:space="0" w:color="auto"/>
          </w:divBdr>
        </w:div>
        <w:div w:id="1611812164">
          <w:marLeft w:val="0"/>
          <w:marRight w:val="0"/>
          <w:marTop w:val="0"/>
          <w:marBottom w:val="0"/>
          <w:divBdr>
            <w:top w:val="none" w:sz="0" w:space="0" w:color="auto"/>
            <w:left w:val="none" w:sz="0" w:space="0" w:color="auto"/>
            <w:bottom w:val="none" w:sz="0" w:space="0" w:color="auto"/>
            <w:right w:val="none" w:sz="0" w:space="0" w:color="auto"/>
          </w:divBdr>
        </w:div>
        <w:div w:id="1253199541">
          <w:marLeft w:val="0"/>
          <w:marRight w:val="0"/>
          <w:marTop w:val="0"/>
          <w:marBottom w:val="0"/>
          <w:divBdr>
            <w:top w:val="none" w:sz="0" w:space="0" w:color="auto"/>
            <w:left w:val="none" w:sz="0" w:space="0" w:color="auto"/>
            <w:bottom w:val="none" w:sz="0" w:space="0" w:color="auto"/>
            <w:right w:val="none" w:sz="0" w:space="0" w:color="auto"/>
          </w:divBdr>
        </w:div>
        <w:div w:id="336424991">
          <w:marLeft w:val="0"/>
          <w:marRight w:val="0"/>
          <w:marTop w:val="0"/>
          <w:marBottom w:val="0"/>
          <w:divBdr>
            <w:top w:val="none" w:sz="0" w:space="0" w:color="auto"/>
            <w:left w:val="none" w:sz="0" w:space="0" w:color="auto"/>
            <w:bottom w:val="none" w:sz="0" w:space="0" w:color="auto"/>
            <w:right w:val="none" w:sz="0" w:space="0" w:color="auto"/>
          </w:divBdr>
        </w:div>
        <w:div w:id="1929537459">
          <w:marLeft w:val="0"/>
          <w:marRight w:val="0"/>
          <w:marTop w:val="0"/>
          <w:marBottom w:val="0"/>
          <w:divBdr>
            <w:top w:val="none" w:sz="0" w:space="0" w:color="auto"/>
            <w:left w:val="none" w:sz="0" w:space="0" w:color="auto"/>
            <w:bottom w:val="none" w:sz="0" w:space="0" w:color="auto"/>
            <w:right w:val="none" w:sz="0" w:space="0" w:color="auto"/>
          </w:divBdr>
        </w:div>
        <w:div w:id="1488090735">
          <w:marLeft w:val="0"/>
          <w:marRight w:val="0"/>
          <w:marTop w:val="0"/>
          <w:marBottom w:val="0"/>
          <w:divBdr>
            <w:top w:val="none" w:sz="0" w:space="0" w:color="auto"/>
            <w:left w:val="none" w:sz="0" w:space="0" w:color="auto"/>
            <w:bottom w:val="none" w:sz="0" w:space="0" w:color="auto"/>
            <w:right w:val="none" w:sz="0" w:space="0" w:color="auto"/>
          </w:divBdr>
        </w:div>
        <w:div w:id="973171481">
          <w:marLeft w:val="0"/>
          <w:marRight w:val="0"/>
          <w:marTop w:val="0"/>
          <w:marBottom w:val="0"/>
          <w:divBdr>
            <w:top w:val="none" w:sz="0" w:space="0" w:color="auto"/>
            <w:left w:val="none" w:sz="0" w:space="0" w:color="auto"/>
            <w:bottom w:val="none" w:sz="0" w:space="0" w:color="auto"/>
            <w:right w:val="none" w:sz="0" w:space="0" w:color="auto"/>
          </w:divBdr>
        </w:div>
        <w:div w:id="1131171570">
          <w:marLeft w:val="0"/>
          <w:marRight w:val="0"/>
          <w:marTop w:val="0"/>
          <w:marBottom w:val="0"/>
          <w:divBdr>
            <w:top w:val="none" w:sz="0" w:space="0" w:color="auto"/>
            <w:left w:val="none" w:sz="0" w:space="0" w:color="auto"/>
            <w:bottom w:val="none" w:sz="0" w:space="0" w:color="auto"/>
            <w:right w:val="none" w:sz="0" w:space="0" w:color="auto"/>
          </w:divBdr>
        </w:div>
        <w:div w:id="671027530">
          <w:marLeft w:val="0"/>
          <w:marRight w:val="0"/>
          <w:marTop w:val="0"/>
          <w:marBottom w:val="0"/>
          <w:divBdr>
            <w:top w:val="none" w:sz="0" w:space="0" w:color="auto"/>
            <w:left w:val="none" w:sz="0" w:space="0" w:color="auto"/>
            <w:bottom w:val="none" w:sz="0" w:space="0" w:color="auto"/>
            <w:right w:val="none" w:sz="0" w:space="0" w:color="auto"/>
          </w:divBdr>
        </w:div>
        <w:div w:id="1666939083">
          <w:marLeft w:val="0"/>
          <w:marRight w:val="0"/>
          <w:marTop w:val="0"/>
          <w:marBottom w:val="0"/>
          <w:divBdr>
            <w:top w:val="none" w:sz="0" w:space="0" w:color="auto"/>
            <w:left w:val="none" w:sz="0" w:space="0" w:color="auto"/>
            <w:bottom w:val="none" w:sz="0" w:space="0" w:color="auto"/>
            <w:right w:val="none" w:sz="0" w:space="0" w:color="auto"/>
          </w:divBdr>
        </w:div>
        <w:div w:id="913053551">
          <w:marLeft w:val="0"/>
          <w:marRight w:val="0"/>
          <w:marTop w:val="0"/>
          <w:marBottom w:val="0"/>
          <w:divBdr>
            <w:top w:val="none" w:sz="0" w:space="0" w:color="auto"/>
            <w:left w:val="none" w:sz="0" w:space="0" w:color="auto"/>
            <w:bottom w:val="none" w:sz="0" w:space="0" w:color="auto"/>
            <w:right w:val="none" w:sz="0" w:space="0" w:color="auto"/>
          </w:divBdr>
        </w:div>
        <w:div w:id="2104300943">
          <w:marLeft w:val="0"/>
          <w:marRight w:val="0"/>
          <w:marTop w:val="0"/>
          <w:marBottom w:val="0"/>
          <w:divBdr>
            <w:top w:val="none" w:sz="0" w:space="0" w:color="auto"/>
            <w:left w:val="none" w:sz="0" w:space="0" w:color="auto"/>
            <w:bottom w:val="none" w:sz="0" w:space="0" w:color="auto"/>
            <w:right w:val="none" w:sz="0" w:space="0" w:color="auto"/>
          </w:divBdr>
        </w:div>
        <w:div w:id="501358985">
          <w:marLeft w:val="0"/>
          <w:marRight w:val="0"/>
          <w:marTop w:val="0"/>
          <w:marBottom w:val="0"/>
          <w:divBdr>
            <w:top w:val="none" w:sz="0" w:space="0" w:color="auto"/>
            <w:left w:val="none" w:sz="0" w:space="0" w:color="auto"/>
            <w:bottom w:val="none" w:sz="0" w:space="0" w:color="auto"/>
            <w:right w:val="none" w:sz="0" w:space="0" w:color="auto"/>
          </w:divBdr>
        </w:div>
        <w:div w:id="526405323">
          <w:marLeft w:val="0"/>
          <w:marRight w:val="0"/>
          <w:marTop w:val="0"/>
          <w:marBottom w:val="0"/>
          <w:divBdr>
            <w:top w:val="none" w:sz="0" w:space="0" w:color="auto"/>
            <w:left w:val="none" w:sz="0" w:space="0" w:color="auto"/>
            <w:bottom w:val="none" w:sz="0" w:space="0" w:color="auto"/>
            <w:right w:val="none" w:sz="0" w:space="0" w:color="auto"/>
          </w:divBdr>
        </w:div>
        <w:div w:id="1719277685">
          <w:marLeft w:val="0"/>
          <w:marRight w:val="0"/>
          <w:marTop w:val="0"/>
          <w:marBottom w:val="0"/>
          <w:divBdr>
            <w:top w:val="none" w:sz="0" w:space="0" w:color="auto"/>
            <w:left w:val="none" w:sz="0" w:space="0" w:color="auto"/>
            <w:bottom w:val="none" w:sz="0" w:space="0" w:color="auto"/>
            <w:right w:val="none" w:sz="0" w:space="0" w:color="auto"/>
          </w:divBdr>
        </w:div>
        <w:div w:id="1592618123">
          <w:marLeft w:val="0"/>
          <w:marRight w:val="0"/>
          <w:marTop w:val="0"/>
          <w:marBottom w:val="0"/>
          <w:divBdr>
            <w:top w:val="none" w:sz="0" w:space="0" w:color="auto"/>
            <w:left w:val="none" w:sz="0" w:space="0" w:color="auto"/>
            <w:bottom w:val="none" w:sz="0" w:space="0" w:color="auto"/>
            <w:right w:val="none" w:sz="0" w:space="0" w:color="auto"/>
          </w:divBdr>
        </w:div>
        <w:div w:id="927811624">
          <w:marLeft w:val="0"/>
          <w:marRight w:val="0"/>
          <w:marTop w:val="0"/>
          <w:marBottom w:val="0"/>
          <w:divBdr>
            <w:top w:val="none" w:sz="0" w:space="0" w:color="auto"/>
            <w:left w:val="none" w:sz="0" w:space="0" w:color="auto"/>
            <w:bottom w:val="none" w:sz="0" w:space="0" w:color="auto"/>
            <w:right w:val="none" w:sz="0" w:space="0" w:color="auto"/>
          </w:divBdr>
        </w:div>
        <w:div w:id="1124498330">
          <w:marLeft w:val="0"/>
          <w:marRight w:val="0"/>
          <w:marTop w:val="0"/>
          <w:marBottom w:val="0"/>
          <w:divBdr>
            <w:top w:val="none" w:sz="0" w:space="0" w:color="auto"/>
            <w:left w:val="none" w:sz="0" w:space="0" w:color="auto"/>
            <w:bottom w:val="none" w:sz="0" w:space="0" w:color="auto"/>
            <w:right w:val="none" w:sz="0" w:space="0" w:color="auto"/>
          </w:divBdr>
        </w:div>
        <w:div w:id="1579637536">
          <w:marLeft w:val="0"/>
          <w:marRight w:val="0"/>
          <w:marTop w:val="0"/>
          <w:marBottom w:val="0"/>
          <w:divBdr>
            <w:top w:val="none" w:sz="0" w:space="0" w:color="auto"/>
            <w:left w:val="none" w:sz="0" w:space="0" w:color="auto"/>
            <w:bottom w:val="none" w:sz="0" w:space="0" w:color="auto"/>
            <w:right w:val="none" w:sz="0" w:space="0" w:color="auto"/>
          </w:divBdr>
        </w:div>
        <w:div w:id="2124422412">
          <w:marLeft w:val="0"/>
          <w:marRight w:val="0"/>
          <w:marTop w:val="0"/>
          <w:marBottom w:val="0"/>
          <w:divBdr>
            <w:top w:val="none" w:sz="0" w:space="0" w:color="auto"/>
            <w:left w:val="none" w:sz="0" w:space="0" w:color="auto"/>
            <w:bottom w:val="none" w:sz="0" w:space="0" w:color="auto"/>
            <w:right w:val="none" w:sz="0" w:space="0" w:color="auto"/>
          </w:divBdr>
        </w:div>
        <w:div w:id="1576356455">
          <w:marLeft w:val="0"/>
          <w:marRight w:val="0"/>
          <w:marTop w:val="0"/>
          <w:marBottom w:val="0"/>
          <w:divBdr>
            <w:top w:val="none" w:sz="0" w:space="0" w:color="auto"/>
            <w:left w:val="none" w:sz="0" w:space="0" w:color="auto"/>
            <w:bottom w:val="none" w:sz="0" w:space="0" w:color="auto"/>
            <w:right w:val="none" w:sz="0" w:space="0" w:color="auto"/>
          </w:divBdr>
        </w:div>
        <w:div w:id="1713266915">
          <w:marLeft w:val="0"/>
          <w:marRight w:val="0"/>
          <w:marTop w:val="0"/>
          <w:marBottom w:val="0"/>
          <w:divBdr>
            <w:top w:val="none" w:sz="0" w:space="0" w:color="auto"/>
            <w:left w:val="none" w:sz="0" w:space="0" w:color="auto"/>
            <w:bottom w:val="none" w:sz="0" w:space="0" w:color="auto"/>
            <w:right w:val="none" w:sz="0" w:space="0" w:color="auto"/>
          </w:divBdr>
        </w:div>
        <w:div w:id="4481697">
          <w:marLeft w:val="0"/>
          <w:marRight w:val="0"/>
          <w:marTop w:val="0"/>
          <w:marBottom w:val="0"/>
          <w:divBdr>
            <w:top w:val="none" w:sz="0" w:space="0" w:color="auto"/>
            <w:left w:val="none" w:sz="0" w:space="0" w:color="auto"/>
            <w:bottom w:val="none" w:sz="0" w:space="0" w:color="auto"/>
            <w:right w:val="none" w:sz="0" w:space="0" w:color="auto"/>
          </w:divBdr>
        </w:div>
        <w:div w:id="1719893079">
          <w:marLeft w:val="0"/>
          <w:marRight w:val="0"/>
          <w:marTop w:val="0"/>
          <w:marBottom w:val="0"/>
          <w:divBdr>
            <w:top w:val="none" w:sz="0" w:space="0" w:color="auto"/>
            <w:left w:val="none" w:sz="0" w:space="0" w:color="auto"/>
            <w:bottom w:val="none" w:sz="0" w:space="0" w:color="auto"/>
            <w:right w:val="none" w:sz="0" w:space="0" w:color="auto"/>
          </w:divBdr>
        </w:div>
        <w:div w:id="805657418">
          <w:marLeft w:val="0"/>
          <w:marRight w:val="0"/>
          <w:marTop w:val="0"/>
          <w:marBottom w:val="0"/>
          <w:divBdr>
            <w:top w:val="none" w:sz="0" w:space="0" w:color="auto"/>
            <w:left w:val="none" w:sz="0" w:space="0" w:color="auto"/>
            <w:bottom w:val="none" w:sz="0" w:space="0" w:color="auto"/>
            <w:right w:val="none" w:sz="0" w:space="0" w:color="auto"/>
          </w:divBdr>
        </w:div>
        <w:div w:id="1064642296">
          <w:marLeft w:val="0"/>
          <w:marRight w:val="0"/>
          <w:marTop w:val="0"/>
          <w:marBottom w:val="0"/>
          <w:divBdr>
            <w:top w:val="none" w:sz="0" w:space="0" w:color="auto"/>
            <w:left w:val="none" w:sz="0" w:space="0" w:color="auto"/>
            <w:bottom w:val="none" w:sz="0" w:space="0" w:color="auto"/>
            <w:right w:val="none" w:sz="0" w:space="0" w:color="auto"/>
          </w:divBdr>
        </w:div>
        <w:div w:id="2118402416">
          <w:marLeft w:val="0"/>
          <w:marRight w:val="0"/>
          <w:marTop w:val="0"/>
          <w:marBottom w:val="0"/>
          <w:divBdr>
            <w:top w:val="none" w:sz="0" w:space="0" w:color="auto"/>
            <w:left w:val="none" w:sz="0" w:space="0" w:color="auto"/>
            <w:bottom w:val="none" w:sz="0" w:space="0" w:color="auto"/>
            <w:right w:val="none" w:sz="0" w:space="0" w:color="auto"/>
          </w:divBdr>
        </w:div>
        <w:div w:id="1862232988">
          <w:marLeft w:val="0"/>
          <w:marRight w:val="0"/>
          <w:marTop w:val="0"/>
          <w:marBottom w:val="0"/>
          <w:divBdr>
            <w:top w:val="none" w:sz="0" w:space="0" w:color="auto"/>
            <w:left w:val="none" w:sz="0" w:space="0" w:color="auto"/>
            <w:bottom w:val="none" w:sz="0" w:space="0" w:color="auto"/>
            <w:right w:val="none" w:sz="0" w:space="0" w:color="auto"/>
          </w:divBdr>
        </w:div>
        <w:div w:id="1983726452">
          <w:marLeft w:val="0"/>
          <w:marRight w:val="0"/>
          <w:marTop w:val="0"/>
          <w:marBottom w:val="0"/>
          <w:divBdr>
            <w:top w:val="none" w:sz="0" w:space="0" w:color="auto"/>
            <w:left w:val="none" w:sz="0" w:space="0" w:color="auto"/>
            <w:bottom w:val="none" w:sz="0" w:space="0" w:color="auto"/>
            <w:right w:val="none" w:sz="0" w:space="0" w:color="auto"/>
          </w:divBdr>
        </w:div>
        <w:div w:id="1400598544">
          <w:marLeft w:val="0"/>
          <w:marRight w:val="0"/>
          <w:marTop w:val="0"/>
          <w:marBottom w:val="0"/>
          <w:divBdr>
            <w:top w:val="none" w:sz="0" w:space="0" w:color="auto"/>
            <w:left w:val="none" w:sz="0" w:space="0" w:color="auto"/>
            <w:bottom w:val="none" w:sz="0" w:space="0" w:color="auto"/>
            <w:right w:val="none" w:sz="0" w:space="0" w:color="auto"/>
          </w:divBdr>
        </w:div>
        <w:div w:id="752120433">
          <w:marLeft w:val="0"/>
          <w:marRight w:val="0"/>
          <w:marTop w:val="0"/>
          <w:marBottom w:val="0"/>
          <w:divBdr>
            <w:top w:val="none" w:sz="0" w:space="0" w:color="auto"/>
            <w:left w:val="none" w:sz="0" w:space="0" w:color="auto"/>
            <w:bottom w:val="none" w:sz="0" w:space="0" w:color="auto"/>
            <w:right w:val="none" w:sz="0" w:space="0" w:color="auto"/>
          </w:divBdr>
        </w:div>
        <w:div w:id="2147046556">
          <w:marLeft w:val="0"/>
          <w:marRight w:val="0"/>
          <w:marTop w:val="0"/>
          <w:marBottom w:val="0"/>
          <w:divBdr>
            <w:top w:val="none" w:sz="0" w:space="0" w:color="auto"/>
            <w:left w:val="none" w:sz="0" w:space="0" w:color="auto"/>
            <w:bottom w:val="none" w:sz="0" w:space="0" w:color="auto"/>
            <w:right w:val="none" w:sz="0" w:space="0" w:color="auto"/>
          </w:divBdr>
        </w:div>
      </w:divsChild>
    </w:div>
    <w:div w:id="110318641">
      <w:bodyDiv w:val="1"/>
      <w:marLeft w:val="0"/>
      <w:marRight w:val="0"/>
      <w:marTop w:val="0"/>
      <w:marBottom w:val="0"/>
      <w:divBdr>
        <w:top w:val="none" w:sz="0" w:space="0" w:color="auto"/>
        <w:left w:val="none" w:sz="0" w:space="0" w:color="auto"/>
        <w:bottom w:val="none" w:sz="0" w:space="0" w:color="auto"/>
        <w:right w:val="none" w:sz="0" w:space="0" w:color="auto"/>
      </w:divBdr>
    </w:div>
    <w:div w:id="306593401">
      <w:bodyDiv w:val="1"/>
      <w:marLeft w:val="0"/>
      <w:marRight w:val="0"/>
      <w:marTop w:val="0"/>
      <w:marBottom w:val="0"/>
      <w:divBdr>
        <w:top w:val="none" w:sz="0" w:space="0" w:color="auto"/>
        <w:left w:val="none" w:sz="0" w:space="0" w:color="auto"/>
        <w:bottom w:val="none" w:sz="0" w:space="0" w:color="auto"/>
        <w:right w:val="none" w:sz="0" w:space="0" w:color="auto"/>
      </w:divBdr>
    </w:div>
    <w:div w:id="396174275">
      <w:bodyDiv w:val="1"/>
      <w:marLeft w:val="0"/>
      <w:marRight w:val="0"/>
      <w:marTop w:val="0"/>
      <w:marBottom w:val="0"/>
      <w:divBdr>
        <w:top w:val="none" w:sz="0" w:space="0" w:color="auto"/>
        <w:left w:val="none" w:sz="0" w:space="0" w:color="auto"/>
        <w:bottom w:val="none" w:sz="0" w:space="0" w:color="auto"/>
        <w:right w:val="none" w:sz="0" w:space="0" w:color="auto"/>
      </w:divBdr>
    </w:div>
    <w:div w:id="424348015">
      <w:bodyDiv w:val="1"/>
      <w:marLeft w:val="0"/>
      <w:marRight w:val="0"/>
      <w:marTop w:val="0"/>
      <w:marBottom w:val="0"/>
      <w:divBdr>
        <w:top w:val="none" w:sz="0" w:space="0" w:color="auto"/>
        <w:left w:val="none" w:sz="0" w:space="0" w:color="auto"/>
        <w:bottom w:val="none" w:sz="0" w:space="0" w:color="auto"/>
        <w:right w:val="none" w:sz="0" w:space="0" w:color="auto"/>
      </w:divBdr>
    </w:div>
    <w:div w:id="648365593">
      <w:bodyDiv w:val="1"/>
      <w:marLeft w:val="0"/>
      <w:marRight w:val="0"/>
      <w:marTop w:val="0"/>
      <w:marBottom w:val="0"/>
      <w:divBdr>
        <w:top w:val="none" w:sz="0" w:space="0" w:color="auto"/>
        <w:left w:val="none" w:sz="0" w:space="0" w:color="auto"/>
        <w:bottom w:val="none" w:sz="0" w:space="0" w:color="auto"/>
        <w:right w:val="none" w:sz="0" w:space="0" w:color="auto"/>
      </w:divBdr>
      <w:divsChild>
        <w:div w:id="528614237">
          <w:marLeft w:val="0"/>
          <w:marRight w:val="0"/>
          <w:marTop w:val="0"/>
          <w:marBottom w:val="0"/>
          <w:divBdr>
            <w:top w:val="none" w:sz="0" w:space="0" w:color="auto"/>
            <w:left w:val="none" w:sz="0" w:space="0" w:color="auto"/>
            <w:bottom w:val="none" w:sz="0" w:space="0" w:color="auto"/>
            <w:right w:val="none" w:sz="0" w:space="0" w:color="auto"/>
          </w:divBdr>
        </w:div>
        <w:div w:id="252590273">
          <w:marLeft w:val="0"/>
          <w:marRight w:val="0"/>
          <w:marTop w:val="0"/>
          <w:marBottom w:val="0"/>
          <w:divBdr>
            <w:top w:val="none" w:sz="0" w:space="0" w:color="auto"/>
            <w:left w:val="none" w:sz="0" w:space="0" w:color="auto"/>
            <w:bottom w:val="none" w:sz="0" w:space="0" w:color="auto"/>
            <w:right w:val="none" w:sz="0" w:space="0" w:color="auto"/>
          </w:divBdr>
        </w:div>
        <w:div w:id="1857649685">
          <w:marLeft w:val="0"/>
          <w:marRight w:val="0"/>
          <w:marTop w:val="0"/>
          <w:marBottom w:val="0"/>
          <w:divBdr>
            <w:top w:val="none" w:sz="0" w:space="0" w:color="auto"/>
            <w:left w:val="none" w:sz="0" w:space="0" w:color="auto"/>
            <w:bottom w:val="none" w:sz="0" w:space="0" w:color="auto"/>
            <w:right w:val="none" w:sz="0" w:space="0" w:color="auto"/>
          </w:divBdr>
        </w:div>
        <w:div w:id="1596550299">
          <w:marLeft w:val="0"/>
          <w:marRight w:val="0"/>
          <w:marTop w:val="0"/>
          <w:marBottom w:val="0"/>
          <w:divBdr>
            <w:top w:val="none" w:sz="0" w:space="0" w:color="auto"/>
            <w:left w:val="none" w:sz="0" w:space="0" w:color="auto"/>
            <w:bottom w:val="none" w:sz="0" w:space="0" w:color="auto"/>
            <w:right w:val="none" w:sz="0" w:space="0" w:color="auto"/>
          </w:divBdr>
        </w:div>
      </w:divsChild>
    </w:div>
    <w:div w:id="907347781">
      <w:bodyDiv w:val="1"/>
      <w:marLeft w:val="0"/>
      <w:marRight w:val="0"/>
      <w:marTop w:val="0"/>
      <w:marBottom w:val="0"/>
      <w:divBdr>
        <w:top w:val="none" w:sz="0" w:space="0" w:color="auto"/>
        <w:left w:val="none" w:sz="0" w:space="0" w:color="auto"/>
        <w:bottom w:val="none" w:sz="0" w:space="0" w:color="auto"/>
        <w:right w:val="none" w:sz="0" w:space="0" w:color="auto"/>
      </w:divBdr>
    </w:div>
    <w:div w:id="992217830">
      <w:bodyDiv w:val="1"/>
      <w:marLeft w:val="0"/>
      <w:marRight w:val="0"/>
      <w:marTop w:val="0"/>
      <w:marBottom w:val="0"/>
      <w:divBdr>
        <w:top w:val="none" w:sz="0" w:space="0" w:color="auto"/>
        <w:left w:val="none" w:sz="0" w:space="0" w:color="auto"/>
        <w:bottom w:val="none" w:sz="0" w:space="0" w:color="auto"/>
        <w:right w:val="none" w:sz="0" w:space="0" w:color="auto"/>
      </w:divBdr>
      <w:divsChild>
        <w:div w:id="1090586214">
          <w:marLeft w:val="0"/>
          <w:marRight w:val="0"/>
          <w:marTop w:val="0"/>
          <w:marBottom w:val="0"/>
          <w:divBdr>
            <w:top w:val="none" w:sz="0" w:space="0" w:color="auto"/>
            <w:left w:val="none" w:sz="0" w:space="0" w:color="auto"/>
            <w:bottom w:val="none" w:sz="0" w:space="0" w:color="auto"/>
            <w:right w:val="none" w:sz="0" w:space="0" w:color="auto"/>
          </w:divBdr>
        </w:div>
        <w:div w:id="165366862">
          <w:marLeft w:val="0"/>
          <w:marRight w:val="0"/>
          <w:marTop w:val="0"/>
          <w:marBottom w:val="0"/>
          <w:divBdr>
            <w:top w:val="none" w:sz="0" w:space="0" w:color="auto"/>
            <w:left w:val="none" w:sz="0" w:space="0" w:color="auto"/>
            <w:bottom w:val="none" w:sz="0" w:space="0" w:color="auto"/>
            <w:right w:val="none" w:sz="0" w:space="0" w:color="auto"/>
          </w:divBdr>
        </w:div>
        <w:div w:id="1952588166">
          <w:marLeft w:val="0"/>
          <w:marRight w:val="0"/>
          <w:marTop w:val="0"/>
          <w:marBottom w:val="0"/>
          <w:divBdr>
            <w:top w:val="none" w:sz="0" w:space="0" w:color="auto"/>
            <w:left w:val="none" w:sz="0" w:space="0" w:color="auto"/>
            <w:bottom w:val="none" w:sz="0" w:space="0" w:color="auto"/>
            <w:right w:val="none" w:sz="0" w:space="0" w:color="auto"/>
          </w:divBdr>
        </w:div>
        <w:div w:id="308171930">
          <w:marLeft w:val="0"/>
          <w:marRight w:val="0"/>
          <w:marTop w:val="0"/>
          <w:marBottom w:val="0"/>
          <w:divBdr>
            <w:top w:val="none" w:sz="0" w:space="0" w:color="auto"/>
            <w:left w:val="none" w:sz="0" w:space="0" w:color="auto"/>
            <w:bottom w:val="none" w:sz="0" w:space="0" w:color="auto"/>
            <w:right w:val="none" w:sz="0" w:space="0" w:color="auto"/>
          </w:divBdr>
        </w:div>
      </w:divsChild>
    </w:div>
    <w:div w:id="1417285243">
      <w:bodyDiv w:val="1"/>
      <w:marLeft w:val="0"/>
      <w:marRight w:val="0"/>
      <w:marTop w:val="0"/>
      <w:marBottom w:val="0"/>
      <w:divBdr>
        <w:top w:val="none" w:sz="0" w:space="0" w:color="auto"/>
        <w:left w:val="none" w:sz="0" w:space="0" w:color="auto"/>
        <w:bottom w:val="none" w:sz="0" w:space="0" w:color="auto"/>
        <w:right w:val="none" w:sz="0" w:space="0" w:color="auto"/>
      </w:divBdr>
      <w:divsChild>
        <w:div w:id="1231817575">
          <w:marLeft w:val="0"/>
          <w:marRight w:val="0"/>
          <w:marTop w:val="0"/>
          <w:marBottom w:val="0"/>
          <w:divBdr>
            <w:top w:val="none" w:sz="0" w:space="0" w:color="auto"/>
            <w:left w:val="none" w:sz="0" w:space="0" w:color="auto"/>
            <w:bottom w:val="none" w:sz="0" w:space="0" w:color="auto"/>
            <w:right w:val="none" w:sz="0" w:space="0" w:color="auto"/>
          </w:divBdr>
        </w:div>
        <w:div w:id="167403855">
          <w:marLeft w:val="0"/>
          <w:marRight w:val="0"/>
          <w:marTop w:val="0"/>
          <w:marBottom w:val="0"/>
          <w:divBdr>
            <w:top w:val="none" w:sz="0" w:space="0" w:color="auto"/>
            <w:left w:val="none" w:sz="0" w:space="0" w:color="auto"/>
            <w:bottom w:val="none" w:sz="0" w:space="0" w:color="auto"/>
            <w:right w:val="none" w:sz="0" w:space="0" w:color="auto"/>
          </w:divBdr>
        </w:div>
        <w:div w:id="873692887">
          <w:marLeft w:val="0"/>
          <w:marRight w:val="0"/>
          <w:marTop w:val="0"/>
          <w:marBottom w:val="0"/>
          <w:divBdr>
            <w:top w:val="none" w:sz="0" w:space="0" w:color="auto"/>
            <w:left w:val="none" w:sz="0" w:space="0" w:color="auto"/>
            <w:bottom w:val="none" w:sz="0" w:space="0" w:color="auto"/>
            <w:right w:val="none" w:sz="0" w:space="0" w:color="auto"/>
          </w:divBdr>
        </w:div>
        <w:div w:id="715932133">
          <w:marLeft w:val="0"/>
          <w:marRight w:val="0"/>
          <w:marTop w:val="0"/>
          <w:marBottom w:val="0"/>
          <w:divBdr>
            <w:top w:val="none" w:sz="0" w:space="0" w:color="auto"/>
            <w:left w:val="none" w:sz="0" w:space="0" w:color="auto"/>
            <w:bottom w:val="none" w:sz="0" w:space="0" w:color="auto"/>
            <w:right w:val="none" w:sz="0" w:space="0" w:color="auto"/>
          </w:divBdr>
        </w:div>
        <w:div w:id="2147355506">
          <w:marLeft w:val="0"/>
          <w:marRight w:val="0"/>
          <w:marTop w:val="0"/>
          <w:marBottom w:val="0"/>
          <w:divBdr>
            <w:top w:val="none" w:sz="0" w:space="0" w:color="auto"/>
            <w:left w:val="none" w:sz="0" w:space="0" w:color="auto"/>
            <w:bottom w:val="none" w:sz="0" w:space="0" w:color="auto"/>
            <w:right w:val="none" w:sz="0" w:space="0" w:color="auto"/>
          </w:divBdr>
        </w:div>
        <w:div w:id="567804691">
          <w:marLeft w:val="0"/>
          <w:marRight w:val="0"/>
          <w:marTop w:val="0"/>
          <w:marBottom w:val="0"/>
          <w:divBdr>
            <w:top w:val="none" w:sz="0" w:space="0" w:color="auto"/>
            <w:left w:val="none" w:sz="0" w:space="0" w:color="auto"/>
            <w:bottom w:val="none" w:sz="0" w:space="0" w:color="auto"/>
            <w:right w:val="none" w:sz="0" w:space="0" w:color="auto"/>
          </w:divBdr>
        </w:div>
        <w:div w:id="83187131">
          <w:marLeft w:val="0"/>
          <w:marRight w:val="0"/>
          <w:marTop w:val="0"/>
          <w:marBottom w:val="0"/>
          <w:divBdr>
            <w:top w:val="none" w:sz="0" w:space="0" w:color="auto"/>
            <w:left w:val="none" w:sz="0" w:space="0" w:color="auto"/>
            <w:bottom w:val="none" w:sz="0" w:space="0" w:color="auto"/>
            <w:right w:val="none" w:sz="0" w:space="0" w:color="auto"/>
          </w:divBdr>
        </w:div>
        <w:div w:id="233049391">
          <w:marLeft w:val="0"/>
          <w:marRight w:val="0"/>
          <w:marTop w:val="0"/>
          <w:marBottom w:val="0"/>
          <w:divBdr>
            <w:top w:val="none" w:sz="0" w:space="0" w:color="auto"/>
            <w:left w:val="none" w:sz="0" w:space="0" w:color="auto"/>
            <w:bottom w:val="none" w:sz="0" w:space="0" w:color="auto"/>
            <w:right w:val="none" w:sz="0" w:space="0" w:color="auto"/>
          </w:divBdr>
        </w:div>
        <w:div w:id="1049577444">
          <w:marLeft w:val="0"/>
          <w:marRight w:val="0"/>
          <w:marTop w:val="0"/>
          <w:marBottom w:val="0"/>
          <w:divBdr>
            <w:top w:val="none" w:sz="0" w:space="0" w:color="auto"/>
            <w:left w:val="none" w:sz="0" w:space="0" w:color="auto"/>
            <w:bottom w:val="none" w:sz="0" w:space="0" w:color="auto"/>
            <w:right w:val="none" w:sz="0" w:space="0" w:color="auto"/>
          </w:divBdr>
        </w:div>
        <w:div w:id="477067911">
          <w:marLeft w:val="0"/>
          <w:marRight w:val="0"/>
          <w:marTop w:val="0"/>
          <w:marBottom w:val="0"/>
          <w:divBdr>
            <w:top w:val="none" w:sz="0" w:space="0" w:color="auto"/>
            <w:left w:val="none" w:sz="0" w:space="0" w:color="auto"/>
            <w:bottom w:val="none" w:sz="0" w:space="0" w:color="auto"/>
            <w:right w:val="none" w:sz="0" w:space="0" w:color="auto"/>
          </w:divBdr>
        </w:div>
        <w:div w:id="1137260609">
          <w:marLeft w:val="0"/>
          <w:marRight w:val="0"/>
          <w:marTop w:val="0"/>
          <w:marBottom w:val="0"/>
          <w:divBdr>
            <w:top w:val="none" w:sz="0" w:space="0" w:color="auto"/>
            <w:left w:val="none" w:sz="0" w:space="0" w:color="auto"/>
            <w:bottom w:val="none" w:sz="0" w:space="0" w:color="auto"/>
            <w:right w:val="none" w:sz="0" w:space="0" w:color="auto"/>
          </w:divBdr>
        </w:div>
        <w:div w:id="1070427908">
          <w:marLeft w:val="0"/>
          <w:marRight w:val="0"/>
          <w:marTop w:val="0"/>
          <w:marBottom w:val="0"/>
          <w:divBdr>
            <w:top w:val="none" w:sz="0" w:space="0" w:color="auto"/>
            <w:left w:val="none" w:sz="0" w:space="0" w:color="auto"/>
            <w:bottom w:val="none" w:sz="0" w:space="0" w:color="auto"/>
            <w:right w:val="none" w:sz="0" w:space="0" w:color="auto"/>
          </w:divBdr>
        </w:div>
        <w:div w:id="424762319">
          <w:marLeft w:val="0"/>
          <w:marRight w:val="0"/>
          <w:marTop w:val="0"/>
          <w:marBottom w:val="0"/>
          <w:divBdr>
            <w:top w:val="none" w:sz="0" w:space="0" w:color="auto"/>
            <w:left w:val="none" w:sz="0" w:space="0" w:color="auto"/>
            <w:bottom w:val="none" w:sz="0" w:space="0" w:color="auto"/>
            <w:right w:val="none" w:sz="0" w:space="0" w:color="auto"/>
          </w:divBdr>
        </w:div>
        <w:div w:id="840579902">
          <w:marLeft w:val="0"/>
          <w:marRight w:val="0"/>
          <w:marTop w:val="0"/>
          <w:marBottom w:val="0"/>
          <w:divBdr>
            <w:top w:val="none" w:sz="0" w:space="0" w:color="auto"/>
            <w:left w:val="none" w:sz="0" w:space="0" w:color="auto"/>
            <w:bottom w:val="none" w:sz="0" w:space="0" w:color="auto"/>
            <w:right w:val="none" w:sz="0" w:space="0" w:color="auto"/>
          </w:divBdr>
        </w:div>
        <w:div w:id="1423918052">
          <w:marLeft w:val="0"/>
          <w:marRight w:val="0"/>
          <w:marTop w:val="0"/>
          <w:marBottom w:val="0"/>
          <w:divBdr>
            <w:top w:val="none" w:sz="0" w:space="0" w:color="auto"/>
            <w:left w:val="none" w:sz="0" w:space="0" w:color="auto"/>
            <w:bottom w:val="none" w:sz="0" w:space="0" w:color="auto"/>
            <w:right w:val="none" w:sz="0" w:space="0" w:color="auto"/>
          </w:divBdr>
        </w:div>
        <w:div w:id="298190416">
          <w:marLeft w:val="0"/>
          <w:marRight w:val="0"/>
          <w:marTop w:val="0"/>
          <w:marBottom w:val="0"/>
          <w:divBdr>
            <w:top w:val="none" w:sz="0" w:space="0" w:color="auto"/>
            <w:left w:val="none" w:sz="0" w:space="0" w:color="auto"/>
            <w:bottom w:val="none" w:sz="0" w:space="0" w:color="auto"/>
            <w:right w:val="none" w:sz="0" w:space="0" w:color="auto"/>
          </w:divBdr>
        </w:div>
        <w:div w:id="801583392">
          <w:marLeft w:val="0"/>
          <w:marRight w:val="0"/>
          <w:marTop w:val="0"/>
          <w:marBottom w:val="0"/>
          <w:divBdr>
            <w:top w:val="none" w:sz="0" w:space="0" w:color="auto"/>
            <w:left w:val="none" w:sz="0" w:space="0" w:color="auto"/>
            <w:bottom w:val="none" w:sz="0" w:space="0" w:color="auto"/>
            <w:right w:val="none" w:sz="0" w:space="0" w:color="auto"/>
          </w:divBdr>
        </w:div>
        <w:div w:id="889073392">
          <w:marLeft w:val="0"/>
          <w:marRight w:val="0"/>
          <w:marTop w:val="0"/>
          <w:marBottom w:val="0"/>
          <w:divBdr>
            <w:top w:val="none" w:sz="0" w:space="0" w:color="auto"/>
            <w:left w:val="none" w:sz="0" w:space="0" w:color="auto"/>
            <w:bottom w:val="none" w:sz="0" w:space="0" w:color="auto"/>
            <w:right w:val="none" w:sz="0" w:space="0" w:color="auto"/>
          </w:divBdr>
        </w:div>
        <w:div w:id="990018634">
          <w:marLeft w:val="0"/>
          <w:marRight w:val="0"/>
          <w:marTop w:val="0"/>
          <w:marBottom w:val="0"/>
          <w:divBdr>
            <w:top w:val="none" w:sz="0" w:space="0" w:color="auto"/>
            <w:left w:val="none" w:sz="0" w:space="0" w:color="auto"/>
            <w:bottom w:val="none" w:sz="0" w:space="0" w:color="auto"/>
            <w:right w:val="none" w:sz="0" w:space="0" w:color="auto"/>
          </w:divBdr>
        </w:div>
        <w:div w:id="1519276469">
          <w:marLeft w:val="0"/>
          <w:marRight w:val="0"/>
          <w:marTop w:val="0"/>
          <w:marBottom w:val="0"/>
          <w:divBdr>
            <w:top w:val="none" w:sz="0" w:space="0" w:color="auto"/>
            <w:left w:val="none" w:sz="0" w:space="0" w:color="auto"/>
            <w:bottom w:val="none" w:sz="0" w:space="0" w:color="auto"/>
            <w:right w:val="none" w:sz="0" w:space="0" w:color="auto"/>
          </w:divBdr>
        </w:div>
        <w:div w:id="747072651">
          <w:marLeft w:val="0"/>
          <w:marRight w:val="0"/>
          <w:marTop w:val="0"/>
          <w:marBottom w:val="0"/>
          <w:divBdr>
            <w:top w:val="none" w:sz="0" w:space="0" w:color="auto"/>
            <w:left w:val="none" w:sz="0" w:space="0" w:color="auto"/>
            <w:bottom w:val="none" w:sz="0" w:space="0" w:color="auto"/>
            <w:right w:val="none" w:sz="0" w:space="0" w:color="auto"/>
          </w:divBdr>
        </w:div>
        <w:div w:id="1257977447">
          <w:marLeft w:val="0"/>
          <w:marRight w:val="0"/>
          <w:marTop w:val="0"/>
          <w:marBottom w:val="0"/>
          <w:divBdr>
            <w:top w:val="none" w:sz="0" w:space="0" w:color="auto"/>
            <w:left w:val="none" w:sz="0" w:space="0" w:color="auto"/>
            <w:bottom w:val="none" w:sz="0" w:space="0" w:color="auto"/>
            <w:right w:val="none" w:sz="0" w:space="0" w:color="auto"/>
          </w:divBdr>
        </w:div>
        <w:div w:id="766585182">
          <w:marLeft w:val="0"/>
          <w:marRight w:val="0"/>
          <w:marTop w:val="0"/>
          <w:marBottom w:val="0"/>
          <w:divBdr>
            <w:top w:val="none" w:sz="0" w:space="0" w:color="auto"/>
            <w:left w:val="none" w:sz="0" w:space="0" w:color="auto"/>
            <w:bottom w:val="none" w:sz="0" w:space="0" w:color="auto"/>
            <w:right w:val="none" w:sz="0" w:space="0" w:color="auto"/>
          </w:divBdr>
        </w:div>
        <w:div w:id="29377945">
          <w:marLeft w:val="0"/>
          <w:marRight w:val="0"/>
          <w:marTop w:val="0"/>
          <w:marBottom w:val="0"/>
          <w:divBdr>
            <w:top w:val="none" w:sz="0" w:space="0" w:color="auto"/>
            <w:left w:val="none" w:sz="0" w:space="0" w:color="auto"/>
            <w:bottom w:val="none" w:sz="0" w:space="0" w:color="auto"/>
            <w:right w:val="none" w:sz="0" w:space="0" w:color="auto"/>
          </w:divBdr>
        </w:div>
        <w:div w:id="573275982">
          <w:marLeft w:val="0"/>
          <w:marRight w:val="0"/>
          <w:marTop w:val="0"/>
          <w:marBottom w:val="0"/>
          <w:divBdr>
            <w:top w:val="none" w:sz="0" w:space="0" w:color="auto"/>
            <w:left w:val="none" w:sz="0" w:space="0" w:color="auto"/>
            <w:bottom w:val="none" w:sz="0" w:space="0" w:color="auto"/>
            <w:right w:val="none" w:sz="0" w:space="0" w:color="auto"/>
          </w:divBdr>
        </w:div>
        <w:div w:id="2121993866">
          <w:marLeft w:val="0"/>
          <w:marRight w:val="0"/>
          <w:marTop w:val="0"/>
          <w:marBottom w:val="0"/>
          <w:divBdr>
            <w:top w:val="none" w:sz="0" w:space="0" w:color="auto"/>
            <w:left w:val="none" w:sz="0" w:space="0" w:color="auto"/>
            <w:bottom w:val="none" w:sz="0" w:space="0" w:color="auto"/>
            <w:right w:val="none" w:sz="0" w:space="0" w:color="auto"/>
          </w:divBdr>
        </w:div>
        <w:div w:id="1395351016">
          <w:marLeft w:val="0"/>
          <w:marRight w:val="0"/>
          <w:marTop w:val="0"/>
          <w:marBottom w:val="0"/>
          <w:divBdr>
            <w:top w:val="none" w:sz="0" w:space="0" w:color="auto"/>
            <w:left w:val="none" w:sz="0" w:space="0" w:color="auto"/>
            <w:bottom w:val="none" w:sz="0" w:space="0" w:color="auto"/>
            <w:right w:val="none" w:sz="0" w:space="0" w:color="auto"/>
          </w:divBdr>
        </w:div>
        <w:div w:id="595751779">
          <w:marLeft w:val="0"/>
          <w:marRight w:val="0"/>
          <w:marTop w:val="0"/>
          <w:marBottom w:val="0"/>
          <w:divBdr>
            <w:top w:val="none" w:sz="0" w:space="0" w:color="auto"/>
            <w:left w:val="none" w:sz="0" w:space="0" w:color="auto"/>
            <w:bottom w:val="none" w:sz="0" w:space="0" w:color="auto"/>
            <w:right w:val="none" w:sz="0" w:space="0" w:color="auto"/>
          </w:divBdr>
        </w:div>
        <w:div w:id="1102260105">
          <w:marLeft w:val="0"/>
          <w:marRight w:val="0"/>
          <w:marTop w:val="0"/>
          <w:marBottom w:val="0"/>
          <w:divBdr>
            <w:top w:val="none" w:sz="0" w:space="0" w:color="auto"/>
            <w:left w:val="none" w:sz="0" w:space="0" w:color="auto"/>
            <w:bottom w:val="none" w:sz="0" w:space="0" w:color="auto"/>
            <w:right w:val="none" w:sz="0" w:space="0" w:color="auto"/>
          </w:divBdr>
        </w:div>
        <w:div w:id="1363752248">
          <w:marLeft w:val="0"/>
          <w:marRight w:val="0"/>
          <w:marTop w:val="0"/>
          <w:marBottom w:val="0"/>
          <w:divBdr>
            <w:top w:val="none" w:sz="0" w:space="0" w:color="auto"/>
            <w:left w:val="none" w:sz="0" w:space="0" w:color="auto"/>
            <w:bottom w:val="none" w:sz="0" w:space="0" w:color="auto"/>
            <w:right w:val="none" w:sz="0" w:space="0" w:color="auto"/>
          </w:divBdr>
        </w:div>
        <w:div w:id="791637066">
          <w:marLeft w:val="0"/>
          <w:marRight w:val="0"/>
          <w:marTop w:val="0"/>
          <w:marBottom w:val="0"/>
          <w:divBdr>
            <w:top w:val="none" w:sz="0" w:space="0" w:color="auto"/>
            <w:left w:val="none" w:sz="0" w:space="0" w:color="auto"/>
            <w:bottom w:val="none" w:sz="0" w:space="0" w:color="auto"/>
            <w:right w:val="none" w:sz="0" w:space="0" w:color="auto"/>
          </w:divBdr>
        </w:div>
        <w:div w:id="2115437887">
          <w:marLeft w:val="0"/>
          <w:marRight w:val="0"/>
          <w:marTop w:val="0"/>
          <w:marBottom w:val="0"/>
          <w:divBdr>
            <w:top w:val="none" w:sz="0" w:space="0" w:color="auto"/>
            <w:left w:val="none" w:sz="0" w:space="0" w:color="auto"/>
            <w:bottom w:val="none" w:sz="0" w:space="0" w:color="auto"/>
            <w:right w:val="none" w:sz="0" w:space="0" w:color="auto"/>
          </w:divBdr>
        </w:div>
      </w:divsChild>
    </w:div>
    <w:div w:id="1602227493">
      <w:bodyDiv w:val="1"/>
      <w:marLeft w:val="0"/>
      <w:marRight w:val="0"/>
      <w:marTop w:val="0"/>
      <w:marBottom w:val="0"/>
      <w:divBdr>
        <w:top w:val="none" w:sz="0" w:space="0" w:color="auto"/>
        <w:left w:val="none" w:sz="0" w:space="0" w:color="auto"/>
        <w:bottom w:val="none" w:sz="0" w:space="0" w:color="auto"/>
        <w:right w:val="none" w:sz="0" w:space="0" w:color="auto"/>
      </w:divBdr>
    </w:div>
    <w:div w:id="1638335818">
      <w:bodyDiv w:val="1"/>
      <w:marLeft w:val="0"/>
      <w:marRight w:val="0"/>
      <w:marTop w:val="0"/>
      <w:marBottom w:val="0"/>
      <w:divBdr>
        <w:top w:val="none" w:sz="0" w:space="0" w:color="auto"/>
        <w:left w:val="none" w:sz="0" w:space="0" w:color="auto"/>
        <w:bottom w:val="none" w:sz="0" w:space="0" w:color="auto"/>
        <w:right w:val="none" w:sz="0" w:space="0" w:color="auto"/>
      </w:divBdr>
    </w:div>
    <w:div w:id="1951472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34"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emf"/><Relationship Id="rId23" Type="http://schemas.openxmlformats.org/officeDocument/2006/relationships/image" Target="media/image13.png"/><Relationship Id="rId28" Type="http://schemas.microsoft.com/office/2007/relationships/hdphoto" Target="media/hdphoto1.wdp"/><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0.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19.png"/><Relationship Id="rId8"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activity xmlns="a02b4263-b109-4147-9c05-35d848730ce6" xsi:nil="true"/>
    <_ip_UnifiedCompliancePolicyProperties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DB9C5D68FA1559408928B95779F5233B" ma:contentTypeVersion="20" ma:contentTypeDescription="Crear nuevo documento." ma:contentTypeScope="" ma:versionID="0e124de8af9a4d55914ced138ff0990f">
  <xsd:schema xmlns:xsd="http://www.w3.org/2001/XMLSchema" xmlns:xs="http://www.w3.org/2001/XMLSchema" xmlns:p="http://schemas.microsoft.com/office/2006/metadata/properties" xmlns:ns1="http://schemas.microsoft.com/sharepoint/v3" xmlns:ns3="a02b4263-b109-4147-9c05-35d848730ce6" xmlns:ns4="dd253d8f-6c63-4562-98f9-70705c89b687" targetNamespace="http://schemas.microsoft.com/office/2006/metadata/properties" ma:root="true" ma:fieldsID="ff29bed5092a8abc45835d129d562d62" ns1:_="" ns3:_="" ns4:_="">
    <xsd:import namespace="http://schemas.microsoft.com/sharepoint/v3"/>
    <xsd:import namespace="a02b4263-b109-4147-9c05-35d848730ce6"/>
    <xsd:import namespace="dd253d8f-6c63-4562-98f9-70705c89b68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Propiedades de la Directiva de cumplimiento unificado" ma:hidden="true" ma:internalName="_ip_UnifiedCompliancePolicyProperties">
      <xsd:simpleType>
        <xsd:restriction base="dms:Note"/>
      </xsd:simpleType>
    </xsd:element>
    <xsd:element name="_ip_UnifiedCompliancePolicyUIAction" ma:index="27"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2b4263-b109-4147-9c05-35d848730c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253d8f-6c63-4562-98f9-70705c89b687"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6DD40A-EF9A-4DE6-94F6-5361C8E8B2D2}">
  <ds:schemaRefs>
    <ds:schemaRef ds:uri="http://schemas.microsoft.com/sharepoint/v3/contenttype/forms"/>
  </ds:schemaRefs>
</ds:datastoreItem>
</file>

<file path=customXml/itemProps2.xml><?xml version="1.0" encoding="utf-8"?>
<ds:datastoreItem xmlns:ds="http://schemas.openxmlformats.org/officeDocument/2006/customXml" ds:itemID="{7349C1D9-C855-44C1-967F-0D61E5E7632F}">
  <ds:schemaRefs>
    <ds:schemaRef ds:uri="http://schemas.microsoft.com/office/2006/metadata/properties"/>
    <ds:schemaRef ds:uri="http://schemas.microsoft.com/office/infopath/2007/PartnerControls"/>
    <ds:schemaRef ds:uri="http://schemas.microsoft.com/sharepoint/v3"/>
    <ds:schemaRef ds:uri="a02b4263-b109-4147-9c05-35d848730ce6"/>
  </ds:schemaRefs>
</ds:datastoreItem>
</file>

<file path=customXml/itemProps3.xml><?xml version="1.0" encoding="utf-8"?>
<ds:datastoreItem xmlns:ds="http://schemas.openxmlformats.org/officeDocument/2006/customXml" ds:itemID="{15F700A9-8A2B-499B-A1CA-146366B21DFA}">
  <ds:schemaRefs>
    <ds:schemaRef ds:uri="http://schemas.openxmlformats.org/officeDocument/2006/bibliography"/>
  </ds:schemaRefs>
</ds:datastoreItem>
</file>

<file path=customXml/itemProps4.xml><?xml version="1.0" encoding="utf-8"?>
<ds:datastoreItem xmlns:ds="http://schemas.openxmlformats.org/officeDocument/2006/customXml" ds:itemID="{3EEAFE8D-54C1-447B-BEFE-A15C5B2218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02b4263-b109-4147-9c05-35d848730ce6"/>
    <ds:schemaRef ds:uri="dd253d8f-6c63-4562-98f9-70705c89b6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1758</TotalTime>
  <Pages>10</Pages>
  <Words>11983</Words>
  <Characters>65907</Characters>
  <Application>Microsoft Office Word</Application>
  <DocSecurity>0</DocSecurity>
  <Lines>549</Lines>
  <Paragraphs>155</Paragraphs>
  <ScaleCrop>false</ScaleCrop>
  <HeadingPairs>
    <vt:vector size="2" baseType="variant">
      <vt:variant>
        <vt:lpstr>Título</vt:lpstr>
      </vt:variant>
      <vt:variant>
        <vt:i4>1</vt:i4>
      </vt:variant>
    </vt:vector>
  </HeadingPairs>
  <TitlesOfParts>
    <vt:vector size="1" baseType="lpstr">
      <vt:lpstr>Paper Title (use style: paper title)</vt:lpstr>
    </vt:vector>
  </TitlesOfParts>
  <Company>IEEE</Company>
  <LinksUpToDate>false</LinksUpToDate>
  <CharactersWithSpaces>77735</CharactersWithSpaces>
  <SharedDoc>false</SharedDoc>
  <HLinks>
    <vt:vector size="18" baseType="variant">
      <vt:variant>
        <vt:i4>655388</vt:i4>
      </vt:variant>
      <vt:variant>
        <vt:i4>39</vt:i4>
      </vt:variant>
      <vt:variant>
        <vt:i4>0</vt:i4>
      </vt:variant>
      <vt:variant>
        <vt:i4>5</vt:i4>
      </vt:variant>
      <vt:variant>
        <vt:lpwstr>https://arxiv.org/abs/2310.06825</vt:lpwstr>
      </vt:variant>
      <vt:variant>
        <vt:lpwstr/>
      </vt:variant>
      <vt:variant>
        <vt:i4>1638465</vt:i4>
      </vt:variant>
      <vt:variant>
        <vt:i4>36</vt:i4>
      </vt:variant>
      <vt:variant>
        <vt:i4>0</vt:i4>
      </vt:variant>
      <vt:variant>
        <vt:i4>5</vt:i4>
      </vt:variant>
      <vt:variant>
        <vt:lpwstr>https://proceedings.neurips.cc/paper/2017/hash/3f5ee243547dee91fbd053c1c4a845aa-Abstract.html</vt:lpwstr>
      </vt:variant>
      <vt:variant>
        <vt:lpwstr/>
      </vt:variant>
      <vt:variant>
        <vt:i4>786508</vt:i4>
      </vt:variant>
      <vt:variant>
        <vt:i4>33</vt:i4>
      </vt:variant>
      <vt:variant>
        <vt:i4>0</vt:i4>
      </vt:variant>
      <vt:variant>
        <vt:i4>5</vt:i4>
      </vt:variant>
      <vt:variant>
        <vt:lpwstr>https://urn.kb.se/resolve?urn=urn:nbn:se:kth:diva-331920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YAN FRANCO CALDERON FELIX</cp:lastModifiedBy>
  <cp:revision>264</cp:revision>
  <cp:lastPrinted>2025-08-11T05:36:00Z</cp:lastPrinted>
  <dcterms:created xsi:type="dcterms:W3CDTF">2025-08-09T20:58:00Z</dcterms:created>
  <dcterms:modified xsi:type="dcterms:W3CDTF">2025-08-11T05:36:00Z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zotero-version="7.0.16"&gt;&lt;session id="xBrwRUo2"/&gt;&lt;style id="http://www.zotero.org/styles/ieee" locale="es-ES"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y fmtid="{D5CDD505-2E9C-101B-9397-08002B2CF9AE}" pid="4" name="ContentTypeId">
    <vt:lpwstr>0x010100DB9C5D68FA1559408928B95779F5233B</vt:lpwstr>
  </property>
</Properties>
</file>