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9BB7C" w14:textId="77777777" w:rsidR="00C85B37" w:rsidRPr="00A520B2" w:rsidRDefault="002B3418">
      <w:pPr>
        <w:spacing w:line="360" w:lineRule="auto"/>
        <w:ind w:left="-567" w:firstLine="567"/>
        <w:jc w:val="center"/>
        <w:rPr>
          <w:rFonts w:ascii="Arial" w:eastAsia="Arial" w:hAnsi="Arial" w:cs="Arial"/>
          <w:b/>
          <w:bCs/>
        </w:rPr>
      </w:pPr>
      <w:r w:rsidRPr="00A520B2">
        <w:rPr>
          <w:rFonts w:ascii="Arial" w:eastAsia="Arial" w:hAnsi="Arial" w:cs="Arial"/>
          <w:b/>
          <w:bCs/>
        </w:rPr>
        <w:t>UNIVERSIDAD NACIONAL DE INGENIERÍA</w:t>
      </w:r>
    </w:p>
    <w:p w14:paraId="15CA4550" w14:textId="77777777" w:rsidR="00C85B37" w:rsidRPr="00A520B2" w:rsidRDefault="002B3418">
      <w:pPr>
        <w:spacing w:line="360" w:lineRule="auto"/>
        <w:ind w:left="-142"/>
        <w:jc w:val="center"/>
        <w:rPr>
          <w:rFonts w:ascii="Arial" w:eastAsia="Arial" w:hAnsi="Arial" w:cs="Arial"/>
        </w:rPr>
      </w:pPr>
      <w:r w:rsidRPr="00A520B2">
        <w:rPr>
          <w:rFonts w:ascii="Arial" w:eastAsia="Arial" w:hAnsi="Arial" w:cs="Arial"/>
          <w:b/>
          <w:bCs/>
        </w:rPr>
        <w:t>ESCUELA DE POSGRADO</w:t>
      </w:r>
    </w:p>
    <w:p w14:paraId="0BD1C98F" w14:textId="77777777" w:rsidR="00C85B37" w:rsidRPr="00A520B2" w:rsidRDefault="002B3418">
      <w:pPr>
        <w:spacing w:line="360" w:lineRule="auto"/>
        <w:ind w:left="2977"/>
        <w:rPr>
          <w:rFonts w:ascii="Arial" w:eastAsia="Arial" w:hAnsi="Arial" w:cs="Arial"/>
        </w:rPr>
      </w:pPr>
      <w:r w:rsidRPr="00A520B2">
        <w:rPr>
          <w:rFonts w:ascii="Arial" w:eastAsia="Arial" w:hAnsi="Arial" w:cs="Arial"/>
          <w:noProof/>
        </w:rPr>
        <w:drawing>
          <wp:inline distT="0" distB="0" distL="0" distR="0" wp14:anchorId="5DCD56A1" wp14:editId="298148D0">
            <wp:extent cx="1679740" cy="1947064"/>
            <wp:effectExtent l="0" t="0" r="0" b="0"/>
            <wp:docPr id="1787969416" name="image1.png" descr="Logotipo, Calendari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 Calendario&#10;&#10;Descripción generada automáticamente"/>
                    <pic:cNvPicPr preferRelativeResize="0"/>
                  </pic:nvPicPr>
                  <pic:blipFill>
                    <a:blip r:embed="rId7"/>
                    <a:srcRect/>
                    <a:stretch>
                      <a:fillRect/>
                    </a:stretch>
                  </pic:blipFill>
                  <pic:spPr>
                    <a:xfrm>
                      <a:off x="0" y="0"/>
                      <a:ext cx="1679740" cy="1947064"/>
                    </a:xfrm>
                    <a:prstGeom prst="rect">
                      <a:avLst/>
                    </a:prstGeom>
                    <a:ln/>
                  </pic:spPr>
                </pic:pic>
              </a:graphicData>
            </a:graphic>
          </wp:inline>
        </w:drawing>
      </w:r>
    </w:p>
    <w:p w14:paraId="0A2E2EF8" w14:textId="77777777" w:rsidR="00C85B37" w:rsidRPr="00A520B2" w:rsidRDefault="002B3418">
      <w:pPr>
        <w:spacing w:line="360" w:lineRule="auto"/>
        <w:jc w:val="center"/>
        <w:rPr>
          <w:rFonts w:ascii="Arial" w:eastAsia="Arial" w:hAnsi="Arial" w:cs="Arial"/>
          <w:b/>
          <w:bCs/>
        </w:rPr>
      </w:pPr>
      <w:r w:rsidRPr="00A520B2">
        <w:rPr>
          <w:rFonts w:ascii="Arial" w:eastAsia="Arial" w:hAnsi="Arial" w:cs="Arial"/>
          <w:b/>
          <w:bCs/>
        </w:rPr>
        <w:t xml:space="preserve"> “Análisis de predicción del nivel de cosecha de Aguacate (Palta) Hass utilizando modelos de Machine </w:t>
      </w:r>
      <w:proofErr w:type="spellStart"/>
      <w:r w:rsidRPr="00A520B2">
        <w:rPr>
          <w:rFonts w:ascii="Arial" w:eastAsia="Arial" w:hAnsi="Arial" w:cs="Arial"/>
          <w:b/>
          <w:bCs/>
        </w:rPr>
        <w:t>Learning</w:t>
      </w:r>
      <w:proofErr w:type="spellEnd"/>
      <w:r w:rsidRPr="00A520B2">
        <w:rPr>
          <w:rFonts w:ascii="Arial" w:eastAsia="Arial" w:hAnsi="Arial" w:cs="Arial"/>
          <w:b/>
          <w:bCs/>
        </w:rPr>
        <w:t xml:space="preserve"> Supervisado”</w:t>
      </w:r>
    </w:p>
    <w:p w14:paraId="28CCA687" w14:textId="77777777" w:rsidR="00C85B37" w:rsidRPr="00A520B2" w:rsidRDefault="002B3418">
      <w:pPr>
        <w:spacing w:line="360" w:lineRule="auto"/>
        <w:jc w:val="center"/>
        <w:rPr>
          <w:rFonts w:ascii="Arial" w:eastAsia="Arial" w:hAnsi="Arial" w:cs="Arial"/>
          <w:b/>
          <w:bCs/>
        </w:rPr>
      </w:pPr>
      <w:r w:rsidRPr="00A520B2">
        <w:rPr>
          <w:rFonts w:ascii="Arial" w:eastAsia="Arial" w:hAnsi="Arial" w:cs="Arial"/>
          <w:b/>
          <w:bCs/>
        </w:rPr>
        <w:t>ELABORADA POR TRIBU 3:</w:t>
      </w:r>
    </w:p>
    <w:p w14:paraId="4E1D58FE" w14:textId="77777777" w:rsidR="00C85B37" w:rsidRPr="00A520B2" w:rsidRDefault="002B3418">
      <w:pPr>
        <w:spacing w:line="360" w:lineRule="auto"/>
        <w:jc w:val="center"/>
        <w:rPr>
          <w:rFonts w:ascii="Arial" w:eastAsia="Arial" w:hAnsi="Arial" w:cs="Arial"/>
          <w:b/>
          <w:bCs/>
          <w:highlight w:val="yellow"/>
        </w:rPr>
      </w:pPr>
      <w:r w:rsidRPr="00A520B2">
        <w:rPr>
          <w:rFonts w:ascii="Arial" w:eastAsia="Arial" w:hAnsi="Arial" w:cs="Arial"/>
          <w:b/>
          <w:bCs/>
        </w:rPr>
        <w:t>- BENITES, RAUL</w:t>
      </w:r>
    </w:p>
    <w:p w14:paraId="56EBDAD8" w14:textId="77777777" w:rsidR="00C85B37" w:rsidRPr="00A520B2" w:rsidRDefault="002B3418">
      <w:pPr>
        <w:spacing w:line="360" w:lineRule="auto"/>
        <w:jc w:val="center"/>
        <w:rPr>
          <w:rFonts w:ascii="Arial" w:eastAsia="Arial" w:hAnsi="Arial" w:cs="Arial"/>
          <w:b/>
          <w:bCs/>
        </w:rPr>
      </w:pPr>
      <w:r w:rsidRPr="00A520B2">
        <w:rPr>
          <w:rFonts w:ascii="Arial" w:eastAsia="Arial" w:hAnsi="Arial" w:cs="Arial"/>
          <w:b/>
          <w:bCs/>
        </w:rPr>
        <w:t>- PEÑA BENITES, ELVIS RUBÉN</w:t>
      </w:r>
    </w:p>
    <w:p w14:paraId="313770C1" w14:textId="77777777" w:rsidR="00C85B37" w:rsidRPr="00A520B2" w:rsidRDefault="002B3418">
      <w:pPr>
        <w:spacing w:line="360" w:lineRule="auto"/>
        <w:jc w:val="center"/>
        <w:rPr>
          <w:rFonts w:ascii="Arial" w:eastAsia="Arial" w:hAnsi="Arial" w:cs="Arial"/>
          <w:b/>
          <w:bCs/>
        </w:rPr>
      </w:pPr>
      <w:bookmarkStart w:id="0" w:name="_heading=h.1rl5lfcmca2d" w:colFirst="0" w:colLast="0"/>
      <w:bookmarkEnd w:id="0"/>
      <w:r w:rsidRPr="00A520B2">
        <w:rPr>
          <w:rFonts w:ascii="Arial" w:eastAsia="Arial" w:hAnsi="Arial" w:cs="Arial"/>
          <w:b/>
          <w:bCs/>
        </w:rPr>
        <w:t>- YANQUI YANQUE, SAUL WILLY</w:t>
      </w:r>
    </w:p>
    <w:p w14:paraId="36ED5F40" w14:textId="77777777" w:rsidR="00C85B37" w:rsidRPr="00A520B2" w:rsidRDefault="002B3418">
      <w:pPr>
        <w:spacing w:line="360" w:lineRule="auto"/>
        <w:jc w:val="center"/>
        <w:rPr>
          <w:rFonts w:ascii="Arial" w:eastAsia="Arial" w:hAnsi="Arial" w:cs="Arial"/>
          <w:b/>
          <w:bCs/>
        </w:rPr>
      </w:pPr>
      <w:r w:rsidRPr="00A520B2">
        <w:rPr>
          <w:rFonts w:ascii="Arial" w:eastAsia="Arial" w:hAnsi="Arial" w:cs="Arial"/>
          <w:b/>
          <w:bCs/>
        </w:rPr>
        <w:t>-VÉLEZ DURAND, GIANCARLO FRANCO</w:t>
      </w:r>
    </w:p>
    <w:p w14:paraId="4B6BEA7F" w14:textId="77777777" w:rsidR="00C85B37" w:rsidRPr="00A520B2" w:rsidRDefault="002B3418">
      <w:pPr>
        <w:spacing w:line="360" w:lineRule="auto"/>
        <w:jc w:val="center"/>
        <w:rPr>
          <w:rFonts w:ascii="Arial" w:eastAsia="Arial" w:hAnsi="Arial" w:cs="Arial"/>
          <w:b/>
          <w:bCs/>
        </w:rPr>
      </w:pPr>
      <w:r w:rsidRPr="00A520B2">
        <w:rPr>
          <w:rFonts w:ascii="Arial" w:eastAsia="Arial" w:hAnsi="Arial" w:cs="Arial"/>
          <w:b/>
          <w:bCs/>
        </w:rPr>
        <w:t>DOCENTE:</w:t>
      </w:r>
    </w:p>
    <w:p w14:paraId="060FF896" w14:textId="77777777" w:rsidR="00C85B37" w:rsidRPr="00A520B2" w:rsidRDefault="002B3418">
      <w:pPr>
        <w:spacing w:line="360" w:lineRule="auto"/>
        <w:jc w:val="center"/>
        <w:rPr>
          <w:rFonts w:ascii="Arial" w:eastAsia="Arial" w:hAnsi="Arial" w:cs="Arial"/>
          <w:b/>
          <w:bCs/>
        </w:rPr>
      </w:pPr>
      <w:r w:rsidRPr="00A520B2">
        <w:rPr>
          <w:rFonts w:ascii="Arial" w:eastAsia="Arial" w:hAnsi="Arial" w:cs="Arial"/>
          <w:b/>
          <w:bCs/>
        </w:rPr>
        <w:t>DR. Zela Moraya, Wester</w:t>
      </w:r>
    </w:p>
    <w:p w14:paraId="2DC03BEE" w14:textId="77777777" w:rsidR="00C85B37" w:rsidRPr="00A520B2" w:rsidRDefault="002B3418">
      <w:pPr>
        <w:spacing w:line="360" w:lineRule="auto"/>
        <w:jc w:val="center"/>
        <w:rPr>
          <w:rFonts w:ascii="Arial" w:eastAsia="Arial" w:hAnsi="Arial" w:cs="Arial"/>
          <w:b/>
          <w:bCs/>
        </w:rPr>
      </w:pPr>
      <w:r w:rsidRPr="00A520B2">
        <w:rPr>
          <w:rFonts w:ascii="Arial" w:eastAsia="Arial" w:hAnsi="Arial" w:cs="Arial"/>
          <w:b/>
          <w:bCs/>
        </w:rPr>
        <w:t>ÁREA INVOLUCRADA: ESCUELA DE PORGRADO</w:t>
      </w:r>
    </w:p>
    <w:p w14:paraId="42C7DE18" w14:textId="77777777" w:rsidR="00C85B37" w:rsidRPr="00A520B2" w:rsidRDefault="002B3418">
      <w:pPr>
        <w:spacing w:line="360" w:lineRule="auto"/>
        <w:jc w:val="center"/>
        <w:rPr>
          <w:rFonts w:ascii="Arial" w:eastAsia="Arial" w:hAnsi="Arial" w:cs="Arial"/>
          <w:b/>
          <w:bCs/>
        </w:rPr>
      </w:pPr>
      <w:r w:rsidRPr="00A520B2">
        <w:rPr>
          <w:rFonts w:ascii="Arial" w:eastAsia="Arial" w:hAnsi="Arial" w:cs="Arial"/>
          <w:b/>
          <w:bCs/>
        </w:rPr>
        <w:t>LUGAR O INSTITUCIÓN DONDE SE DESARROLLA EL PROYECTO:</w:t>
      </w:r>
    </w:p>
    <w:p w14:paraId="08A0273F" w14:textId="77777777" w:rsidR="00C85B37" w:rsidRPr="00A520B2" w:rsidRDefault="002B3418">
      <w:pPr>
        <w:spacing w:line="360" w:lineRule="auto"/>
        <w:jc w:val="center"/>
        <w:rPr>
          <w:rFonts w:ascii="Arial" w:eastAsia="Arial" w:hAnsi="Arial" w:cs="Arial"/>
          <w:b/>
          <w:bCs/>
        </w:rPr>
      </w:pPr>
      <w:r w:rsidRPr="00A520B2">
        <w:rPr>
          <w:rFonts w:ascii="Arial" w:eastAsia="Arial" w:hAnsi="Arial" w:cs="Arial"/>
          <w:b/>
          <w:bCs/>
        </w:rPr>
        <w:t>DURACIÓN ESTIMADA: Fecha de inicio – fecha de término</w:t>
      </w:r>
    </w:p>
    <w:p w14:paraId="030E5E47" w14:textId="77777777" w:rsidR="00C85B37" w:rsidRPr="00A520B2" w:rsidRDefault="002B3418">
      <w:pPr>
        <w:spacing w:line="360" w:lineRule="auto"/>
        <w:jc w:val="center"/>
        <w:rPr>
          <w:rFonts w:ascii="Arial" w:eastAsia="Arial" w:hAnsi="Arial" w:cs="Arial"/>
          <w:b/>
          <w:bCs/>
        </w:rPr>
      </w:pPr>
      <w:r w:rsidRPr="00A520B2">
        <w:rPr>
          <w:rFonts w:ascii="Arial" w:eastAsia="Arial" w:hAnsi="Arial" w:cs="Arial"/>
          <w:b/>
          <w:bCs/>
        </w:rPr>
        <w:t>LIMA, PERÚ</w:t>
      </w:r>
    </w:p>
    <w:p w14:paraId="59437AB8" w14:textId="77777777" w:rsidR="00C85B37" w:rsidRPr="00A520B2" w:rsidRDefault="002B3418">
      <w:pPr>
        <w:spacing w:line="360" w:lineRule="auto"/>
        <w:jc w:val="center"/>
        <w:rPr>
          <w:rFonts w:ascii="Arial" w:eastAsia="Arial" w:hAnsi="Arial" w:cs="Arial"/>
          <w:b/>
          <w:bCs/>
        </w:rPr>
      </w:pPr>
      <w:r w:rsidRPr="00A520B2">
        <w:rPr>
          <w:rFonts w:ascii="Arial" w:eastAsia="Arial" w:hAnsi="Arial" w:cs="Arial"/>
          <w:b/>
          <w:bCs/>
        </w:rPr>
        <w:t>2025</w:t>
      </w:r>
    </w:p>
    <w:p w14:paraId="0CC7D624" w14:textId="77777777" w:rsidR="00C85B37" w:rsidRPr="00A520B2" w:rsidRDefault="00C85B37">
      <w:pPr>
        <w:spacing w:line="360" w:lineRule="auto"/>
        <w:jc w:val="center"/>
        <w:rPr>
          <w:rFonts w:ascii="Arial" w:eastAsia="Arial" w:hAnsi="Arial" w:cs="Arial"/>
          <w:b/>
          <w:bCs/>
        </w:rPr>
      </w:pPr>
    </w:p>
    <w:p w14:paraId="696EDFC5" w14:textId="77777777" w:rsidR="00C85B37" w:rsidRPr="00A520B2" w:rsidRDefault="00C85B37">
      <w:pPr>
        <w:spacing w:line="360" w:lineRule="auto"/>
        <w:jc w:val="center"/>
        <w:rPr>
          <w:rFonts w:ascii="Arial" w:eastAsia="Arial" w:hAnsi="Arial" w:cs="Arial"/>
          <w:b/>
          <w:bCs/>
        </w:rPr>
      </w:pPr>
    </w:p>
    <w:p w14:paraId="5D8B6759" w14:textId="77777777" w:rsidR="00C85B37" w:rsidRPr="00A520B2" w:rsidRDefault="00C85B37">
      <w:pPr>
        <w:spacing w:line="360" w:lineRule="auto"/>
        <w:jc w:val="center"/>
        <w:rPr>
          <w:rFonts w:ascii="Arial" w:eastAsia="Arial" w:hAnsi="Arial" w:cs="Arial"/>
          <w:b/>
          <w:bCs/>
        </w:rPr>
      </w:pPr>
    </w:p>
    <w:p w14:paraId="4808B8EB" w14:textId="77777777" w:rsidR="00C85B37" w:rsidRPr="00A520B2" w:rsidRDefault="00C85B37">
      <w:pPr>
        <w:spacing w:line="360" w:lineRule="auto"/>
        <w:jc w:val="center"/>
        <w:rPr>
          <w:rFonts w:ascii="Arial" w:eastAsia="Arial" w:hAnsi="Arial" w:cs="Arial"/>
          <w:b/>
          <w:bCs/>
        </w:rPr>
      </w:pPr>
    </w:p>
    <w:p w14:paraId="11AAE551" w14:textId="77777777" w:rsidR="00C85B37" w:rsidRPr="00A520B2" w:rsidRDefault="00C85B37">
      <w:pPr>
        <w:spacing w:line="360" w:lineRule="auto"/>
        <w:jc w:val="center"/>
        <w:rPr>
          <w:rFonts w:ascii="Arial" w:eastAsia="Arial" w:hAnsi="Arial" w:cs="Arial"/>
          <w:b/>
          <w:bCs/>
        </w:rPr>
      </w:pPr>
    </w:p>
    <w:p w14:paraId="642C1503" w14:textId="77777777" w:rsidR="00C85B37" w:rsidRPr="00A520B2" w:rsidRDefault="00C85B37">
      <w:pPr>
        <w:spacing w:line="360" w:lineRule="auto"/>
        <w:jc w:val="center"/>
        <w:rPr>
          <w:rFonts w:ascii="Arial" w:eastAsia="Arial" w:hAnsi="Arial" w:cs="Arial"/>
          <w:b/>
          <w:bCs/>
        </w:rPr>
      </w:pPr>
    </w:p>
    <w:p w14:paraId="0A2F03F6" w14:textId="77777777" w:rsidR="00C85B37" w:rsidRPr="00A520B2" w:rsidRDefault="00C85B37">
      <w:pPr>
        <w:spacing w:line="360" w:lineRule="auto"/>
        <w:jc w:val="center"/>
        <w:rPr>
          <w:rFonts w:ascii="Arial" w:eastAsia="Arial" w:hAnsi="Arial" w:cs="Arial"/>
          <w:b/>
          <w:bCs/>
        </w:rPr>
      </w:pPr>
    </w:p>
    <w:p w14:paraId="48B7AF1C" w14:textId="77777777" w:rsidR="00C85B37" w:rsidRPr="00A520B2" w:rsidRDefault="00C85B37">
      <w:pPr>
        <w:spacing w:line="360" w:lineRule="auto"/>
        <w:jc w:val="center"/>
        <w:rPr>
          <w:rFonts w:ascii="Arial" w:eastAsia="Arial" w:hAnsi="Arial" w:cs="Arial"/>
          <w:b/>
          <w:bCs/>
        </w:rPr>
      </w:pPr>
    </w:p>
    <w:p w14:paraId="49C5AE99" w14:textId="77777777" w:rsidR="00C85B37" w:rsidRPr="00A520B2" w:rsidRDefault="00C85B37">
      <w:pPr>
        <w:spacing w:line="360" w:lineRule="auto"/>
        <w:jc w:val="center"/>
        <w:rPr>
          <w:rFonts w:ascii="Arial" w:eastAsia="Arial" w:hAnsi="Arial" w:cs="Arial"/>
          <w:b/>
          <w:bCs/>
        </w:rPr>
      </w:pPr>
    </w:p>
    <w:p w14:paraId="4BE1B8E2" w14:textId="501CDA5F" w:rsidR="00C85B37" w:rsidRPr="00A520B2" w:rsidRDefault="00C85B37" w:rsidP="00D678DF">
      <w:pPr>
        <w:pBdr>
          <w:top w:val="nil"/>
          <w:left w:val="nil"/>
          <w:bottom w:val="nil"/>
          <w:right w:val="nil"/>
          <w:between w:val="nil"/>
        </w:pBdr>
        <w:spacing w:after="160" w:line="259" w:lineRule="auto"/>
        <w:rPr>
          <w:rFonts w:ascii="Arial" w:eastAsia="Arial" w:hAnsi="Arial" w:cs="Arial"/>
          <w:b/>
          <w:bCs/>
        </w:rPr>
      </w:pPr>
    </w:p>
    <w:sdt>
      <w:sdtPr>
        <w:rPr>
          <w:rFonts w:ascii="Arial" w:hAnsi="Arial" w:cs="Arial"/>
          <w:lang w:val="es-ES"/>
        </w:rPr>
        <w:id w:val="-1612119667"/>
        <w:docPartObj>
          <w:docPartGallery w:val="Table of Contents"/>
          <w:docPartUnique/>
        </w:docPartObj>
      </w:sdtPr>
      <w:sdtEndPr>
        <w:rPr>
          <w:b/>
          <w:bCs/>
        </w:rPr>
      </w:sdtEndPr>
      <w:sdtContent>
        <w:p w14:paraId="73FFA900" w14:textId="664A6AED" w:rsidR="00D678DF" w:rsidRPr="00A520B2" w:rsidRDefault="00D678DF">
          <w:pPr>
            <w:pStyle w:val="TtuloTDC"/>
            <w:rPr>
              <w:rFonts w:ascii="Arial" w:hAnsi="Arial" w:cs="Arial"/>
            </w:rPr>
          </w:pPr>
          <w:r w:rsidRPr="00A520B2">
            <w:rPr>
              <w:rFonts w:ascii="Arial" w:hAnsi="Arial" w:cs="Arial"/>
              <w:lang w:val="es-ES"/>
            </w:rPr>
            <w:t>Contenido</w:t>
          </w:r>
        </w:p>
        <w:p w14:paraId="7804B92E" w14:textId="034A06CF" w:rsidR="000D575E" w:rsidRDefault="00D678DF" w:rsidP="000D575E">
          <w:pPr>
            <w:pStyle w:val="TDC1"/>
            <w:framePr w:wrap="around"/>
            <w:rPr>
              <w:rFonts w:asciiTheme="minorHAnsi" w:eastAsiaTheme="minorEastAsia" w:hAnsiTheme="minorHAnsi" w:cstheme="minorBidi"/>
              <w:b w:val="0"/>
              <w:bCs w:val="0"/>
              <w:noProof/>
              <w:color w:val="auto"/>
              <w:kern w:val="2"/>
              <w:sz w:val="24"/>
              <w:szCs w:val="24"/>
              <w14:ligatures w14:val="standardContextual"/>
            </w:rPr>
          </w:pPr>
          <w:r w:rsidRPr="00A520B2">
            <w:rPr>
              <w:color w:val="auto"/>
              <w:sz w:val="24"/>
              <w:szCs w:val="24"/>
            </w:rPr>
            <w:fldChar w:fldCharType="begin"/>
          </w:r>
          <w:r w:rsidRPr="00A520B2">
            <w:rPr>
              <w:color w:val="auto"/>
              <w:sz w:val="24"/>
              <w:szCs w:val="24"/>
            </w:rPr>
            <w:instrText xml:space="preserve"> TOC \o "1-3" \h \z \u </w:instrText>
          </w:r>
          <w:r w:rsidRPr="00A520B2">
            <w:rPr>
              <w:color w:val="auto"/>
              <w:sz w:val="24"/>
              <w:szCs w:val="24"/>
            </w:rPr>
            <w:fldChar w:fldCharType="separate"/>
          </w:r>
          <w:hyperlink w:anchor="_Toc217122562" w:history="1">
            <w:r w:rsidR="000D575E" w:rsidRPr="00FA5E75">
              <w:rPr>
                <w:rStyle w:val="Hipervnculo"/>
                <w:noProof/>
              </w:rPr>
              <w:t>I</w:t>
            </w:r>
            <w:r w:rsidR="000D575E">
              <w:rPr>
                <w:rFonts w:asciiTheme="minorHAnsi" w:eastAsiaTheme="minorEastAsia" w:hAnsiTheme="minorHAnsi" w:cstheme="minorBidi"/>
                <w:b w:val="0"/>
                <w:bCs w:val="0"/>
                <w:noProof/>
                <w:color w:val="auto"/>
                <w:kern w:val="2"/>
                <w:sz w:val="24"/>
                <w:szCs w:val="24"/>
                <w14:ligatures w14:val="standardContextual"/>
              </w:rPr>
              <w:tab/>
            </w:r>
            <w:r w:rsidR="000D575E" w:rsidRPr="00FA5E75">
              <w:rPr>
                <w:rStyle w:val="Hipervnculo"/>
                <w:noProof/>
              </w:rPr>
              <w:t>INTRODUCCIÓN</w:t>
            </w:r>
            <w:r w:rsidR="000D575E">
              <w:rPr>
                <w:noProof/>
                <w:webHidden/>
              </w:rPr>
              <w:tab/>
            </w:r>
            <w:r w:rsidR="000D575E">
              <w:rPr>
                <w:noProof/>
                <w:webHidden/>
              </w:rPr>
              <w:fldChar w:fldCharType="begin"/>
            </w:r>
            <w:r w:rsidR="000D575E">
              <w:rPr>
                <w:noProof/>
                <w:webHidden/>
              </w:rPr>
              <w:instrText xml:space="preserve"> PAGEREF _Toc217122562 \h </w:instrText>
            </w:r>
            <w:r w:rsidR="000D575E">
              <w:rPr>
                <w:noProof/>
                <w:webHidden/>
              </w:rPr>
            </w:r>
            <w:r w:rsidR="000D575E">
              <w:rPr>
                <w:noProof/>
                <w:webHidden/>
              </w:rPr>
              <w:fldChar w:fldCharType="separate"/>
            </w:r>
            <w:r w:rsidR="000D575E">
              <w:rPr>
                <w:noProof/>
                <w:webHidden/>
              </w:rPr>
              <w:t>6</w:t>
            </w:r>
            <w:r w:rsidR="000D575E">
              <w:rPr>
                <w:noProof/>
                <w:webHidden/>
              </w:rPr>
              <w:fldChar w:fldCharType="end"/>
            </w:r>
          </w:hyperlink>
        </w:p>
        <w:p w14:paraId="68410B3A" w14:textId="2A67293C"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63" w:history="1">
            <w:r w:rsidRPr="00FA5E75">
              <w:rPr>
                <w:rStyle w:val="Hipervnculo"/>
                <w:rFonts w:ascii="Arial" w:eastAsia="Arial" w:hAnsi="Arial" w:cs="Arial"/>
                <w:b/>
                <w:noProof/>
              </w:rPr>
              <w:t>1.1 Contexto</w:t>
            </w:r>
            <w:r>
              <w:rPr>
                <w:noProof/>
                <w:webHidden/>
              </w:rPr>
              <w:tab/>
            </w:r>
            <w:r>
              <w:rPr>
                <w:noProof/>
                <w:webHidden/>
              </w:rPr>
              <w:fldChar w:fldCharType="begin"/>
            </w:r>
            <w:r>
              <w:rPr>
                <w:noProof/>
                <w:webHidden/>
              </w:rPr>
              <w:instrText xml:space="preserve"> PAGEREF _Toc217122563 \h </w:instrText>
            </w:r>
            <w:r>
              <w:rPr>
                <w:noProof/>
                <w:webHidden/>
              </w:rPr>
            </w:r>
            <w:r>
              <w:rPr>
                <w:noProof/>
                <w:webHidden/>
              </w:rPr>
              <w:fldChar w:fldCharType="separate"/>
            </w:r>
            <w:r>
              <w:rPr>
                <w:noProof/>
                <w:webHidden/>
              </w:rPr>
              <w:t>6</w:t>
            </w:r>
            <w:r>
              <w:rPr>
                <w:noProof/>
                <w:webHidden/>
              </w:rPr>
              <w:fldChar w:fldCharType="end"/>
            </w:r>
          </w:hyperlink>
        </w:p>
        <w:p w14:paraId="2258911B" w14:textId="3803D043"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64" w:history="1">
            <w:r w:rsidRPr="00FA5E75">
              <w:rPr>
                <w:rStyle w:val="Hipervnculo"/>
                <w:rFonts w:ascii="Arial" w:eastAsia="Arial" w:hAnsi="Arial" w:cs="Arial"/>
                <w:b/>
                <w:noProof/>
              </w:rPr>
              <w:t>1.2 Problemática</w:t>
            </w:r>
            <w:r>
              <w:rPr>
                <w:noProof/>
                <w:webHidden/>
              </w:rPr>
              <w:tab/>
            </w:r>
            <w:r>
              <w:rPr>
                <w:noProof/>
                <w:webHidden/>
              </w:rPr>
              <w:fldChar w:fldCharType="begin"/>
            </w:r>
            <w:r>
              <w:rPr>
                <w:noProof/>
                <w:webHidden/>
              </w:rPr>
              <w:instrText xml:space="preserve"> PAGEREF _Toc217122564 \h </w:instrText>
            </w:r>
            <w:r>
              <w:rPr>
                <w:noProof/>
                <w:webHidden/>
              </w:rPr>
            </w:r>
            <w:r>
              <w:rPr>
                <w:noProof/>
                <w:webHidden/>
              </w:rPr>
              <w:fldChar w:fldCharType="separate"/>
            </w:r>
            <w:r>
              <w:rPr>
                <w:noProof/>
                <w:webHidden/>
              </w:rPr>
              <w:t>7</w:t>
            </w:r>
            <w:r>
              <w:rPr>
                <w:noProof/>
                <w:webHidden/>
              </w:rPr>
              <w:fldChar w:fldCharType="end"/>
            </w:r>
          </w:hyperlink>
        </w:p>
        <w:p w14:paraId="3AC374E7" w14:textId="53FBB82F"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65" w:history="1">
            <w:r w:rsidRPr="00FA5E75">
              <w:rPr>
                <w:rStyle w:val="Hipervnculo"/>
                <w:rFonts w:ascii="Arial" w:eastAsia="Arial" w:hAnsi="Arial" w:cs="Arial"/>
                <w:b/>
                <w:noProof/>
              </w:rPr>
              <w:t>1.3 Justificación</w:t>
            </w:r>
            <w:r>
              <w:rPr>
                <w:noProof/>
                <w:webHidden/>
              </w:rPr>
              <w:tab/>
            </w:r>
            <w:r>
              <w:rPr>
                <w:noProof/>
                <w:webHidden/>
              </w:rPr>
              <w:fldChar w:fldCharType="begin"/>
            </w:r>
            <w:r>
              <w:rPr>
                <w:noProof/>
                <w:webHidden/>
              </w:rPr>
              <w:instrText xml:space="preserve"> PAGEREF _Toc217122565 \h </w:instrText>
            </w:r>
            <w:r>
              <w:rPr>
                <w:noProof/>
                <w:webHidden/>
              </w:rPr>
            </w:r>
            <w:r>
              <w:rPr>
                <w:noProof/>
                <w:webHidden/>
              </w:rPr>
              <w:fldChar w:fldCharType="separate"/>
            </w:r>
            <w:r>
              <w:rPr>
                <w:noProof/>
                <w:webHidden/>
              </w:rPr>
              <w:t>7</w:t>
            </w:r>
            <w:r>
              <w:rPr>
                <w:noProof/>
                <w:webHidden/>
              </w:rPr>
              <w:fldChar w:fldCharType="end"/>
            </w:r>
          </w:hyperlink>
        </w:p>
        <w:p w14:paraId="77688F51" w14:textId="75ABC3F1"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66" w:history="1">
            <w:r w:rsidRPr="00FA5E75">
              <w:rPr>
                <w:rStyle w:val="Hipervnculo"/>
                <w:rFonts w:ascii="Arial" w:eastAsia="Arial" w:hAnsi="Arial" w:cs="Arial"/>
                <w:b/>
                <w:noProof/>
              </w:rPr>
              <w:t>1.4 Objetivos</w:t>
            </w:r>
            <w:r>
              <w:rPr>
                <w:noProof/>
                <w:webHidden/>
              </w:rPr>
              <w:tab/>
            </w:r>
            <w:r>
              <w:rPr>
                <w:noProof/>
                <w:webHidden/>
              </w:rPr>
              <w:fldChar w:fldCharType="begin"/>
            </w:r>
            <w:r>
              <w:rPr>
                <w:noProof/>
                <w:webHidden/>
              </w:rPr>
              <w:instrText xml:space="preserve"> PAGEREF _Toc217122566 \h </w:instrText>
            </w:r>
            <w:r>
              <w:rPr>
                <w:noProof/>
                <w:webHidden/>
              </w:rPr>
            </w:r>
            <w:r>
              <w:rPr>
                <w:noProof/>
                <w:webHidden/>
              </w:rPr>
              <w:fldChar w:fldCharType="separate"/>
            </w:r>
            <w:r>
              <w:rPr>
                <w:noProof/>
                <w:webHidden/>
              </w:rPr>
              <w:t>8</w:t>
            </w:r>
            <w:r>
              <w:rPr>
                <w:noProof/>
                <w:webHidden/>
              </w:rPr>
              <w:fldChar w:fldCharType="end"/>
            </w:r>
          </w:hyperlink>
        </w:p>
        <w:p w14:paraId="014F089F" w14:textId="768F9CF1"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67" w:history="1">
            <w:r w:rsidRPr="00FA5E75">
              <w:rPr>
                <w:rStyle w:val="Hipervnculo"/>
                <w:rFonts w:ascii="Arial" w:eastAsia="Arial" w:hAnsi="Arial" w:cs="Arial"/>
                <w:bCs/>
                <w:noProof/>
              </w:rPr>
              <w:t>1.4.1 Objetivo general</w:t>
            </w:r>
            <w:r>
              <w:rPr>
                <w:noProof/>
                <w:webHidden/>
              </w:rPr>
              <w:tab/>
            </w:r>
            <w:r>
              <w:rPr>
                <w:noProof/>
                <w:webHidden/>
              </w:rPr>
              <w:fldChar w:fldCharType="begin"/>
            </w:r>
            <w:r>
              <w:rPr>
                <w:noProof/>
                <w:webHidden/>
              </w:rPr>
              <w:instrText xml:space="preserve"> PAGEREF _Toc217122567 \h </w:instrText>
            </w:r>
            <w:r>
              <w:rPr>
                <w:noProof/>
                <w:webHidden/>
              </w:rPr>
            </w:r>
            <w:r>
              <w:rPr>
                <w:noProof/>
                <w:webHidden/>
              </w:rPr>
              <w:fldChar w:fldCharType="separate"/>
            </w:r>
            <w:r>
              <w:rPr>
                <w:noProof/>
                <w:webHidden/>
              </w:rPr>
              <w:t>8</w:t>
            </w:r>
            <w:r>
              <w:rPr>
                <w:noProof/>
                <w:webHidden/>
              </w:rPr>
              <w:fldChar w:fldCharType="end"/>
            </w:r>
          </w:hyperlink>
        </w:p>
        <w:p w14:paraId="500A6858" w14:textId="47BE1CF7"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68" w:history="1">
            <w:r w:rsidRPr="00FA5E75">
              <w:rPr>
                <w:rStyle w:val="Hipervnculo"/>
                <w:rFonts w:ascii="Arial" w:eastAsia="Arial" w:hAnsi="Arial" w:cs="Arial"/>
                <w:bCs/>
                <w:noProof/>
              </w:rPr>
              <w:t>1.4.2 Objetivos específicos</w:t>
            </w:r>
            <w:r>
              <w:rPr>
                <w:noProof/>
                <w:webHidden/>
              </w:rPr>
              <w:tab/>
            </w:r>
            <w:r>
              <w:rPr>
                <w:noProof/>
                <w:webHidden/>
              </w:rPr>
              <w:fldChar w:fldCharType="begin"/>
            </w:r>
            <w:r>
              <w:rPr>
                <w:noProof/>
                <w:webHidden/>
              </w:rPr>
              <w:instrText xml:space="preserve"> PAGEREF _Toc217122568 \h </w:instrText>
            </w:r>
            <w:r>
              <w:rPr>
                <w:noProof/>
                <w:webHidden/>
              </w:rPr>
            </w:r>
            <w:r>
              <w:rPr>
                <w:noProof/>
                <w:webHidden/>
              </w:rPr>
              <w:fldChar w:fldCharType="separate"/>
            </w:r>
            <w:r>
              <w:rPr>
                <w:noProof/>
                <w:webHidden/>
              </w:rPr>
              <w:t>8</w:t>
            </w:r>
            <w:r>
              <w:rPr>
                <w:noProof/>
                <w:webHidden/>
              </w:rPr>
              <w:fldChar w:fldCharType="end"/>
            </w:r>
          </w:hyperlink>
        </w:p>
        <w:p w14:paraId="3A51D4BB" w14:textId="76E3ED5D"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69" w:history="1">
            <w:r w:rsidRPr="00FA5E75">
              <w:rPr>
                <w:rStyle w:val="Hipervnculo"/>
                <w:rFonts w:ascii="Arial" w:eastAsia="Arial" w:hAnsi="Arial" w:cs="Arial"/>
                <w:b/>
                <w:noProof/>
              </w:rPr>
              <w:t>1.5 Alcance</w:t>
            </w:r>
            <w:r>
              <w:rPr>
                <w:noProof/>
                <w:webHidden/>
              </w:rPr>
              <w:tab/>
            </w:r>
            <w:r>
              <w:rPr>
                <w:noProof/>
                <w:webHidden/>
              </w:rPr>
              <w:fldChar w:fldCharType="begin"/>
            </w:r>
            <w:r>
              <w:rPr>
                <w:noProof/>
                <w:webHidden/>
              </w:rPr>
              <w:instrText xml:space="preserve"> PAGEREF _Toc217122569 \h </w:instrText>
            </w:r>
            <w:r>
              <w:rPr>
                <w:noProof/>
                <w:webHidden/>
              </w:rPr>
            </w:r>
            <w:r>
              <w:rPr>
                <w:noProof/>
                <w:webHidden/>
              </w:rPr>
              <w:fldChar w:fldCharType="separate"/>
            </w:r>
            <w:r>
              <w:rPr>
                <w:noProof/>
                <w:webHidden/>
              </w:rPr>
              <w:t>8</w:t>
            </w:r>
            <w:r>
              <w:rPr>
                <w:noProof/>
                <w:webHidden/>
              </w:rPr>
              <w:fldChar w:fldCharType="end"/>
            </w:r>
          </w:hyperlink>
        </w:p>
        <w:p w14:paraId="705AEA4A" w14:textId="61E88BBF"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70" w:history="1">
            <w:r w:rsidRPr="00FA5E75">
              <w:rPr>
                <w:rStyle w:val="Hipervnculo"/>
                <w:rFonts w:ascii="Arial" w:eastAsia="Arial" w:hAnsi="Arial" w:cs="Arial"/>
                <w:b/>
                <w:noProof/>
              </w:rPr>
              <w:t>1.6 Limitaciones</w:t>
            </w:r>
            <w:r>
              <w:rPr>
                <w:noProof/>
                <w:webHidden/>
              </w:rPr>
              <w:tab/>
            </w:r>
            <w:r>
              <w:rPr>
                <w:noProof/>
                <w:webHidden/>
              </w:rPr>
              <w:fldChar w:fldCharType="begin"/>
            </w:r>
            <w:r>
              <w:rPr>
                <w:noProof/>
                <w:webHidden/>
              </w:rPr>
              <w:instrText xml:space="preserve"> PAGEREF _Toc217122570 \h </w:instrText>
            </w:r>
            <w:r>
              <w:rPr>
                <w:noProof/>
                <w:webHidden/>
              </w:rPr>
            </w:r>
            <w:r>
              <w:rPr>
                <w:noProof/>
                <w:webHidden/>
              </w:rPr>
              <w:fldChar w:fldCharType="separate"/>
            </w:r>
            <w:r>
              <w:rPr>
                <w:noProof/>
                <w:webHidden/>
              </w:rPr>
              <w:t>9</w:t>
            </w:r>
            <w:r>
              <w:rPr>
                <w:noProof/>
                <w:webHidden/>
              </w:rPr>
              <w:fldChar w:fldCharType="end"/>
            </w:r>
          </w:hyperlink>
        </w:p>
        <w:p w14:paraId="6ADB0959" w14:textId="67055B93" w:rsidR="000D575E" w:rsidRDefault="000D575E" w:rsidP="000D575E">
          <w:pPr>
            <w:pStyle w:val="TDC1"/>
            <w:framePr w:wrap="around"/>
            <w:rPr>
              <w:rFonts w:asciiTheme="minorHAnsi" w:eastAsiaTheme="minorEastAsia" w:hAnsiTheme="minorHAnsi" w:cstheme="minorBidi"/>
              <w:b w:val="0"/>
              <w:bCs w:val="0"/>
              <w:noProof/>
              <w:color w:val="auto"/>
              <w:kern w:val="2"/>
              <w:sz w:val="24"/>
              <w:szCs w:val="24"/>
              <w14:ligatures w14:val="standardContextual"/>
            </w:rPr>
          </w:pPr>
          <w:hyperlink w:anchor="_Toc217122571" w:history="1">
            <w:r w:rsidRPr="00FA5E75">
              <w:rPr>
                <w:rStyle w:val="Hipervnculo"/>
                <w:noProof/>
              </w:rPr>
              <w:t>II</w:t>
            </w:r>
            <w:r>
              <w:rPr>
                <w:rFonts w:asciiTheme="minorHAnsi" w:eastAsiaTheme="minorEastAsia" w:hAnsiTheme="minorHAnsi" w:cstheme="minorBidi"/>
                <w:b w:val="0"/>
                <w:bCs w:val="0"/>
                <w:noProof/>
                <w:color w:val="auto"/>
                <w:kern w:val="2"/>
                <w:sz w:val="24"/>
                <w:szCs w:val="24"/>
                <w14:ligatures w14:val="standardContextual"/>
              </w:rPr>
              <w:tab/>
            </w:r>
            <w:r w:rsidRPr="00FA5E75">
              <w:rPr>
                <w:rStyle w:val="Hipervnculo"/>
                <w:rFonts w:eastAsia="Arial"/>
                <w:noProof/>
              </w:rPr>
              <w:t>REVISIÓN LITERARIA</w:t>
            </w:r>
            <w:r>
              <w:rPr>
                <w:noProof/>
                <w:webHidden/>
              </w:rPr>
              <w:tab/>
            </w:r>
            <w:r>
              <w:rPr>
                <w:noProof/>
                <w:webHidden/>
              </w:rPr>
              <w:fldChar w:fldCharType="begin"/>
            </w:r>
            <w:r>
              <w:rPr>
                <w:noProof/>
                <w:webHidden/>
              </w:rPr>
              <w:instrText xml:space="preserve"> PAGEREF _Toc217122571 \h </w:instrText>
            </w:r>
            <w:r>
              <w:rPr>
                <w:noProof/>
                <w:webHidden/>
              </w:rPr>
            </w:r>
            <w:r>
              <w:rPr>
                <w:noProof/>
                <w:webHidden/>
              </w:rPr>
              <w:fldChar w:fldCharType="separate"/>
            </w:r>
            <w:r>
              <w:rPr>
                <w:noProof/>
                <w:webHidden/>
              </w:rPr>
              <w:t>9</w:t>
            </w:r>
            <w:r>
              <w:rPr>
                <w:noProof/>
                <w:webHidden/>
              </w:rPr>
              <w:fldChar w:fldCharType="end"/>
            </w:r>
          </w:hyperlink>
        </w:p>
        <w:p w14:paraId="70028DE5" w14:textId="611DE599"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72" w:history="1">
            <w:r w:rsidRPr="00FA5E75">
              <w:rPr>
                <w:rStyle w:val="Hipervnculo"/>
                <w:rFonts w:ascii="Arial" w:hAnsi="Arial" w:cs="Arial"/>
                <w:noProof/>
              </w:rPr>
              <w:t>2.1 Marco Teórico y Estado del arte</w:t>
            </w:r>
            <w:r>
              <w:rPr>
                <w:noProof/>
                <w:webHidden/>
              </w:rPr>
              <w:tab/>
            </w:r>
            <w:r>
              <w:rPr>
                <w:noProof/>
                <w:webHidden/>
              </w:rPr>
              <w:fldChar w:fldCharType="begin"/>
            </w:r>
            <w:r>
              <w:rPr>
                <w:noProof/>
                <w:webHidden/>
              </w:rPr>
              <w:instrText xml:space="preserve"> PAGEREF _Toc217122572 \h </w:instrText>
            </w:r>
            <w:r>
              <w:rPr>
                <w:noProof/>
                <w:webHidden/>
              </w:rPr>
            </w:r>
            <w:r>
              <w:rPr>
                <w:noProof/>
                <w:webHidden/>
              </w:rPr>
              <w:fldChar w:fldCharType="separate"/>
            </w:r>
            <w:r>
              <w:rPr>
                <w:noProof/>
                <w:webHidden/>
              </w:rPr>
              <w:t>9</w:t>
            </w:r>
            <w:r>
              <w:rPr>
                <w:noProof/>
                <w:webHidden/>
              </w:rPr>
              <w:fldChar w:fldCharType="end"/>
            </w:r>
          </w:hyperlink>
        </w:p>
        <w:p w14:paraId="2D0A800E" w14:textId="771E5726" w:rsidR="000D575E" w:rsidRDefault="000D575E" w:rsidP="000D575E">
          <w:pPr>
            <w:pStyle w:val="TDC1"/>
            <w:framePr w:wrap="around"/>
            <w:rPr>
              <w:rFonts w:asciiTheme="minorHAnsi" w:eastAsiaTheme="minorEastAsia" w:hAnsiTheme="minorHAnsi" w:cstheme="minorBidi"/>
              <w:b w:val="0"/>
              <w:bCs w:val="0"/>
              <w:noProof/>
              <w:color w:val="auto"/>
              <w:kern w:val="2"/>
              <w:sz w:val="24"/>
              <w:szCs w:val="24"/>
              <w14:ligatures w14:val="standardContextual"/>
            </w:rPr>
          </w:pPr>
          <w:hyperlink w:anchor="_Toc217122573" w:history="1">
            <w:r w:rsidRPr="00FA5E75">
              <w:rPr>
                <w:rStyle w:val="Hipervnculo"/>
                <w:rFonts w:eastAsia="Arial"/>
                <w:noProof/>
              </w:rPr>
              <w:t>III</w:t>
            </w:r>
            <w:r>
              <w:rPr>
                <w:rFonts w:asciiTheme="minorHAnsi" w:eastAsiaTheme="minorEastAsia" w:hAnsiTheme="minorHAnsi" w:cstheme="minorBidi"/>
                <w:b w:val="0"/>
                <w:bCs w:val="0"/>
                <w:noProof/>
                <w:color w:val="auto"/>
                <w:kern w:val="2"/>
                <w:sz w:val="24"/>
                <w:szCs w:val="24"/>
                <w14:ligatures w14:val="standardContextual"/>
              </w:rPr>
              <w:tab/>
            </w:r>
            <w:r w:rsidRPr="00FA5E75">
              <w:rPr>
                <w:rStyle w:val="Hipervnculo"/>
                <w:rFonts w:eastAsia="Arial"/>
                <w:noProof/>
              </w:rPr>
              <w:t>MARCO CONCEPTUAL</w:t>
            </w:r>
            <w:r>
              <w:rPr>
                <w:noProof/>
                <w:webHidden/>
              </w:rPr>
              <w:tab/>
            </w:r>
            <w:r>
              <w:rPr>
                <w:noProof/>
                <w:webHidden/>
              </w:rPr>
              <w:fldChar w:fldCharType="begin"/>
            </w:r>
            <w:r>
              <w:rPr>
                <w:noProof/>
                <w:webHidden/>
              </w:rPr>
              <w:instrText xml:space="preserve"> PAGEREF _Toc217122573 \h </w:instrText>
            </w:r>
            <w:r>
              <w:rPr>
                <w:noProof/>
                <w:webHidden/>
              </w:rPr>
            </w:r>
            <w:r>
              <w:rPr>
                <w:noProof/>
                <w:webHidden/>
              </w:rPr>
              <w:fldChar w:fldCharType="separate"/>
            </w:r>
            <w:r>
              <w:rPr>
                <w:noProof/>
                <w:webHidden/>
              </w:rPr>
              <w:t>16</w:t>
            </w:r>
            <w:r>
              <w:rPr>
                <w:noProof/>
                <w:webHidden/>
              </w:rPr>
              <w:fldChar w:fldCharType="end"/>
            </w:r>
          </w:hyperlink>
        </w:p>
        <w:p w14:paraId="06DF684A" w14:textId="0D093AC9"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74" w:history="1">
            <w:r w:rsidRPr="00FA5E75">
              <w:rPr>
                <w:rStyle w:val="Hipervnculo"/>
                <w:rFonts w:ascii="Arial" w:hAnsi="Arial" w:cs="Arial"/>
                <w:noProof/>
              </w:rPr>
              <w:t>3.1 Clase del Dataset (Variable Objetivo)</w:t>
            </w:r>
            <w:r>
              <w:rPr>
                <w:noProof/>
                <w:webHidden/>
              </w:rPr>
              <w:tab/>
            </w:r>
            <w:r>
              <w:rPr>
                <w:noProof/>
                <w:webHidden/>
              </w:rPr>
              <w:fldChar w:fldCharType="begin"/>
            </w:r>
            <w:r>
              <w:rPr>
                <w:noProof/>
                <w:webHidden/>
              </w:rPr>
              <w:instrText xml:space="preserve"> PAGEREF _Toc217122574 \h </w:instrText>
            </w:r>
            <w:r>
              <w:rPr>
                <w:noProof/>
                <w:webHidden/>
              </w:rPr>
            </w:r>
            <w:r>
              <w:rPr>
                <w:noProof/>
                <w:webHidden/>
              </w:rPr>
              <w:fldChar w:fldCharType="separate"/>
            </w:r>
            <w:r>
              <w:rPr>
                <w:noProof/>
                <w:webHidden/>
              </w:rPr>
              <w:t>17</w:t>
            </w:r>
            <w:r>
              <w:rPr>
                <w:noProof/>
                <w:webHidden/>
              </w:rPr>
              <w:fldChar w:fldCharType="end"/>
            </w:r>
          </w:hyperlink>
        </w:p>
        <w:p w14:paraId="43B09222" w14:textId="27214B5A" w:rsidR="000D575E" w:rsidRDefault="000D575E" w:rsidP="000D575E">
          <w:pPr>
            <w:pStyle w:val="TDC1"/>
            <w:framePr w:wrap="around"/>
            <w:rPr>
              <w:rFonts w:asciiTheme="minorHAnsi" w:eastAsiaTheme="minorEastAsia" w:hAnsiTheme="minorHAnsi" w:cstheme="minorBidi"/>
              <w:b w:val="0"/>
              <w:bCs w:val="0"/>
              <w:noProof/>
              <w:color w:val="auto"/>
              <w:kern w:val="2"/>
              <w:sz w:val="24"/>
              <w:szCs w:val="24"/>
              <w14:ligatures w14:val="standardContextual"/>
            </w:rPr>
          </w:pPr>
          <w:hyperlink w:anchor="_Toc217122575" w:history="1">
            <w:r w:rsidRPr="00FA5E75">
              <w:rPr>
                <w:rStyle w:val="Hipervnculo"/>
                <w:rFonts w:eastAsia="Arial"/>
                <w:noProof/>
              </w:rPr>
              <w:t>IV</w:t>
            </w:r>
            <w:r>
              <w:rPr>
                <w:rFonts w:asciiTheme="minorHAnsi" w:eastAsiaTheme="minorEastAsia" w:hAnsiTheme="minorHAnsi" w:cstheme="minorBidi"/>
                <w:b w:val="0"/>
                <w:bCs w:val="0"/>
                <w:noProof/>
                <w:color w:val="auto"/>
                <w:kern w:val="2"/>
                <w:sz w:val="24"/>
                <w:szCs w:val="24"/>
                <w14:ligatures w14:val="standardContextual"/>
              </w:rPr>
              <w:tab/>
            </w:r>
            <w:r w:rsidRPr="00FA5E75">
              <w:rPr>
                <w:rStyle w:val="Hipervnculo"/>
                <w:rFonts w:eastAsia="Arial"/>
                <w:noProof/>
              </w:rPr>
              <w:t>METODOLOGÍA</w:t>
            </w:r>
            <w:r>
              <w:rPr>
                <w:noProof/>
                <w:webHidden/>
              </w:rPr>
              <w:tab/>
            </w:r>
            <w:r>
              <w:rPr>
                <w:noProof/>
                <w:webHidden/>
              </w:rPr>
              <w:fldChar w:fldCharType="begin"/>
            </w:r>
            <w:r>
              <w:rPr>
                <w:noProof/>
                <w:webHidden/>
              </w:rPr>
              <w:instrText xml:space="preserve"> PAGEREF _Toc217122575 \h </w:instrText>
            </w:r>
            <w:r>
              <w:rPr>
                <w:noProof/>
                <w:webHidden/>
              </w:rPr>
            </w:r>
            <w:r>
              <w:rPr>
                <w:noProof/>
                <w:webHidden/>
              </w:rPr>
              <w:fldChar w:fldCharType="separate"/>
            </w:r>
            <w:r>
              <w:rPr>
                <w:noProof/>
                <w:webHidden/>
              </w:rPr>
              <w:t>17</w:t>
            </w:r>
            <w:r>
              <w:rPr>
                <w:noProof/>
                <w:webHidden/>
              </w:rPr>
              <w:fldChar w:fldCharType="end"/>
            </w:r>
          </w:hyperlink>
        </w:p>
        <w:p w14:paraId="67E3057B" w14:textId="1EABDDEF" w:rsidR="000D575E" w:rsidRDefault="000D575E" w:rsidP="000D575E">
          <w:pPr>
            <w:pStyle w:val="TDC1"/>
            <w:framePr w:wrap="around"/>
            <w:rPr>
              <w:rFonts w:asciiTheme="minorHAnsi" w:eastAsiaTheme="minorEastAsia" w:hAnsiTheme="minorHAnsi" w:cstheme="minorBidi"/>
              <w:b w:val="0"/>
              <w:bCs w:val="0"/>
              <w:noProof/>
              <w:color w:val="auto"/>
              <w:kern w:val="2"/>
              <w:sz w:val="24"/>
              <w:szCs w:val="24"/>
              <w14:ligatures w14:val="standardContextual"/>
            </w:rPr>
          </w:pPr>
          <w:hyperlink w:anchor="_Toc217122576" w:history="1">
            <w:r w:rsidRPr="00FA5E75">
              <w:rPr>
                <w:rStyle w:val="Hipervnculo"/>
                <w:rFonts w:eastAsia="Arial"/>
                <w:noProof/>
              </w:rPr>
              <w:t>V</w:t>
            </w:r>
            <w:r>
              <w:rPr>
                <w:rFonts w:asciiTheme="minorHAnsi" w:eastAsiaTheme="minorEastAsia" w:hAnsiTheme="minorHAnsi" w:cstheme="minorBidi"/>
                <w:b w:val="0"/>
                <w:bCs w:val="0"/>
                <w:noProof/>
                <w:color w:val="auto"/>
                <w:kern w:val="2"/>
                <w:sz w:val="24"/>
                <w:szCs w:val="24"/>
                <w14:ligatures w14:val="standardContextual"/>
              </w:rPr>
              <w:tab/>
            </w:r>
            <w:r w:rsidRPr="00FA5E75">
              <w:rPr>
                <w:rStyle w:val="Hipervnculo"/>
                <w:rFonts w:eastAsia="Arial"/>
                <w:noProof/>
              </w:rPr>
              <w:t>CONSTRUCCIÓN DE LA BASE DE DATOS Y CARACTERIZACIÓN</w:t>
            </w:r>
            <w:r>
              <w:rPr>
                <w:noProof/>
                <w:webHidden/>
              </w:rPr>
              <w:tab/>
            </w:r>
            <w:r>
              <w:rPr>
                <w:noProof/>
                <w:webHidden/>
              </w:rPr>
              <w:fldChar w:fldCharType="begin"/>
            </w:r>
            <w:r>
              <w:rPr>
                <w:noProof/>
                <w:webHidden/>
              </w:rPr>
              <w:instrText xml:space="preserve"> PAGEREF _Toc217122576 \h </w:instrText>
            </w:r>
            <w:r>
              <w:rPr>
                <w:noProof/>
                <w:webHidden/>
              </w:rPr>
            </w:r>
            <w:r>
              <w:rPr>
                <w:noProof/>
                <w:webHidden/>
              </w:rPr>
              <w:fldChar w:fldCharType="separate"/>
            </w:r>
            <w:r>
              <w:rPr>
                <w:noProof/>
                <w:webHidden/>
              </w:rPr>
              <w:t>22</w:t>
            </w:r>
            <w:r>
              <w:rPr>
                <w:noProof/>
                <w:webHidden/>
              </w:rPr>
              <w:fldChar w:fldCharType="end"/>
            </w:r>
          </w:hyperlink>
        </w:p>
        <w:p w14:paraId="0B562571" w14:textId="0E85B9CE"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77" w:history="1">
            <w:r w:rsidRPr="00FA5E75">
              <w:rPr>
                <w:rStyle w:val="Hipervnculo"/>
                <w:rFonts w:ascii="Arial" w:hAnsi="Arial" w:cs="Arial"/>
                <w:noProof/>
              </w:rPr>
              <w:t>5.1 Fuentes de datos del Dataset</w:t>
            </w:r>
            <w:r>
              <w:rPr>
                <w:noProof/>
                <w:webHidden/>
              </w:rPr>
              <w:tab/>
            </w:r>
            <w:r>
              <w:rPr>
                <w:noProof/>
                <w:webHidden/>
              </w:rPr>
              <w:fldChar w:fldCharType="begin"/>
            </w:r>
            <w:r>
              <w:rPr>
                <w:noProof/>
                <w:webHidden/>
              </w:rPr>
              <w:instrText xml:space="preserve"> PAGEREF _Toc217122577 \h </w:instrText>
            </w:r>
            <w:r>
              <w:rPr>
                <w:noProof/>
                <w:webHidden/>
              </w:rPr>
            </w:r>
            <w:r>
              <w:rPr>
                <w:noProof/>
                <w:webHidden/>
              </w:rPr>
              <w:fldChar w:fldCharType="separate"/>
            </w:r>
            <w:r>
              <w:rPr>
                <w:noProof/>
                <w:webHidden/>
              </w:rPr>
              <w:t>23</w:t>
            </w:r>
            <w:r>
              <w:rPr>
                <w:noProof/>
                <w:webHidden/>
              </w:rPr>
              <w:fldChar w:fldCharType="end"/>
            </w:r>
          </w:hyperlink>
        </w:p>
        <w:p w14:paraId="02E706CB" w14:textId="19CFF25E"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78" w:history="1">
            <w:r w:rsidRPr="00FA5E75">
              <w:rPr>
                <w:rStyle w:val="Hipervnculo"/>
                <w:rFonts w:ascii="Arial" w:hAnsi="Arial" w:cs="Arial"/>
                <w:noProof/>
              </w:rPr>
              <w:t>5.2 Modelo Teórico vs. Implementación del Caso de Estudio</w:t>
            </w:r>
            <w:r>
              <w:rPr>
                <w:noProof/>
                <w:webHidden/>
              </w:rPr>
              <w:tab/>
            </w:r>
            <w:r>
              <w:rPr>
                <w:noProof/>
                <w:webHidden/>
              </w:rPr>
              <w:fldChar w:fldCharType="begin"/>
            </w:r>
            <w:r>
              <w:rPr>
                <w:noProof/>
                <w:webHidden/>
              </w:rPr>
              <w:instrText xml:space="preserve"> PAGEREF _Toc217122578 \h </w:instrText>
            </w:r>
            <w:r>
              <w:rPr>
                <w:noProof/>
                <w:webHidden/>
              </w:rPr>
            </w:r>
            <w:r>
              <w:rPr>
                <w:noProof/>
                <w:webHidden/>
              </w:rPr>
              <w:fldChar w:fldCharType="separate"/>
            </w:r>
            <w:r>
              <w:rPr>
                <w:noProof/>
                <w:webHidden/>
              </w:rPr>
              <w:t>25</w:t>
            </w:r>
            <w:r>
              <w:rPr>
                <w:noProof/>
                <w:webHidden/>
              </w:rPr>
              <w:fldChar w:fldCharType="end"/>
            </w:r>
          </w:hyperlink>
        </w:p>
        <w:p w14:paraId="73FC49B3" w14:textId="44DE7BB8"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79" w:history="1">
            <w:r w:rsidRPr="00FA5E75">
              <w:rPr>
                <w:rStyle w:val="Hipervnculo"/>
                <w:rFonts w:ascii="Arial" w:hAnsi="Arial" w:cs="Arial"/>
                <w:noProof/>
              </w:rPr>
              <w:t>5.3 EDA y pre procesamiento de datos</w:t>
            </w:r>
            <w:r>
              <w:rPr>
                <w:noProof/>
                <w:webHidden/>
              </w:rPr>
              <w:tab/>
            </w:r>
            <w:r>
              <w:rPr>
                <w:noProof/>
                <w:webHidden/>
              </w:rPr>
              <w:fldChar w:fldCharType="begin"/>
            </w:r>
            <w:r>
              <w:rPr>
                <w:noProof/>
                <w:webHidden/>
              </w:rPr>
              <w:instrText xml:space="preserve"> PAGEREF _Toc217122579 \h </w:instrText>
            </w:r>
            <w:r>
              <w:rPr>
                <w:noProof/>
                <w:webHidden/>
              </w:rPr>
            </w:r>
            <w:r>
              <w:rPr>
                <w:noProof/>
                <w:webHidden/>
              </w:rPr>
              <w:fldChar w:fldCharType="separate"/>
            </w:r>
            <w:r>
              <w:rPr>
                <w:noProof/>
                <w:webHidden/>
              </w:rPr>
              <w:t>26</w:t>
            </w:r>
            <w:r>
              <w:rPr>
                <w:noProof/>
                <w:webHidden/>
              </w:rPr>
              <w:fldChar w:fldCharType="end"/>
            </w:r>
          </w:hyperlink>
        </w:p>
        <w:p w14:paraId="30A43B76" w14:textId="13A91FBD"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80" w:history="1">
            <w:r w:rsidRPr="00FA5E75">
              <w:rPr>
                <w:rStyle w:val="Hipervnculo"/>
                <w:rFonts w:ascii="Arial" w:hAnsi="Arial" w:cs="Arial"/>
                <w:noProof/>
              </w:rPr>
              <w:t>5.4 Calidad de Datos e Imputación</w:t>
            </w:r>
            <w:r>
              <w:rPr>
                <w:noProof/>
                <w:webHidden/>
              </w:rPr>
              <w:tab/>
            </w:r>
            <w:r>
              <w:rPr>
                <w:noProof/>
                <w:webHidden/>
              </w:rPr>
              <w:fldChar w:fldCharType="begin"/>
            </w:r>
            <w:r>
              <w:rPr>
                <w:noProof/>
                <w:webHidden/>
              </w:rPr>
              <w:instrText xml:space="preserve"> PAGEREF _Toc217122580 \h </w:instrText>
            </w:r>
            <w:r>
              <w:rPr>
                <w:noProof/>
                <w:webHidden/>
              </w:rPr>
            </w:r>
            <w:r>
              <w:rPr>
                <w:noProof/>
                <w:webHidden/>
              </w:rPr>
              <w:fldChar w:fldCharType="separate"/>
            </w:r>
            <w:r>
              <w:rPr>
                <w:noProof/>
                <w:webHidden/>
              </w:rPr>
              <w:t>29</w:t>
            </w:r>
            <w:r>
              <w:rPr>
                <w:noProof/>
                <w:webHidden/>
              </w:rPr>
              <w:fldChar w:fldCharType="end"/>
            </w:r>
          </w:hyperlink>
        </w:p>
        <w:p w14:paraId="2789E9C5" w14:textId="7C58B795"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81" w:history="1">
            <w:r w:rsidRPr="00FA5E75">
              <w:rPr>
                <w:rStyle w:val="Hipervnculo"/>
                <w:rFonts w:ascii="Arial" w:hAnsi="Arial" w:cs="Arial"/>
                <w:noProof/>
              </w:rPr>
              <w:t>5.5 Detección y Mitigación de Data Leakage (Fuga de Información)</w:t>
            </w:r>
            <w:r>
              <w:rPr>
                <w:noProof/>
                <w:webHidden/>
              </w:rPr>
              <w:tab/>
            </w:r>
            <w:r>
              <w:rPr>
                <w:noProof/>
                <w:webHidden/>
              </w:rPr>
              <w:fldChar w:fldCharType="begin"/>
            </w:r>
            <w:r>
              <w:rPr>
                <w:noProof/>
                <w:webHidden/>
              </w:rPr>
              <w:instrText xml:space="preserve"> PAGEREF _Toc217122581 \h </w:instrText>
            </w:r>
            <w:r>
              <w:rPr>
                <w:noProof/>
                <w:webHidden/>
              </w:rPr>
            </w:r>
            <w:r>
              <w:rPr>
                <w:noProof/>
                <w:webHidden/>
              </w:rPr>
              <w:fldChar w:fldCharType="separate"/>
            </w:r>
            <w:r>
              <w:rPr>
                <w:noProof/>
                <w:webHidden/>
              </w:rPr>
              <w:t>30</w:t>
            </w:r>
            <w:r>
              <w:rPr>
                <w:noProof/>
                <w:webHidden/>
              </w:rPr>
              <w:fldChar w:fldCharType="end"/>
            </w:r>
          </w:hyperlink>
        </w:p>
        <w:p w14:paraId="70DA047A" w14:textId="5E18ADD6" w:rsidR="000D575E" w:rsidRDefault="000D575E" w:rsidP="000D575E">
          <w:pPr>
            <w:pStyle w:val="TDC1"/>
            <w:framePr w:wrap="around"/>
            <w:rPr>
              <w:rFonts w:asciiTheme="minorHAnsi" w:eastAsiaTheme="minorEastAsia" w:hAnsiTheme="minorHAnsi" w:cstheme="minorBidi"/>
              <w:b w:val="0"/>
              <w:bCs w:val="0"/>
              <w:noProof/>
              <w:color w:val="auto"/>
              <w:kern w:val="2"/>
              <w:sz w:val="24"/>
              <w:szCs w:val="24"/>
              <w14:ligatures w14:val="standardContextual"/>
            </w:rPr>
          </w:pPr>
          <w:hyperlink w:anchor="_Toc217122582" w:history="1">
            <w:r w:rsidRPr="00FA5E75">
              <w:rPr>
                <w:rStyle w:val="Hipervnculo"/>
                <w:rFonts w:eastAsia="Arial"/>
                <w:noProof/>
              </w:rPr>
              <w:t>VI</w:t>
            </w:r>
            <w:r>
              <w:rPr>
                <w:rFonts w:asciiTheme="minorHAnsi" w:eastAsiaTheme="minorEastAsia" w:hAnsiTheme="minorHAnsi" w:cstheme="minorBidi"/>
                <w:b w:val="0"/>
                <w:bCs w:val="0"/>
                <w:noProof/>
                <w:color w:val="auto"/>
                <w:kern w:val="2"/>
                <w:sz w:val="24"/>
                <w:szCs w:val="24"/>
                <w14:ligatures w14:val="standardContextual"/>
              </w:rPr>
              <w:tab/>
            </w:r>
            <w:r w:rsidRPr="00FA5E75">
              <w:rPr>
                <w:rStyle w:val="Hipervnculo"/>
                <w:rFonts w:eastAsia="Arial"/>
                <w:noProof/>
              </w:rPr>
              <w:t>MODELADO Y RESULTADOS</w:t>
            </w:r>
            <w:r>
              <w:rPr>
                <w:noProof/>
                <w:webHidden/>
              </w:rPr>
              <w:tab/>
            </w:r>
            <w:r>
              <w:rPr>
                <w:noProof/>
                <w:webHidden/>
              </w:rPr>
              <w:fldChar w:fldCharType="begin"/>
            </w:r>
            <w:r>
              <w:rPr>
                <w:noProof/>
                <w:webHidden/>
              </w:rPr>
              <w:instrText xml:space="preserve"> PAGEREF _Toc217122582 \h </w:instrText>
            </w:r>
            <w:r>
              <w:rPr>
                <w:noProof/>
                <w:webHidden/>
              </w:rPr>
            </w:r>
            <w:r>
              <w:rPr>
                <w:noProof/>
                <w:webHidden/>
              </w:rPr>
              <w:fldChar w:fldCharType="separate"/>
            </w:r>
            <w:r>
              <w:rPr>
                <w:noProof/>
                <w:webHidden/>
              </w:rPr>
              <w:t>31</w:t>
            </w:r>
            <w:r>
              <w:rPr>
                <w:noProof/>
                <w:webHidden/>
              </w:rPr>
              <w:fldChar w:fldCharType="end"/>
            </w:r>
          </w:hyperlink>
        </w:p>
        <w:p w14:paraId="76EABB52" w14:textId="528ECCDE"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83" w:history="1">
            <w:r w:rsidRPr="00FA5E75">
              <w:rPr>
                <w:rStyle w:val="Hipervnculo"/>
                <w:rFonts w:ascii="Arial" w:hAnsi="Arial" w:cs="Arial"/>
                <w:noProof/>
              </w:rPr>
              <w:t>6.1</w:t>
            </w:r>
            <w:r>
              <w:rPr>
                <w:rFonts w:asciiTheme="minorHAnsi" w:eastAsiaTheme="minorEastAsia" w:hAnsiTheme="minorHAnsi" w:cstheme="minorBidi"/>
                <w:noProof/>
                <w:kern w:val="2"/>
                <w:sz w:val="24"/>
                <w:szCs w:val="24"/>
                <w14:ligatures w14:val="standardContextual"/>
              </w:rPr>
              <w:tab/>
            </w:r>
            <w:r w:rsidRPr="00FA5E75">
              <w:rPr>
                <w:rStyle w:val="Hipervnculo"/>
                <w:rFonts w:ascii="Arial" w:hAnsi="Arial" w:cs="Arial"/>
                <w:noProof/>
              </w:rPr>
              <w:t>Modelado y Resultados</w:t>
            </w:r>
            <w:r>
              <w:rPr>
                <w:noProof/>
                <w:webHidden/>
              </w:rPr>
              <w:tab/>
            </w:r>
            <w:r>
              <w:rPr>
                <w:noProof/>
                <w:webHidden/>
              </w:rPr>
              <w:fldChar w:fldCharType="begin"/>
            </w:r>
            <w:r>
              <w:rPr>
                <w:noProof/>
                <w:webHidden/>
              </w:rPr>
              <w:instrText xml:space="preserve"> PAGEREF _Toc217122583 \h </w:instrText>
            </w:r>
            <w:r>
              <w:rPr>
                <w:noProof/>
                <w:webHidden/>
              </w:rPr>
            </w:r>
            <w:r>
              <w:rPr>
                <w:noProof/>
                <w:webHidden/>
              </w:rPr>
              <w:fldChar w:fldCharType="separate"/>
            </w:r>
            <w:r>
              <w:rPr>
                <w:noProof/>
                <w:webHidden/>
              </w:rPr>
              <w:t>31</w:t>
            </w:r>
            <w:r>
              <w:rPr>
                <w:noProof/>
                <w:webHidden/>
              </w:rPr>
              <w:fldChar w:fldCharType="end"/>
            </w:r>
          </w:hyperlink>
        </w:p>
        <w:p w14:paraId="2621347F" w14:textId="477E8E87"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84" w:history="1">
            <w:r w:rsidRPr="00FA5E75">
              <w:rPr>
                <w:rStyle w:val="Hipervnculo"/>
                <w:rFonts w:ascii="Arial" w:hAnsi="Arial" w:cs="Arial"/>
                <w:noProof/>
              </w:rPr>
              <w:t>6.2</w:t>
            </w:r>
            <w:r>
              <w:rPr>
                <w:rFonts w:asciiTheme="minorHAnsi" w:eastAsiaTheme="minorEastAsia" w:hAnsiTheme="minorHAnsi" w:cstheme="minorBidi"/>
                <w:noProof/>
                <w:kern w:val="2"/>
                <w:sz w:val="24"/>
                <w:szCs w:val="24"/>
                <w14:ligatures w14:val="standardContextual"/>
              </w:rPr>
              <w:tab/>
            </w:r>
            <w:r w:rsidRPr="00FA5E75">
              <w:rPr>
                <w:rStyle w:val="Hipervnculo"/>
                <w:rFonts w:ascii="Arial" w:hAnsi="Arial" w:cs="Arial"/>
                <w:noProof/>
              </w:rPr>
              <w:t>Desempeño Comparativo de Modelos</w:t>
            </w:r>
            <w:r>
              <w:rPr>
                <w:noProof/>
                <w:webHidden/>
              </w:rPr>
              <w:tab/>
            </w:r>
            <w:r>
              <w:rPr>
                <w:noProof/>
                <w:webHidden/>
              </w:rPr>
              <w:fldChar w:fldCharType="begin"/>
            </w:r>
            <w:r>
              <w:rPr>
                <w:noProof/>
                <w:webHidden/>
              </w:rPr>
              <w:instrText xml:space="preserve"> PAGEREF _Toc217122584 \h </w:instrText>
            </w:r>
            <w:r>
              <w:rPr>
                <w:noProof/>
                <w:webHidden/>
              </w:rPr>
            </w:r>
            <w:r>
              <w:rPr>
                <w:noProof/>
                <w:webHidden/>
              </w:rPr>
              <w:fldChar w:fldCharType="separate"/>
            </w:r>
            <w:r>
              <w:rPr>
                <w:noProof/>
                <w:webHidden/>
              </w:rPr>
              <w:t>31</w:t>
            </w:r>
            <w:r>
              <w:rPr>
                <w:noProof/>
                <w:webHidden/>
              </w:rPr>
              <w:fldChar w:fldCharType="end"/>
            </w:r>
          </w:hyperlink>
        </w:p>
        <w:p w14:paraId="62E7C1C7" w14:textId="63BD21FE"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85" w:history="1">
            <w:r w:rsidRPr="00FA5E75">
              <w:rPr>
                <w:rStyle w:val="Hipervnculo"/>
                <w:rFonts w:ascii="Arial" w:hAnsi="Arial" w:cs="Arial"/>
                <w:noProof/>
              </w:rPr>
              <w:t>6.3</w:t>
            </w:r>
            <w:r>
              <w:rPr>
                <w:rFonts w:asciiTheme="minorHAnsi" w:eastAsiaTheme="minorEastAsia" w:hAnsiTheme="minorHAnsi" w:cstheme="minorBidi"/>
                <w:noProof/>
                <w:kern w:val="2"/>
                <w:sz w:val="24"/>
                <w:szCs w:val="24"/>
                <w14:ligatures w14:val="standardContextual"/>
              </w:rPr>
              <w:tab/>
            </w:r>
            <w:r w:rsidRPr="00FA5E75">
              <w:rPr>
                <w:rStyle w:val="Hipervnculo"/>
                <w:rFonts w:ascii="Arial" w:hAnsi="Arial" w:cs="Arial"/>
                <w:noProof/>
              </w:rPr>
              <w:t>Selección del Modelo Óptimo</w:t>
            </w:r>
            <w:r>
              <w:rPr>
                <w:noProof/>
                <w:webHidden/>
              </w:rPr>
              <w:tab/>
            </w:r>
            <w:r>
              <w:rPr>
                <w:noProof/>
                <w:webHidden/>
              </w:rPr>
              <w:fldChar w:fldCharType="begin"/>
            </w:r>
            <w:r>
              <w:rPr>
                <w:noProof/>
                <w:webHidden/>
              </w:rPr>
              <w:instrText xml:space="preserve"> PAGEREF _Toc217122585 \h </w:instrText>
            </w:r>
            <w:r>
              <w:rPr>
                <w:noProof/>
                <w:webHidden/>
              </w:rPr>
            </w:r>
            <w:r>
              <w:rPr>
                <w:noProof/>
                <w:webHidden/>
              </w:rPr>
              <w:fldChar w:fldCharType="separate"/>
            </w:r>
            <w:r>
              <w:rPr>
                <w:noProof/>
                <w:webHidden/>
              </w:rPr>
              <w:t>32</w:t>
            </w:r>
            <w:r>
              <w:rPr>
                <w:noProof/>
                <w:webHidden/>
              </w:rPr>
              <w:fldChar w:fldCharType="end"/>
            </w:r>
          </w:hyperlink>
        </w:p>
        <w:p w14:paraId="7001E0BB" w14:textId="203B5AC1" w:rsidR="000D575E" w:rsidRDefault="000D575E" w:rsidP="000D575E">
          <w:pPr>
            <w:pStyle w:val="TDC1"/>
            <w:framePr w:wrap="around"/>
            <w:rPr>
              <w:rFonts w:asciiTheme="minorHAnsi" w:eastAsiaTheme="minorEastAsia" w:hAnsiTheme="minorHAnsi" w:cstheme="minorBidi"/>
              <w:b w:val="0"/>
              <w:bCs w:val="0"/>
              <w:noProof/>
              <w:color w:val="auto"/>
              <w:kern w:val="2"/>
              <w:sz w:val="24"/>
              <w:szCs w:val="24"/>
              <w14:ligatures w14:val="standardContextual"/>
            </w:rPr>
          </w:pPr>
          <w:hyperlink w:anchor="_Toc217122586" w:history="1">
            <w:r w:rsidRPr="00FA5E75">
              <w:rPr>
                <w:rStyle w:val="Hipervnculo"/>
                <w:rFonts w:eastAsia="Arial"/>
                <w:noProof/>
              </w:rPr>
              <w:t>VII</w:t>
            </w:r>
            <w:r>
              <w:rPr>
                <w:rFonts w:asciiTheme="minorHAnsi" w:eastAsiaTheme="minorEastAsia" w:hAnsiTheme="minorHAnsi" w:cstheme="minorBidi"/>
                <w:b w:val="0"/>
                <w:bCs w:val="0"/>
                <w:noProof/>
                <w:color w:val="auto"/>
                <w:kern w:val="2"/>
                <w:sz w:val="24"/>
                <w:szCs w:val="24"/>
                <w14:ligatures w14:val="standardContextual"/>
              </w:rPr>
              <w:tab/>
            </w:r>
            <w:r w:rsidRPr="00FA5E75">
              <w:rPr>
                <w:rStyle w:val="Hipervnculo"/>
                <w:rFonts w:eastAsia="Arial"/>
                <w:noProof/>
              </w:rPr>
              <w:t>ANÁLISIS DE VARIABLES Y SENSIBILIDAD</w:t>
            </w:r>
            <w:r>
              <w:rPr>
                <w:noProof/>
                <w:webHidden/>
              </w:rPr>
              <w:tab/>
            </w:r>
            <w:r>
              <w:rPr>
                <w:noProof/>
                <w:webHidden/>
              </w:rPr>
              <w:fldChar w:fldCharType="begin"/>
            </w:r>
            <w:r>
              <w:rPr>
                <w:noProof/>
                <w:webHidden/>
              </w:rPr>
              <w:instrText xml:space="preserve"> PAGEREF _Toc217122586 \h </w:instrText>
            </w:r>
            <w:r>
              <w:rPr>
                <w:noProof/>
                <w:webHidden/>
              </w:rPr>
            </w:r>
            <w:r>
              <w:rPr>
                <w:noProof/>
                <w:webHidden/>
              </w:rPr>
              <w:fldChar w:fldCharType="separate"/>
            </w:r>
            <w:r>
              <w:rPr>
                <w:noProof/>
                <w:webHidden/>
              </w:rPr>
              <w:t>33</w:t>
            </w:r>
            <w:r>
              <w:rPr>
                <w:noProof/>
                <w:webHidden/>
              </w:rPr>
              <w:fldChar w:fldCharType="end"/>
            </w:r>
          </w:hyperlink>
        </w:p>
        <w:p w14:paraId="1317664A" w14:textId="6F6602D0" w:rsidR="000D575E" w:rsidRDefault="000D575E" w:rsidP="000D575E">
          <w:pPr>
            <w:pStyle w:val="TDC1"/>
            <w:framePr w:wrap="around"/>
            <w:rPr>
              <w:rFonts w:asciiTheme="minorHAnsi" w:eastAsiaTheme="minorEastAsia" w:hAnsiTheme="minorHAnsi" w:cstheme="minorBidi"/>
              <w:b w:val="0"/>
              <w:bCs w:val="0"/>
              <w:noProof/>
              <w:color w:val="auto"/>
              <w:kern w:val="2"/>
              <w:sz w:val="24"/>
              <w:szCs w:val="24"/>
              <w14:ligatures w14:val="standardContextual"/>
            </w:rPr>
          </w:pPr>
          <w:hyperlink w:anchor="_Toc217122587" w:history="1">
            <w:r w:rsidRPr="00FA5E75">
              <w:rPr>
                <w:rStyle w:val="Hipervnculo"/>
                <w:rFonts w:eastAsia="Arial"/>
                <w:noProof/>
              </w:rPr>
              <w:t>VIII</w:t>
            </w:r>
            <w:r>
              <w:rPr>
                <w:rFonts w:asciiTheme="minorHAnsi" w:eastAsiaTheme="minorEastAsia" w:hAnsiTheme="minorHAnsi" w:cstheme="minorBidi"/>
                <w:b w:val="0"/>
                <w:bCs w:val="0"/>
                <w:noProof/>
                <w:color w:val="auto"/>
                <w:kern w:val="2"/>
                <w:sz w:val="24"/>
                <w:szCs w:val="24"/>
                <w14:ligatures w14:val="standardContextual"/>
              </w:rPr>
              <w:tab/>
            </w:r>
            <w:r w:rsidRPr="00FA5E75">
              <w:rPr>
                <w:rStyle w:val="Hipervnculo"/>
                <w:rFonts w:eastAsia="Arial"/>
                <w:noProof/>
              </w:rPr>
              <w:t>DISCUSIÓN</w:t>
            </w:r>
            <w:r>
              <w:rPr>
                <w:noProof/>
                <w:webHidden/>
              </w:rPr>
              <w:tab/>
            </w:r>
            <w:r>
              <w:rPr>
                <w:noProof/>
                <w:webHidden/>
              </w:rPr>
              <w:fldChar w:fldCharType="begin"/>
            </w:r>
            <w:r>
              <w:rPr>
                <w:noProof/>
                <w:webHidden/>
              </w:rPr>
              <w:instrText xml:space="preserve"> PAGEREF _Toc217122587 \h </w:instrText>
            </w:r>
            <w:r>
              <w:rPr>
                <w:noProof/>
                <w:webHidden/>
              </w:rPr>
            </w:r>
            <w:r>
              <w:rPr>
                <w:noProof/>
                <w:webHidden/>
              </w:rPr>
              <w:fldChar w:fldCharType="separate"/>
            </w:r>
            <w:r>
              <w:rPr>
                <w:noProof/>
                <w:webHidden/>
              </w:rPr>
              <w:t>34</w:t>
            </w:r>
            <w:r>
              <w:rPr>
                <w:noProof/>
                <w:webHidden/>
              </w:rPr>
              <w:fldChar w:fldCharType="end"/>
            </w:r>
          </w:hyperlink>
        </w:p>
        <w:p w14:paraId="03BBDE35" w14:textId="4DF858A3" w:rsidR="000D575E" w:rsidRDefault="000D575E" w:rsidP="000D575E">
          <w:pPr>
            <w:pStyle w:val="TDC1"/>
            <w:framePr w:wrap="around"/>
            <w:rPr>
              <w:rFonts w:asciiTheme="minorHAnsi" w:eastAsiaTheme="minorEastAsia" w:hAnsiTheme="minorHAnsi" w:cstheme="minorBidi"/>
              <w:b w:val="0"/>
              <w:bCs w:val="0"/>
              <w:noProof/>
              <w:color w:val="auto"/>
              <w:kern w:val="2"/>
              <w:sz w:val="24"/>
              <w:szCs w:val="24"/>
              <w14:ligatures w14:val="standardContextual"/>
            </w:rPr>
          </w:pPr>
          <w:hyperlink w:anchor="_Toc217122588" w:history="1">
            <w:r w:rsidRPr="00FA5E75">
              <w:rPr>
                <w:rStyle w:val="Hipervnculo"/>
                <w:rFonts w:eastAsia="Arial"/>
                <w:noProof/>
              </w:rPr>
              <w:t>IX</w:t>
            </w:r>
            <w:r>
              <w:rPr>
                <w:rFonts w:asciiTheme="minorHAnsi" w:eastAsiaTheme="minorEastAsia" w:hAnsiTheme="minorHAnsi" w:cstheme="minorBidi"/>
                <w:b w:val="0"/>
                <w:bCs w:val="0"/>
                <w:noProof/>
                <w:color w:val="auto"/>
                <w:kern w:val="2"/>
                <w:sz w:val="24"/>
                <w:szCs w:val="24"/>
                <w14:ligatures w14:val="standardContextual"/>
              </w:rPr>
              <w:tab/>
            </w:r>
            <w:r w:rsidRPr="00FA5E75">
              <w:rPr>
                <w:rStyle w:val="Hipervnculo"/>
                <w:rFonts w:eastAsia="Arial"/>
                <w:noProof/>
              </w:rPr>
              <w:t>VALIDACIÓN Y LIMITACIONES</w:t>
            </w:r>
            <w:r>
              <w:rPr>
                <w:noProof/>
                <w:webHidden/>
              </w:rPr>
              <w:tab/>
            </w:r>
            <w:r>
              <w:rPr>
                <w:noProof/>
                <w:webHidden/>
              </w:rPr>
              <w:fldChar w:fldCharType="begin"/>
            </w:r>
            <w:r>
              <w:rPr>
                <w:noProof/>
                <w:webHidden/>
              </w:rPr>
              <w:instrText xml:space="preserve"> PAGEREF _Toc217122588 \h </w:instrText>
            </w:r>
            <w:r>
              <w:rPr>
                <w:noProof/>
                <w:webHidden/>
              </w:rPr>
            </w:r>
            <w:r>
              <w:rPr>
                <w:noProof/>
                <w:webHidden/>
              </w:rPr>
              <w:fldChar w:fldCharType="separate"/>
            </w:r>
            <w:r>
              <w:rPr>
                <w:noProof/>
                <w:webHidden/>
              </w:rPr>
              <w:t>34</w:t>
            </w:r>
            <w:r>
              <w:rPr>
                <w:noProof/>
                <w:webHidden/>
              </w:rPr>
              <w:fldChar w:fldCharType="end"/>
            </w:r>
          </w:hyperlink>
        </w:p>
        <w:p w14:paraId="59484901" w14:textId="3B99D0EB"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89" w:history="1">
            <w:r w:rsidRPr="00FA5E75">
              <w:rPr>
                <w:rStyle w:val="Hipervnculo"/>
                <w:rFonts w:ascii="Arial" w:hAnsi="Arial" w:cs="Arial"/>
                <w:noProof/>
              </w:rPr>
              <w:t>9.1</w:t>
            </w:r>
            <w:r>
              <w:rPr>
                <w:rFonts w:asciiTheme="minorHAnsi" w:eastAsiaTheme="minorEastAsia" w:hAnsiTheme="minorHAnsi" w:cstheme="minorBidi"/>
                <w:noProof/>
                <w:kern w:val="2"/>
                <w:sz w:val="24"/>
                <w:szCs w:val="24"/>
                <w14:ligatures w14:val="standardContextual"/>
              </w:rPr>
              <w:tab/>
            </w:r>
            <w:r w:rsidRPr="00FA5E75">
              <w:rPr>
                <w:rStyle w:val="Hipervnculo"/>
                <w:rFonts w:ascii="Arial" w:hAnsi="Arial" w:cs="Arial"/>
                <w:noProof/>
              </w:rPr>
              <w:t>Validación Metodológica</w:t>
            </w:r>
            <w:r>
              <w:rPr>
                <w:noProof/>
                <w:webHidden/>
              </w:rPr>
              <w:tab/>
            </w:r>
            <w:r>
              <w:rPr>
                <w:noProof/>
                <w:webHidden/>
              </w:rPr>
              <w:fldChar w:fldCharType="begin"/>
            </w:r>
            <w:r>
              <w:rPr>
                <w:noProof/>
                <w:webHidden/>
              </w:rPr>
              <w:instrText xml:space="preserve"> PAGEREF _Toc217122589 \h </w:instrText>
            </w:r>
            <w:r>
              <w:rPr>
                <w:noProof/>
                <w:webHidden/>
              </w:rPr>
            </w:r>
            <w:r>
              <w:rPr>
                <w:noProof/>
                <w:webHidden/>
              </w:rPr>
              <w:fldChar w:fldCharType="separate"/>
            </w:r>
            <w:r>
              <w:rPr>
                <w:noProof/>
                <w:webHidden/>
              </w:rPr>
              <w:t>34</w:t>
            </w:r>
            <w:r>
              <w:rPr>
                <w:noProof/>
                <w:webHidden/>
              </w:rPr>
              <w:fldChar w:fldCharType="end"/>
            </w:r>
          </w:hyperlink>
        </w:p>
        <w:p w14:paraId="45259C94" w14:textId="28964418"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90" w:history="1">
            <w:r w:rsidRPr="00FA5E75">
              <w:rPr>
                <w:rStyle w:val="Hipervnculo"/>
                <w:rFonts w:ascii="Arial" w:hAnsi="Arial" w:cs="Arial"/>
                <w:b/>
                <w:bCs/>
                <w:noProof/>
              </w:rPr>
              <w:t>9.2</w:t>
            </w:r>
            <w:r>
              <w:rPr>
                <w:rFonts w:asciiTheme="minorHAnsi" w:eastAsiaTheme="minorEastAsia" w:hAnsiTheme="minorHAnsi" w:cstheme="minorBidi"/>
                <w:noProof/>
                <w:kern w:val="2"/>
                <w:sz w:val="24"/>
                <w:szCs w:val="24"/>
                <w14:ligatures w14:val="standardContextual"/>
              </w:rPr>
              <w:tab/>
            </w:r>
            <w:r w:rsidRPr="00FA5E75">
              <w:rPr>
                <w:rStyle w:val="Hipervnculo"/>
                <w:rFonts w:ascii="Arial" w:hAnsi="Arial" w:cs="Arial"/>
                <w:b/>
                <w:bCs/>
                <w:noProof/>
              </w:rPr>
              <w:t>Limitaciones Identificadas</w:t>
            </w:r>
            <w:r>
              <w:rPr>
                <w:noProof/>
                <w:webHidden/>
              </w:rPr>
              <w:tab/>
            </w:r>
            <w:r>
              <w:rPr>
                <w:noProof/>
                <w:webHidden/>
              </w:rPr>
              <w:fldChar w:fldCharType="begin"/>
            </w:r>
            <w:r>
              <w:rPr>
                <w:noProof/>
                <w:webHidden/>
              </w:rPr>
              <w:instrText xml:space="preserve"> PAGEREF _Toc217122590 \h </w:instrText>
            </w:r>
            <w:r>
              <w:rPr>
                <w:noProof/>
                <w:webHidden/>
              </w:rPr>
            </w:r>
            <w:r>
              <w:rPr>
                <w:noProof/>
                <w:webHidden/>
              </w:rPr>
              <w:fldChar w:fldCharType="separate"/>
            </w:r>
            <w:r>
              <w:rPr>
                <w:noProof/>
                <w:webHidden/>
              </w:rPr>
              <w:t>34</w:t>
            </w:r>
            <w:r>
              <w:rPr>
                <w:noProof/>
                <w:webHidden/>
              </w:rPr>
              <w:fldChar w:fldCharType="end"/>
            </w:r>
          </w:hyperlink>
        </w:p>
        <w:p w14:paraId="4EF4C536" w14:textId="6665E51A" w:rsidR="000D575E" w:rsidRDefault="000D575E" w:rsidP="000D575E">
          <w:pPr>
            <w:pStyle w:val="TDC1"/>
            <w:framePr w:wrap="around"/>
            <w:rPr>
              <w:rFonts w:asciiTheme="minorHAnsi" w:eastAsiaTheme="minorEastAsia" w:hAnsiTheme="minorHAnsi" w:cstheme="minorBidi"/>
              <w:b w:val="0"/>
              <w:bCs w:val="0"/>
              <w:noProof/>
              <w:color w:val="auto"/>
              <w:kern w:val="2"/>
              <w:sz w:val="24"/>
              <w:szCs w:val="24"/>
              <w14:ligatures w14:val="standardContextual"/>
            </w:rPr>
          </w:pPr>
          <w:hyperlink w:anchor="_Toc217122591" w:history="1">
            <w:r w:rsidRPr="00FA5E75">
              <w:rPr>
                <w:rStyle w:val="Hipervnculo"/>
                <w:rFonts w:eastAsia="Arial"/>
                <w:noProof/>
              </w:rPr>
              <w:t>X</w:t>
            </w:r>
            <w:r>
              <w:rPr>
                <w:rFonts w:asciiTheme="minorHAnsi" w:eastAsiaTheme="minorEastAsia" w:hAnsiTheme="minorHAnsi" w:cstheme="minorBidi"/>
                <w:b w:val="0"/>
                <w:bCs w:val="0"/>
                <w:noProof/>
                <w:color w:val="auto"/>
                <w:kern w:val="2"/>
                <w:sz w:val="24"/>
                <w:szCs w:val="24"/>
                <w14:ligatures w14:val="standardContextual"/>
              </w:rPr>
              <w:tab/>
            </w:r>
            <w:r w:rsidRPr="00FA5E75">
              <w:rPr>
                <w:rStyle w:val="Hipervnculo"/>
                <w:rFonts w:eastAsia="Arial"/>
                <w:noProof/>
              </w:rPr>
              <w:t>CONCLUSIONES Y APORTES</w:t>
            </w:r>
            <w:r>
              <w:rPr>
                <w:noProof/>
                <w:webHidden/>
              </w:rPr>
              <w:tab/>
            </w:r>
            <w:r>
              <w:rPr>
                <w:noProof/>
                <w:webHidden/>
              </w:rPr>
              <w:fldChar w:fldCharType="begin"/>
            </w:r>
            <w:r>
              <w:rPr>
                <w:noProof/>
                <w:webHidden/>
              </w:rPr>
              <w:instrText xml:space="preserve"> PAGEREF _Toc217122591 \h </w:instrText>
            </w:r>
            <w:r>
              <w:rPr>
                <w:noProof/>
                <w:webHidden/>
              </w:rPr>
            </w:r>
            <w:r>
              <w:rPr>
                <w:noProof/>
                <w:webHidden/>
              </w:rPr>
              <w:fldChar w:fldCharType="separate"/>
            </w:r>
            <w:r>
              <w:rPr>
                <w:noProof/>
                <w:webHidden/>
              </w:rPr>
              <w:t>35</w:t>
            </w:r>
            <w:r>
              <w:rPr>
                <w:noProof/>
                <w:webHidden/>
              </w:rPr>
              <w:fldChar w:fldCharType="end"/>
            </w:r>
          </w:hyperlink>
        </w:p>
        <w:p w14:paraId="1F3E9497" w14:textId="68034D67"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92" w:history="1">
            <w:r w:rsidRPr="00FA5E75">
              <w:rPr>
                <w:rStyle w:val="Hipervnculo"/>
                <w:rFonts w:ascii="Arial" w:hAnsi="Arial" w:cs="Arial"/>
                <w:noProof/>
              </w:rPr>
              <w:t>10.1</w:t>
            </w:r>
            <w:r>
              <w:rPr>
                <w:rFonts w:asciiTheme="minorHAnsi" w:eastAsiaTheme="minorEastAsia" w:hAnsiTheme="minorHAnsi" w:cstheme="minorBidi"/>
                <w:noProof/>
                <w:kern w:val="2"/>
                <w:sz w:val="24"/>
                <w:szCs w:val="24"/>
                <w14:ligatures w14:val="standardContextual"/>
              </w:rPr>
              <w:tab/>
            </w:r>
            <w:r w:rsidRPr="00FA5E75">
              <w:rPr>
                <w:rStyle w:val="Hipervnculo"/>
                <w:rFonts w:ascii="Arial" w:hAnsi="Arial" w:cs="Arial"/>
                <w:noProof/>
              </w:rPr>
              <w:t>Conclusiones</w:t>
            </w:r>
            <w:r>
              <w:rPr>
                <w:noProof/>
                <w:webHidden/>
              </w:rPr>
              <w:tab/>
            </w:r>
            <w:r>
              <w:rPr>
                <w:noProof/>
                <w:webHidden/>
              </w:rPr>
              <w:fldChar w:fldCharType="begin"/>
            </w:r>
            <w:r>
              <w:rPr>
                <w:noProof/>
                <w:webHidden/>
              </w:rPr>
              <w:instrText xml:space="preserve"> PAGEREF _Toc217122592 \h </w:instrText>
            </w:r>
            <w:r>
              <w:rPr>
                <w:noProof/>
                <w:webHidden/>
              </w:rPr>
            </w:r>
            <w:r>
              <w:rPr>
                <w:noProof/>
                <w:webHidden/>
              </w:rPr>
              <w:fldChar w:fldCharType="separate"/>
            </w:r>
            <w:r>
              <w:rPr>
                <w:noProof/>
                <w:webHidden/>
              </w:rPr>
              <w:t>35</w:t>
            </w:r>
            <w:r>
              <w:rPr>
                <w:noProof/>
                <w:webHidden/>
              </w:rPr>
              <w:fldChar w:fldCharType="end"/>
            </w:r>
          </w:hyperlink>
        </w:p>
        <w:p w14:paraId="3ED734E1" w14:textId="3A7A6C66" w:rsidR="000D575E" w:rsidRDefault="000D575E" w:rsidP="000D575E">
          <w:pPr>
            <w:pStyle w:val="TDC2"/>
            <w:framePr w:wrap="around"/>
            <w:rPr>
              <w:rFonts w:asciiTheme="minorHAnsi" w:eastAsiaTheme="minorEastAsia" w:hAnsiTheme="minorHAnsi" w:cstheme="minorBidi"/>
              <w:noProof/>
              <w:kern w:val="2"/>
              <w:sz w:val="24"/>
              <w:szCs w:val="24"/>
              <w14:ligatures w14:val="standardContextual"/>
            </w:rPr>
          </w:pPr>
          <w:hyperlink w:anchor="_Toc217122593" w:history="1">
            <w:r w:rsidRPr="00FA5E75">
              <w:rPr>
                <w:rStyle w:val="Hipervnculo"/>
                <w:rFonts w:ascii="Arial" w:hAnsi="Arial" w:cs="Arial"/>
                <w:noProof/>
              </w:rPr>
              <w:t>10.2</w:t>
            </w:r>
            <w:r>
              <w:rPr>
                <w:rFonts w:asciiTheme="minorHAnsi" w:eastAsiaTheme="minorEastAsia" w:hAnsiTheme="minorHAnsi" w:cstheme="minorBidi"/>
                <w:noProof/>
                <w:kern w:val="2"/>
                <w:sz w:val="24"/>
                <w:szCs w:val="24"/>
                <w14:ligatures w14:val="standardContextual"/>
              </w:rPr>
              <w:tab/>
            </w:r>
            <w:r w:rsidRPr="00FA5E75">
              <w:rPr>
                <w:rStyle w:val="Hipervnculo"/>
                <w:rFonts w:ascii="Arial" w:hAnsi="Arial" w:cs="Arial"/>
                <w:noProof/>
              </w:rPr>
              <w:t>Aportes a la Industria y la Academia</w:t>
            </w:r>
            <w:r>
              <w:rPr>
                <w:noProof/>
                <w:webHidden/>
              </w:rPr>
              <w:tab/>
            </w:r>
            <w:r>
              <w:rPr>
                <w:noProof/>
                <w:webHidden/>
              </w:rPr>
              <w:fldChar w:fldCharType="begin"/>
            </w:r>
            <w:r>
              <w:rPr>
                <w:noProof/>
                <w:webHidden/>
              </w:rPr>
              <w:instrText xml:space="preserve"> PAGEREF _Toc217122593 \h </w:instrText>
            </w:r>
            <w:r>
              <w:rPr>
                <w:noProof/>
                <w:webHidden/>
              </w:rPr>
            </w:r>
            <w:r>
              <w:rPr>
                <w:noProof/>
                <w:webHidden/>
              </w:rPr>
              <w:fldChar w:fldCharType="separate"/>
            </w:r>
            <w:r>
              <w:rPr>
                <w:noProof/>
                <w:webHidden/>
              </w:rPr>
              <w:t>35</w:t>
            </w:r>
            <w:r>
              <w:rPr>
                <w:noProof/>
                <w:webHidden/>
              </w:rPr>
              <w:fldChar w:fldCharType="end"/>
            </w:r>
          </w:hyperlink>
        </w:p>
        <w:p w14:paraId="61147547" w14:textId="020C0055" w:rsidR="000D575E" w:rsidRDefault="000D575E" w:rsidP="000D575E">
          <w:pPr>
            <w:pStyle w:val="TDC1"/>
            <w:framePr w:wrap="around"/>
            <w:rPr>
              <w:rFonts w:asciiTheme="minorHAnsi" w:eastAsiaTheme="minorEastAsia" w:hAnsiTheme="minorHAnsi" w:cstheme="minorBidi"/>
              <w:b w:val="0"/>
              <w:bCs w:val="0"/>
              <w:noProof/>
              <w:color w:val="auto"/>
              <w:kern w:val="2"/>
              <w:sz w:val="24"/>
              <w:szCs w:val="24"/>
              <w14:ligatures w14:val="standardContextual"/>
            </w:rPr>
          </w:pPr>
          <w:hyperlink w:anchor="_Toc217122594" w:history="1">
            <w:r w:rsidRPr="00FA5E75">
              <w:rPr>
                <w:rStyle w:val="Hipervnculo"/>
                <w:rFonts w:eastAsia="Arial"/>
                <w:noProof/>
              </w:rPr>
              <w:t>XI</w:t>
            </w:r>
            <w:r>
              <w:rPr>
                <w:rFonts w:asciiTheme="minorHAnsi" w:eastAsiaTheme="minorEastAsia" w:hAnsiTheme="minorHAnsi" w:cstheme="minorBidi"/>
                <w:b w:val="0"/>
                <w:bCs w:val="0"/>
                <w:noProof/>
                <w:color w:val="auto"/>
                <w:kern w:val="2"/>
                <w:sz w:val="24"/>
                <w:szCs w:val="24"/>
                <w14:ligatures w14:val="standardContextual"/>
              </w:rPr>
              <w:tab/>
            </w:r>
            <w:r w:rsidRPr="00FA5E75">
              <w:rPr>
                <w:rStyle w:val="Hipervnculo"/>
                <w:rFonts w:eastAsia="Arial"/>
                <w:noProof/>
              </w:rPr>
              <w:t>REFERENCIAS</w:t>
            </w:r>
            <w:r>
              <w:rPr>
                <w:noProof/>
                <w:webHidden/>
              </w:rPr>
              <w:tab/>
            </w:r>
            <w:r>
              <w:rPr>
                <w:noProof/>
                <w:webHidden/>
              </w:rPr>
              <w:fldChar w:fldCharType="begin"/>
            </w:r>
            <w:r>
              <w:rPr>
                <w:noProof/>
                <w:webHidden/>
              </w:rPr>
              <w:instrText xml:space="preserve"> PAGEREF _Toc217122594 \h </w:instrText>
            </w:r>
            <w:r>
              <w:rPr>
                <w:noProof/>
                <w:webHidden/>
              </w:rPr>
            </w:r>
            <w:r>
              <w:rPr>
                <w:noProof/>
                <w:webHidden/>
              </w:rPr>
              <w:fldChar w:fldCharType="separate"/>
            </w:r>
            <w:r>
              <w:rPr>
                <w:noProof/>
                <w:webHidden/>
              </w:rPr>
              <w:t>36</w:t>
            </w:r>
            <w:r>
              <w:rPr>
                <w:noProof/>
                <w:webHidden/>
              </w:rPr>
              <w:fldChar w:fldCharType="end"/>
            </w:r>
          </w:hyperlink>
        </w:p>
        <w:p w14:paraId="32035BFD" w14:textId="68E400F4" w:rsidR="00D678DF" w:rsidRPr="00A520B2" w:rsidRDefault="00D678DF">
          <w:pPr>
            <w:rPr>
              <w:rFonts w:ascii="Arial" w:hAnsi="Arial" w:cs="Arial"/>
            </w:rPr>
          </w:pPr>
          <w:r w:rsidRPr="00A520B2">
            <w:rPr>
              <w:rFonts w:ascii="Arial" w:hAnsi="Arial" w:cs="Arial"/>
              <w:b/>
              <w:bCs/>
              <w:lang w:val="es-ES"/>
            </w:rPr>
            <w:fldChar w:fldCharType="end"/>
          </w:r>
        </w:p>
      </w:sdtContent>
    </w:sdt>
    <w:p w14:paraId="55525966" w14:textId="77777777" w:rsidR="00D678DF" w:rsidRDefault="00D678DF" w:rsidP="00D678DF">
      <w:pPr>
        <w:pBdr>
          <w:top w:val="nil"/>
          <w:left w:val="nil"/>
          <w:bottom w:val="nil"/>
          <w:right w:val="nil"/>
          <w:between w:val="nil"/>
        </w:pBdr>
        <w:spacing w:after="160" w:line="259" w:lineRule="auto"/>
        <w:rPr>
          <w:rFonts w:ascii="Arial" w:eastAsia="Arial" w:hAnsi="Arial" w:cs="Arial"/>
        </w:rPr>
      </w:pPr>
    </w:p>
    <w:p w14:paraId="0F7F9A91" w14:textId="2D595D75" w:rsidR="00B80423" w:rsidRPr="00A520B2" w:rsidRDefault="00B80423" w:rsidP="00D678DF">
      <w:pPr>
        <w:pBdr>
          <w:top w:val="nil"/>
          <w:left w:val="nil"/>
          <w:bottom w:val="nil"/>
          <w:right w:val="nil"/>
          <w:between w:val="nil"/>
        </w:pBdr>
        <w:spacing w:after="160" w:line="259" w:lineRule="auto"/>
        <w:rPr>
          <w:rFonts w:ascii="Arial" w:eastAsia="Arial" w:hAnsi="Arial" w:cs="Arial"/>
        </w:rPr>
      </w:pPr>
      <w:r>
        <w:rPr>
          <w:rFonts w:ascii="Arial" w:eastAsia="Arial" w:hAnsi="Arial" w:cs="Arial"/>
        </w:rPr>
        <w:lastRenderedPageBreak/>
        <w:t>Contenido de Figuras</w:t>
      </w:r>
    </w:p>
    <w:p w14:paraId="40EE8F43" w14:textId="266E4920" w:rsidR="005F1B8A" w:rsidRDefault="00B80423">
      <w:pPr>
        <w:pStyle w:val="Tabladeilustraciones"/>
        <w:tabs>
          <w:tab w:val="right" w:leader="dot" w:pos="8494"/>
        </w:tabs>
        <w:rPr>
          <w:rFonts w:eastAsiaTheme="minorEastAsia" w:cstheme="minorBidi"/>
          <w:i w:val="0"/>
          <w:iCs w:val="0"/>
          <w:noProof/>
          <w:kern w:val="2"/>
          <w:sz w:val="24"/>
          <w:szCs w:val="24"/>
          <w:lang w:val="es-PE"/>
          <w14:ligatures w14:val="standardContextual"/>
        </w:rPr>
      </w:pPr>
      <w:r>
        <w:rPr>
          <w:rFonts w:ascii="Arial" w:eastAsia="Arial" w:hAnsi="Arial" w:cs="Arial"/>
          <w:b/>
          <w:bCs/>
        </w:rPr>
        <w:fldChar w:fldCharType="begin"/>
      </w:r>
      <w:r>
        <w:rPr>
          <w:rFonts w:ascii="Arial" w:eastAsia="Arial" w:hAnsi="Arial" w:cs="Arial"/>
          <w:b/>
          <w:bCs/>
        </w:rPr>
        <w:instrText xml:space="preserve"> TOC \h \z \c "Ilustración" </w:instrText>
      </w:r>
      <w:r>
        <w:rPr>
          <w:rFonts w:ascii="Arial" w:eastAsia="Arial" w:hAnsi="Arial" w:cs="Arial"/>
          <w:b/>
          <w:bCs/>
        </w:rPr>
        <w:fldChar w:fldCharType="separate"/>
      </w:r>
      <w:hyperlink w:anchor="_Toc217120488" w:history="1">
        <w:r w:rsidR="005F1B8A" w:rsidRPr="003B3F06">
          <w:rPr>
            <w:rStyle w:val="Hipervnculo"/>
            <w:noProof/>
          </w:rPr>
          <w:t>Figura 1 Frameword Day</w:t>
        </w:r>
        <w:r w:rsidR="005F1B8A">
          <w:rPr>
            <w:noProof/>
            <w:webHidden/>
          </w:rPr>
          <w:tab/>
        </w:r>
        <w:r w:rsidR="005F1B8A">
          <w:rPr>
            <w:noProof/>
            <w:webHidden/>
          </w:rPr>
          <w:fldChar w:fldCharType="begin"/>
        </w:r>
        <w:r w:rsidR="005F1B8A">
          <w:rPr>
            <w:noProof/>
            <w:webHidden/>
          </w:rPr>
          <w:instrText xml:space="preserve"> PAGEREF _Toc217120488 \h </w:instrText>
        </w:r>
        <w:r w:rsidR="005F1B8A">
          <w:rPr>
            <w:noProof/>
            <w:webHidden/>
          </w:rPr>
        </w:r>
        <w:r w:rsidR="005F1B8A">
          <w:rPr>
            <w:noProof/>
            <w:webHidden/>
          </w:rPr>
          <w:fldChar w:fldCharType="separate"/>
        </w:r>
        <w:r w:rsidR="005F1B8A">
          <w:rPr>
            <w:noProof/>
            <w:webHidden/>
          </w:rPr>
          <w:t>22</w:t>
        </w:r>
        <w:r w:rsidR="005F1B8A">
          <w:rPr>
            <w:noProof/>
            <w:webHidden/>
          </w:rPr>
          <w:fldChar w:fldCharType="end"/>
        </w:r>
      </w:hyperlink>
    </w:p>
    <w:p w14:paraId="1AFACA12" w14:textId="1BD007F1" w:rsidR="005F1B8A" w:rsidRDefault="005F1B8A">
      <w:pPr>
        <w:pStyle w:val="Tabladeilustraciones"/>
        <w:tabs>
          <w:tab w:val="right" w:leader="dot" w:pos="8494"/>
        </w:tabs>
        <w:rPr>
          <w:rFonts w:eastAsiaTheme="minorEastAsia" w:cstheme="minorBidi"/>
          <w:i w:val="0"/>
          <w:iCs w:val="0"/>
          <w:noProof/>
          <w:kern w:val="2"/>
          <w:sz w:val="24"/>
          <w:szCs w:val="24"/>
          <w:lang w:val="es-PE"/>
          <w14:ligatures w14:val="standardContextual"/>
        </w:rPr>
      </w:pPr>
      <w:hyperlink w:anchor="_Toc217120489" w:history="1">
        <w:r w:rsidRPr="003B3F06">
          <w:rPr>
            <w:rStyle w:val="Hipervnculo"/>
            <w:noProof/>
          </w:rPr>
          <w:t>Figura 2 Dimensiones y Columnas del DataSet</w:t>
        </w:r>
        <w:r>
          <w:rPr>
            <w:noProof/>
            <w:webHidden/>
          </w:rPr>
          <w:tab/>
        </w:r>
        <w:r>
          <w:rPr>
            <w:noProof/>
            <w:webHidden/>
          </w:rPr>
          <w:fldChar w:fldCharType="begin"/>
        </w:r>
        <w:r>
          <w:rPr>
            <w:noProof/>
            <w:webHidden/>
          </w:rPr>
          <w:instrText xml:space="preserve"> PAGEREF _Toc217120489 \h </w:instrText>
        </w:r>
        <w:r>
          <w:rPr>
            <w:noProof/>
            <w:webHidden/>
          </w:rPr>
        </w:r>
        <w:r>
          <w:rPr>
            <w:noProof/>
            <w:webHidden/>
          </w:rPr>
          <w:fldChar w:fldCharType="separate"/>
        </w:r>
        <w:r>
          <w:rPr>
            <w:noProof/>
            <w:webHidden/>
          </w:rPr>
          <w:t>27</w:t>
        </w:r>
        <w:r>
          <w:rPr>
            <w:noProof/>
            <w:webHidden/>
          </w:rPr>
          <w:fldChar w:fldCharType="end"/>
        </w:r>
      </w:hyperlink>
    </w:p>
    <w:p w14:paraId="2226DF05" w14:textId="63C29700" w:rsidR="005F1B8A" w:rsidRDefault="005F1B8A">
      <w:pPr>
        <w:pStyle w:val="Tabladeilustraciones"/>
        <w:tabs>
          <w:tab w:val="right" w:leader="dot" w:pos="8494"/>
        </w:tabs>
        <w:rPr>
          <w:rFonts w:eastAsiaTheme="minorEastAsia" w:cstheme="minorBidi"/>
          <w:i w:val="0"/>
          <w:iCs w:val="0"/>
          <w:noProof/>
          <w:kern w:val="2"/>
          <w:sz w:val="24"/>
          <w:szCs w:val="24"/>
          <w:lang w:val="es-PE"/>
          <w14:ligatures w14:val="standardContextual"/>
        </w:rPr>
      </w:pPr>
      <w:hyperlink w:anchor="_Toc217120490" w:history="1">
        <w:r w:rsidRPr="003B3F06">
          <w:rPr>
            <w:rStyle w:val="Hipervnculo"/>
            <w:noProof/>
          </w:rPr>
          <w:t>Figura 3 Dimensiones y Columnas con valores Nulos</w:t>
        </w:r>
        <w:r>
          <w:rPr>
            <w:noProof/>
            <w:webHidden/>
          </w:rPr>
          <w:tab/>
        </w:r>
        <w:r>
          <w:rPr>
            <w:noProof/>
            <w:webHidden/>
          </w:rPr>
          <w:fldChar w:fldCharType="begin"/>
        </w:r>
        <w:r>
          <w:rPr>
            <w:noProof/>
            <w:webHidden/>
          </w:rPr>
          <w:instrText xml:space="preserve"> PAGEREF _Toc217120490 \h </w:instrText>
        </w:r>
        <w:r>
          <w:rPr>
            <w:noProof/>
            <w:webHidden/>
          </w:rPr>
        </w:r>
        <w:r>
          <w:rPr>
            <w:noProof/>
            <w:webHidden/>
          </w:rPr>
          <w:fldChar w:fldCharType="separate"/>
        </w:r>
        <w:r>
          <w:rPr>
            <w:noProof/>
            <w:webHidden/>
          </w:rPr>
          <w:t>28</w:t>
        </w:r>
        <w:r>
          <w:rPr>
            <w:noProof/>
            <w:webHidden/>
          </w:rPr>
          <w:fldChar w:fldCharType="end"/>
        </w:r>
      </w:hyperlink>
    </w:p>
    <w:p w14:paraId="48468B6C" w14:textId="7FE69007" w:rsidR="005F1B8A" w:rsidRDefault="005F1B8A">
      <w:pPr>
        <w:pStyle w:val="Tabladeilustraciones"/>
        <w:tabs>
          <w:tab w:val="right" w:leader="dot" w:pos="8494"/>
        </w:tabs>
        <w:rPr>
          <w:rFonts w:eastAsiaTheme="minorEastAsia" w:cstheme="minorBidi"/>
          <w:i w:val="0"/>
          <w:iCs w:val="0"/>
          <w:noProof/>
          <w:kern w:val="2"/>
          <w:sz w:val="24"/>
          <w:szCs w:val="24"/>
          <w:lang w:val="es-PE"/>
          <w14:ligatures w14:val="standardContextual"/>
        </w:rPr>
      </w:pPr>
      <w:hyperlink w:anchor="_Toc217120491" w:history="1">
        <w:r w:rsidRPr="003B3F06">
          <w:rPr>
            <w:rStyle w:val="Hipervnculo"/>
            <w:noProof/>
          </w:rPr>
          <w:t>Figura 4 Distribución de la variable Objetivo: Tn/Ha</w:t>
        </w:r>
        <w:r>
          <w:rPr>
            <w:noProof/>
            <w:webHidden/>
          </w:rPr>
          <w:tab/>
        </w:r>
        <w:r>
          <w:rPr>
            <w:noProof/>
            <w:webHidden/>
          </w:rPr>
          <w:fldChar w:fldCharType="begin"/>
        </w:r>
        <w:r>
          <w:rPr>
            <w:noProof/>
            <w:webHidden/>
          </w:rPr>
          <w:instrText xml:space="preserve"> PAGEREF _Toc217120491 \h </w:instrText>
        </w:r>
        <w:r>
          <w:rPr>
            <w:noProof/>
            <w:webHidden/>
          </w:rPr>
        </w:r>
        <w:r>
          <w:rPr>
            <w:noProof/>
            <w:webHidden/>
          </w:rPr>
          <w:fldChar w:fldCharType="separate"/>
        </w:r>
        <w:r>
          <w:rPr>
            <w:noProof/>
            <w:webHidden/>
          </w:rPr>
          <w:t>28</w:t>
        </w:r>
        <w:r>
          <w:rPr>
            <w:noProof/>
            <w:webHidden/>
          </w:rPr>
          <w:fldChar w:fldCharType="end"/>
        </w:r>
      </w:hyperlink>
    </w:p>
    <w:p w14:paraId="555F8872" w14:textId="1B00CA83" w:rsidR="005F1B8A" w:rsidRDefault="005F1B8A">
      <w:pPr>
        <w:pStyle w:val="Tabladeilustraciones"/>
        <w:tabs>
          <w:tab w:val="right" w:leader="dot" w:pos="8494"/>
        </w:tabs>
        <w:rPr>
          <w:rFonts w:eastAsiaTheme="minorEastAsia" w:cstheme="minorBidi"/>
          <w:i w:val="0"/>
          <w:iCs w:val="0"/>
          <w:noProof/>
          <w:kern w:val="2"/>
          <w:sz w:val="24"/>
          <w:szCs w:val="24"/>
          <w:lang w:val="es-PE"/>
          <w14:ligatures w14:val="standardContextual"/>
        </w:rPr>
      </w:pPr>
      <w:hyperlink w:anchor="_Toc217120492" w:history="1">
        <w:r w:rsidRPr="003B3F06">
          <w:rPr>
            <w:rStyle w:val="Hipervnculo"/>
            <w:noProof/>
          </w:rPr>
          <w:t>Figura 5 Conteo de valores Nulos en variables de nutrientes</w:t>
        </w:r>
        <w:r>
          <w:rPr>
            <w:noProof/>
            <w:webHidden/>
          </w:rPr>
          <w:tab/>
        </w:r>
        <w:r>
          <w:rPr>
            <w:noProof/>
            <w:webHidden/>
          </w:rPr>
          <w:fldChar w:fldCharType="begin"/>
        </w:r>
        <w:r>
          <w:rPr>
            <w:noProof/>
            <w:webHidden/>
          </w:rPr>
          <w:instrText xml:space="preserve"> PAGEREF _Toc217120492 \h </w:instrText>
        </w:r>
        <w:r>
          <w:rPr>
            <w:noProof/>
            <w:webHidden/>
          </w:rPr>
        </w:r>
        <w:r>
          <w:rPr>
            <w:noProof/>
            <w:webHidden/>
          </w:rPr>
          <w:fldChar w:fldCharType="separate"/>
        </w:r>
        <w:r>
          <w:rPr>
            <w:noProof/>
            <w:webHidden/>
          </w:rPr>
          <w:t>29</w:t>
        </w:r>
        <w:r>
          <w:rPr>
            <w:noProof/>
            <w:webHidden/>
          </w:rPr>
          <w:fldChar w:fldCharType="end"/>
        </w:r>
      </w:hyperlink>
    </w:p>
    <w:p w14:paraId="4D0271ED" w14:textId="4534CA6B" w:rsidR="005F1B8A" w:rsidRDefault="005F1B8A">
      <w:pPr>
        <w:pStyle w:val="Tabladeilustraciones"/>
        <w:tabs>
          <w:tab w:val="right" w:leader="dot" w:pos="8494"/>
        </w:tabs>
        <w:rPr>
          <w:rFonts w:eastAsiaTheme="minorEastAsia" w:cstheme="minorBidi"/>
          <w:i w:val="0"/>
          <w:iCs w:val="0"/>
          <w:noProof/>
          <w:kern w:val="2"/>
          <w:sz w:val="24"/>
          <w:szCs w:val="24"/>
          <w:lang w:val="es-PE"/>
          <w14:ligatures w14:val="standardContextual"/>
        </w:rPr>
      </w:pPr>
      <w:hyperlink w:anchor="_Toc217120493" w:history="1">
        <w:r w:rsidRPr="003B3F06">
          <w:rPr>
            <w:rStyle w:val="Hipervnculo"/>
            <w:noProof/>
          </w:rPr>
          <w:t>Figura 6 Matriz de Correlación</w:t>
        </w:r>
        <w:r>
          <w:rPr>
            <w:noProof/>
            <w:webHidden/>
          </w:rPr>
          <w:tab/>
        </w:r>
        <w:r>
          <w:rPr>
            <w:noProof/>
            <w:webHidden/>
          </w:rPr>
          <w:fldChar w:fldCharType="begin"/>
        </w:r>
        <w:r>
          <w:rPr>
            <w:noProof/>
            <w:webHidden/>
          </w:rPr>
          <w:instrText xml:space="preserve"> PAGEREF _Toc217120493 \h </w:instrText>
        </w:r>
        <w:r>
          <w:rPr>
            <w:noProof/>
            <w:webHidden/>
          </w:rPr>
        </w:r>
        <w:r>
          <w:rPr>
            <w:noProof/>
            <w:webHidden/>
          </w:rPr>
          <w:fldChar w:fldCharType="separate"/>
        </w:r>
        <w:r>
          <w:rPr>
            <w:noProof/>
            <w:webHidden/>
          </w:rPr>
          <w:t>30</w:t>
        </w:r>
        <w:r>
          <w:rPr>
            <w:noProof/>
            <w:webHidden/>
          </w:rPr>
          <w:fldChar w:fldCharType="end"/>
        </w:r>
      </w:hyperlink>
    </w:p>
    <w:p w14:paraId="71D97C3E" w14:textId="46368FBA" w:rsidR="005F1B8A" w:rsidRDefault="005F1B8A">
      <w:pPr>
        <w:pStyle w:val="Tabladeilustraciones"/>
        <w:tabs>
          <w:tab w:val="right" w:leader="dot" w:pos="8494"/>
        </w:tabs>
        <w:rPr>
          <w:rFonts w:eastAsiaTheme="minorEastAsia" w:cstheme="minorBidi"/>
          <w:i w:val="0"/>
          <w:iCs w:val="0"/>
          <w:noProof/>
          <w:kern w:val="2"/>
          <w:sz w:val="24"/>
          <w:szCs w:val="24"/>
          <w:lang w:val="es-PE"/>
          <w14:ligatures w14:val="standardContextual"/>
        </w:rPr>
      </w:pPr>
      <w:hyperlink w:anchor="_Toc217120494" w:history="1">
        <w:r w:rsidRPr="003B3F06">
          <w:rPr>
            <w:rStyle w:val="Hipervnculo"/>
            <w:noProof/>
          </w:rPr>
          <w:t>Figura 7 Top Correlaciones con Tn/Ha</w:t>
        </w:r>
        <w:r>
          <w:rPr>
            <w:noProof/>
            <w:webHidden/>
          </w:rPr>
          <w:tab/>
        </w:r>
        <w:r>
          <w:rPr>
            <w:noProof/>
            <w:webHidden/>
          </w:rPr>
          <w:fldChar w:fldCharType="begin"/>
        </w:r>
        <w:r>
          <w:rPr>
            <w:noProof/>
            <w:webHidden/>
          </w:rPr>
          <w:instrText xml:space="preserve"> PAGEREF _Toc217120494 \h </w:instrText>
        </w:r>
        <w:r>
          <w:rPr>
            <w:noProof/>
            <w:webHidden/>
          </w:rPr>
        </w:r>
        <w:r>
          <w:rPr>
            <w:noProof/>
            <w:webHidden/>
          </w:rPr>
          <w:fldChar w:fldCharType="separate"/>
        </w:r>
        <w:r>
          <w:rPr>
            <w:noProof/>
            <w:webHidden/>
          </w:rPr>
          <w:t>31</w:t>
        </w:r>
        <w:r>
          <w:rPr>
            <w:noProof/>
            <w:webHidden/>
          </w:rPr>
          <w:fldChar w:fldCharType="end"/>
        </w:r>
      </w:hyperlink>
    </w:p>
    <w:p w14:paraId="3F804CFC" w14:textId="1BECBF28" w:rsidR="005F1B8A" w:rsidRDefault="005F1B8A">
      <w:pPr>
        <w:pStyle w:val="Tabladeilustraciones"/>
        <w:tabs>
          <w:tab w:val="right" w:leader="dot" w:pos="8494"/>
        </w:tabs>
        <w:rPr>
          <w:rFonts w:eastAsiaTheme="minorEastAsia" w:cstheme="minorBidi"/>
          <w:i w:val="0"/>
          <w:iCs w:val="0"/>
          <w:noProof/>
          <w:kern w:val="2"/>
          <w:sz w:val="24"/>
          <w:szCs w:val="24"/>
          <w:lang w:val="es-PE"/>
          <w14:ligatures w14:val="standardContextual"/>
        </w:rPr>
      </w:pPr>
      <w:hyperlink w:anchor="_Toc217120495" w:history="1">
        <w:r w:rsidRPr="003B3F06">
          <w:rPr>
            <w:rStyle w:val="Hipervnculo"/>
            <w:noProof/>
          </w:rPr>
          <w:t>Figura 8 Resultados Comparativos</w:t>
        </w:r>
        <w:r>
          <w:rPr>
            <w:noProof/>
            <w:webHidden/>
          </w:rPr>
          <w:tab/>
        </w:r>
        <w:r>
          <w:rPr>
            <w:noProof/>
            <w:webHidden/>
          </w:rPr>
          <w:fldChar w:fldCharType="begin"/>
        </w:r>
        <w:r>
          <w:rPr>
            <w:noProof/>
            <w:webHidden/>
          </w:rPr>
          <w:instrText xml:space="preserve"> PAGEREF _Toc217120495 \h </w:instrText>
        </w:r>
        <w:r>
          <w:rPr>
            <w:noProof/>
            <w:webHidden/>
          </w:rPr>
        </w:r>
        <w:r>
          <w:rPr>
            <w:noProof/>
            <w:webHidden/>
          </w:rPr>
          <w:fldChar w:fldCharType="separate"/>
        </w:r>
        <w:r>
          <w:rPr>
            <w:noProof/>
            <w:webHidden/>
          </w:rPr>
          <w:t>32</w:t>
        </w:r>
        <w:r>
          <w:rPr>
            <w:noProof/>
            <w:webHidden/>
          </w:rPr>
          <w:fldChar w:fldCharType="end"/>
        </w:r>
      </w:hyperlink>
    </w:p>
    <w:p w14:paraId="38164021" w14:textId="7241F031" w:rsidR="005F1B8A" w:rsidRDefault="005F1B8A">
      <w:pPr>
        <w:pStyle w:val="Tabladeilustraciones"/>
        <w:tabs>
          <w:tab w:val="right" w:leader="dot" w:pos="8494"/>
        </w:tabs>
        <w:rPr>
          <w:rFonts w:eastAsiaTheme="minorEastAsia" w:cstheme="minorBidi"/>
          <w:i w:val="0"/>
          <w:iCs w:val="0"/>
          <w:noProof/>
          <w:kern w:val="2"/>
          <w:sz w:val="24"/>
          <w:szCs w:val="24"/>
          <w:lang w:val="es-PE"/>
          <w14:ligatures w14:val="standardContextual"/>
        </w:rPr>
      </w:pPr>
      <w:hyperlink w:anchor="_Toc217120496" w:history="1">
        <w:r w:rsidRPr="003B3F06">
          <w:rPr>
            <w:rStyle w:val="Hipervnculo"/>
            <w:noProof/>
          </w:rPr>
          <w:t>Figura 9 Diagrama de dispersión</w:t>
        </w:r>
        <w:r>
          <w:rPr>
            <w:noProof/>
            <w:webHidden/>
          </w:rPr>
          <w:tab/>
        </w:r>
        <w:r>
          <w:rPr>
            <w:noProof/>
            <w:webHidden/>
          </w:rPr>
          <w:fldChar w:fldCharType="begin"/>
        </w:r>
        <w:r>
          <w:rPr>
            <w:noProof/>
            <w:webHidden/>
          </w:rPr>
          <w:instrText xml:space="preserve"> PAGEREF _Toc217120496 \h </w:instrText>
        </w:r>
        <w:r>
          <w:rPr>
            <w:noProof/>
            <w:webHidden/>
          </w:rPr>
        </w:r>
        <w:r>
          <w:rPr>
            <w:noProof/>
            <w:webHidden/>
          </w:rPr>
          <w:fldChar w:fldCharType="separate"/>
        </w:r>
        <w:r>
          <w:rPr>
            <w:noProof/>
            <w:webHidden/>
          </w:rPr>
          <w:t>33</w:t>
        </w:r>
        <w:r>
          <w:rPr>
            <w:noProof/>
            <w:webHidden/>
          </w:rPr>
          <w:fldChar w:fldCharType="end"/>
        </w:r>
      </w:hyperlink>
    </w:p>
    <w:p w14:paraId="2D7E9962" w14:textId="48A710FF" w:rsidR="00C85B37" w:rsidRPr="00A520B2" w:rsidRDefault="00B80423">
      <w:pPr>
        <w:pBdr>
          <w:top w:val="nil"/>
          <w:left w:val="nil"/>
          <w:bottom w:val="nil"/>
          <w:right w:val="nil"/>
          <w:between w:val="nil"/>
        </w:pBdr>
        <w:spacing w:before="280" w:after="280" w:line="360" w:lineRule="auto"/>
        <w:jc w:val="center"/>
        <w:rPr>
          <w:rFonts w:ascii="Arial" w:eastAsia="Arial" w:hAnsi="Arial" w:cs="Arial"/>
          <w:b/>
          <w:bCs/>
        </w:rPr>
      </w:pPr>
      <w:r>
        <w:rPr>
          <w:rFonts w:ascii="Arial" w:eastAsia="Arial" w:hAnsi="Arial" w:cs="Arial"/>
          <w:b/>
          <w:bCs/>
        </w:rPr>
        <w:fldChar w:fldCharType="end"/>
      </w:r>
    </w:p>
    <w:p w14:paraId="6CCF11ED" w14:textId="77777777" w:rsidR="00C85B37" w:rsidRPr="00A520B2" w:rsidRDefault="00C85B37">
      <w:pPr>
        <w:pBdr>
          <w:top w:val="nil"/>
          <w:left w:val="nil"/>
          <w:bottom w:val="nil"/>
          <w:right w:val="nil"/>
          <w:between w:val="nil"/>
        </w:pBdr>
        <w:spacing w:before="280" w:after="280" w:line="360" w:lineRule="auto"/>
        <w:jc w:val="center"/>
        <w:rPr>
          <w:rFonts w:ascii="Arial" w:eastAsia="Arial" w:hAnsi="Arial" w:cs="Arial"/>
          <w:b/>
          <w:bCs/>
        </w:rPr>
      </w:pPr>
    </w:p>
    <w:p w14:paraId="5EEF9C52" w14:textId="77777777" w:rsidR="00C85B37" w:rsidRPr="00A520B2" w:rsidRDefault="00C85B37">
      <w:pPr>
        <w:pBdr>
          <w:top w:val="nil"/>
          <w:left w:val="nil"/>
          <w:bottom w:val="nil"/>
          <w:right w:val="nil"/>
          <w:between w:val="nil"/>
        </w:pBdr>
        <w:spacing w:before="280" w:after="280" w:line="360" w:lineRule="auto"/>
        <w:jc w:val="center"/>
        <w:rPr>
          <w:rFonts w:ascii="Arial" w:eastAsia="Arial" w:hAnsi="Arial" w:cs="Arial"/>
          <w:b/>
          <w:bCs/>
        </w:rPr>
      </w:pPr>
    </w:p>
    <w:p w14:paraId="294CCCEF" w14:textId="77777777" w:rsidR="00C85B37" w:rsidRPr="00A520B2" w:rsidRDefault="00C85B37">
      <w:pPr>
        <w:pBdr>
          <w:top w:val="nil"/>
          <w:left w:val="nil"/>
          <w:bottom w:val="nil"/>
          <w:right w:val="nil"/>
          <w:between w:val="nil"/>
        </w:pBdr>
        <w:spacing w:before="280" w:after="280" w:line="360" w:lineRule="auto"/>
        <w:jc w:val="center"/>
        <w:rPr>
          <w:rFonts w:ascii="Arial" w:eastAsia="Arial" w:hAnsi="Arial" w:cs="Arial"/>
          <w:b/>
          <w:bCs/>
        </w:rPr>
      </w:pPr>
    </w:p>
    <w:p w14:paraId="025EA9D2" w14:textId="77777777" w:rsidR="00C85B37" w:rsidRPr="00A520B2" w:rsidRDefault="00C85B37">
      <w:pPr>
        <w:pBdr>
          <w:top w:val="nil"/>
          <w:left w:val="nil"/>
          <w:bottom w:val="nil"/>
          <w:right w:val="nil"/>
          <w:between w:val="nil"/>
        </w:pBdr>
        <w:spacing w:before="280" w:after="280" w:line="360" w:lineRule="auto"/>
        <w:jc w:val="center"/>
        <w:rPr>
          <w:rFonts w:ascii="Arial" w:eastAsia="Arial" w:hAnsi="Arial" w:cs="Arial"/>
          <w:b/>
          <w:bCs/>
        </w:rPr>
      </w:pPr>
    </w:p>
    <w:p w14:paraId="04A58B39" w14:textId="77777777" w:rsidR="00C85B37" w:rsidRPr="00A520B2" w:rsidRDefault="00C85B37">
      <w:pPr>
        <w:pBdr>
          <w:top w:val="nil"/>
          <w:left w:val="nil"/>
          <w:bottom w:val="nil"/>
          <w:right w:val="nil"/>
          <w:between w:val="nil"/>
        </w:pBdr>
        <w:spacing w:before="280" w:after="280" w:line="360" w:lineRule="auto"/>
        <w:jc w:val="center"/>
        <w:rPr>
          <w:rFonts w:ascii="Arial" w:eastAsia="Arial" w:hAnsi="Arial" w:cs="Arial"/>
          <w:b/>
          <w:bCs/>
        </w:rPr>
      </w:pPr>
    </w:p>
    <w:p w14:paraId="5DDACA72" w14:textId="77777777" w:rsidR="00C85B37" w:rsidRPr="00A520B2" w:rsidRDefault="00C85B37">
      <w:pPr>
        <w:pBdr>
          <w:top w:val="nil"/>
          <w:left w:val="nil"/>
          <w:bottom w:val="nil"/>
          <w:right w:val="nil"/>
          <w:between w:val="nil"/>
        </w:pBdr>
        <w:spacing w:before="280" w:after="280" w:line="360" w:lineRule="auto"/>
        <w:jc w:val="center"/>
        <w:rPr>
          <w:rFonts w:ascii="Arial" w:eastAsia="Arial" w:hAnsi="Arial" w:cs="Arial"/>
          <w:b/>
          <w:bCs/>
        </w:rPr>
      </w:pPr>
    </w:p>
    <w:p w14:paraId="2D9565DA" w14:textId="77777777" w:rsidR="00C85B37" w:rsidRPr="00A520B2" w:rsidRDefault="00C85B37">
      <w:pPr>
        <w:pBdr>
          <w:top w:val="nil"/>
          <w:left w:val="nil"/>
          <w:bottom w:val="nil"/>
          <w:right w:val="nil"/>
          <w:between w:val="nil"/>
        </w:pBdr>
        <w:spacing w:before="280" w:after="280" w:line="360" w:lineRule="auto"/>
        <w:jc w:val="center"/>
        <w:rPr>
          <w:rFonts w:ascii="Arial" w:eastAsia="Arial" w:hAnsi="Arial" w:cs="Arial"/>
          <w:b/>
          <w:bCs/>
        </w:rPr>
      </w:pPr>
    </w:p>
    <w:p w14:paraId="57711CB5" w14:textId="77777777" w:rsidR="00C85B37" w:rsidRPr="00A520B2" w:rsidRDefault="00C85B37">
      <w:pPr>
        <w:pBdr>
          <w:top w:val="nil"/>
          <w:left w:val="nil"/>
          <w:bottom w:val="nil"/>
          <w:right w:val="nil"/>
          <w:between w:val="nil"/>
        </w:pBdr>
        <w:spacing w:before="280" w:after="280" w:line="360" w:lineRule="auto"/>
        <w:jc w:val="center"/>
        <w:rPr>
          <w:rFonts w:ascii="Arial" w:eastAsia="Arial" w:hAnsi="Arial" w:cs="Arial"/>
          <w:b/>
          <w:bCs/>
        </w:rPr>
      </w:pPr>
    </w:p>
    <w:p w14:paraId="68C30B7A" w14:textId="77777777" w:rsidR="00A520B2" w:rsidRPr="00A520B2" w:rsidRDefault="00A520B2">
      <w:pPr>
        <w:pBdr>
          <w:top w:val="nil"/>
          <w:left w:val="nil"/>
          <w:bottom w:val="nil"/>
          <w:right w:val="nil"/>
          <w:between w:val="nil"/>
        </w:pBdr>
        <w:spacing w:before="280" w:after="280" w:line="360" w:lineRule="auto"/>
        <w:jc w:val="center"/>
        <w:rPr>
          <w:rFonts w:ascii="Arial" w:eastAsia="Arial" w:hAnsi="Arial" w:cs="Arial"/>
          <w:b/>
          <w:bCs/>
        </w:rPr>
      </w:pPr>
    </w:p>
    <w:p w14:paraId="60DE62EE" w14:textId="77777777" w:rsidR="00A520B2" w:rsidRPr="00A520B2" w:rsidRDefault="00A520B2">
      <w:pPr>
        <w:pBdr>
          <w:top w:val="nil"/>
          <w:left w:val="nil"/>
          <w:bottom w:val="nil"/>
          <w:right w:val="nil"/>
          <w:between w:val="nil"/>
        </w:pBdr>
        <w:spacing w:before="280" w:after="280" w:line="360" w:lineRule="auto"/>
        <w:jc w:val="center"/>
        <w:rPr>
          <w:rFonts w:ascii="Arial" w:eastAsia="Arial" w:hAnsi="Arial" w:cs="Arial"/>
          <w:b/>
          <w:bCs/>
        </w:rPr>
      </w:pPr>
    </w:p>
    <w:p w14:paraId="0B64B4B7" w14:textId="77777777" w:rsidR="00A520B2" w:rsidRPr="00A520B2" w:rsidRDefault="00A520B2">
      <w:pPr>
        <w:pBdr>
          <w:top w:val="nil"/>
          <w:left w:val="nil"/>
          <w:bottom w:val="nil"/>
          <w:right w:val="nil"/>
          <w:between w:val="nil"/>
        </w:pBdr>
        <w:spacing w:before="280" w:after="280" w:line="360" w:lineRule="auto"/>
        <w:jc w:val="center"/>
        <w:rPr>
          <w:rFonts w:ascii="Arial" w:eastAsia="Arial" w:hAnsi="Arial" w:cs="Arial"/>
          <w:b/>
          <w:bCs/>
        </w:rPr>
      </w:pPr>
    </w:p>
    <w:p w14:paraId="05BE4F62" w14:textId="77777777" w:rsidR="00A520B2" w:rsidRPr="00A520B2" w:rsidRDefault="00A520B2">
      <w:pPr>
        <w:pBdr>
          <w:top w:val="nil"/>
          <w:left w:val="nil"/>
          <w:bottom w:val="nil"/>
          <w:right w:val="nil"/>
          <w:between w:val="nil"/>
        </w:pBdr>
        <w:spacing w:before="280" w:after="280" w:line="360" w:lineRule="auto"/>
        <w:jc w:val="center"/>
        <w:rPr>
          <w:rFonts w:ascii="Arial" w:eastAsia="Arial" w:hAnsi="Arial" w:cs="Arial"/>
          <w:b/>
          <w:bCs/>
        </w:rPr>
      </w:pPr>
    </w:p>
    <w:p w14:paraId="7B0EB0EE" w14:textId="77777777" w:rsidR="00A520B2" w:rsidRPr="00A520B2" w:rsidRDefault="00A520B2">
      <w:pPr>
        <w:pBdr>
          <w:top w:val="nil"/>
          <w:left w:val="nil"/>
          <w:bottom w:val="nil"/>
          <w:right w:val="nil"/>
          <w:between w:val="nil"/>
        </w:pBdr>
        <w:spacing w:before="280" w:after="280" w:line="360" w:lineRule="auto"/>
        <w:jc w:val="center"/>
        <w:rPr>
          <w:rFonts w:ascii="Arial" w:eastAsia="Arial" w:hAnsi="Arial" w:cs="Arial"/>
          <w:b/>
          <w:bCs/>
        </w:rPr>
      </w:pPr>
    </w:p>
    <w:p w14:paraId="7BEFB8D8" w14:textId="77777777" w:rsidR="00A520B2" w:rsidRDefault="00A520B2">
      <w:pPr>
        <w:pBdr>
          <w:top w:val="nil"/>
          <w:left w:val="nil"/>
          <w:bottom w:val="nil"/>
          <w:right w:val="nil"/>
          <w:between w:val="nil"/>
        </w:pBdr>
        <w:spacing w:before="280" w:after="280" w:line="360" w:lineRule="auto"/>
        <w:jc w:val="center"/>
        <w:rPr>
          <w:rFonts w:ascii="Arial" w:eastAsia="Arial" w:hAnsi="Arial" w:cs="Arial"/>
          <w:b/>
          <w:bCs/>
        </w:rPr>
      </w:pPr>
    </w:p>
    <w:p w14:paraId="15EE8BA4" w14:textId="77777777" w:rsidR="00B80423" w:rsidRPr="00A520B2" w:rsidRDefault="00B80423">
      <w:pPr>
        <w:pBdr>
          <w:top w:val="nil"/>
          <w:left w:val="nil"/>
          <w:bottom w:val="nil"/>
          <w:right w:val="nil"/>
          <w:between w:val="nil"/>
        </w:pBdr>
        <w:spacing w:before="280" w:after="280" w:line="360" w:lineRule="auto"/>
        <w:jc w:val="center"/>
        <w:rPr>
          <w:rFonts w:ascii="Arial" w:eastAsia="Arial" w:hAnsi="Arial" w:cs="Arial"/>
          <w:b/>
          <w:bCs/>
        </w:rPr>
      </w:pPr>
    </w:p>
    <w:p w14:paraId="4A65A20E" w14:textId="7A6EC204" w:rsidR="00A520B2" w:rsidRPr="005F1B8A" w:rsidRDefault="00B80423" w:rsidP="00B80423">
      <w:pPr>
        <w:pBdr>
          <w:top w:val="nil"/>
          <w:left w:val="nil"/>
          <w:bottom w:val="nil"/>
          <w:right w:val="nil"/>
          <w:between w:val="nil"/>
        </w:pBdr>
        <w:spacing w:before="280" w:after="280" w:line="360" w:lineRule="auto"/>
        <w:rPr>
          <w:rFonts w:ascii="Arial" w:eastAsia="Arial" w:hAnsi="Arial" w:cs="Arial"/>
        </w:rPr>
      </w:pPr>
      <w:r w:rsidRPr="005F1B8A">
        <w:rPr>
          <w:rFonts w:ascii="Arial" w:eastAsia="Arial" w:hAnsi="Arial" w:cs="Arial"/>
        </w:rPr>
        <w:lastRenderedPageBreak/>
        <w:t>Contenido de Tablas</w:t>
      </w:r>
    </w:p>
    <w:p w14:paraId="032EFE71" w14:textId="5038EEF7" w:rsidR="005F1B8A" w:rsidRDefault="00B80423">
      <w:pPr>
        <w:pStyle w:val="Tabladeilustraciones"/>
        <w:tabs>
          <w:tab w:val="right" w:leader="dot" w:pos="8494"/>
        </w:tabs>
        <w:rPr>
          <w:rFonts w:eastAsiaTheme="minorEastAsia" w:cstheme="minorBidi"/>
          <w:i w:val="0"/>
          <w:iCs w:val="0"/>
          <w:noProof/>
          <w:kern w:val="2"/>
          <w:sz w:val="24"/>
          <w:szCs w:val="24"/>
          <w:lang w:val="es-PE"/>
          <w14:ligatures w14:val="standardContextual"/>
        </w:rPr>
      </w:pPr>
      <w:r>
        <w:rPr>
          <w:rFonts w:ascii="Arial" w:eastAsia="Arial" w:hAnsi="Arial" w:cs="Arial"/>
          <w:b/>
          <w:bCs/>
        </w:rPr>
        <w:fldChar w:fldCharType="begin"/>
      </w:r>
      <w:r>
        <w:rPr>
          <w:rFonts w:ascii="Arial" w:eastAsia="Arial" w:hAnsi="Arial" w:cs="Arial"/>
          <w:b/>
          <w:bCs/>
        </w:rPr>
        <w:instrText xml:space="preserve"> TOC \h \z \c "Tabla" </w:instrText>
      </w:r>
      <w:r>
        <w:rPr>
          <w:rFonts w:ascii="Arial" w:eastAsia="Arial" w:hAnsi="Arial" w:cs="Arial"/>
          <w:b/>
          <w:bCs/>
        </w:rPr>
        <w:fldChar w:fldCharType="separate"/>
      </w:r>
      <w:hyperlink w:anchor="_Toc217120497" w:history="1">
        <w:r w:rsidR="005F1B8A" w:rsidRPr="004159F6">
          <w:rPr>
            <w:rStyle w:val="Hipervnculo"/>
            <w:noProof/>
          </w:rPr>
          <w:t>Tabla 1 Variables del DataSet</w:t>
        </w:r>
        <w:r w:rsidR="005F1B8A">
          <w:rPr>
            <w:noProof/>
            <w:webHidden/>
          </w:rPr>
          <w:tab/>
        </w:r>
        <w:r w:rsidR="005F1B8A">
          <w:rPr>
            <w:noProof/>
            <w:webHidden/>
          </w:rPr>
          <w:fldChar w:fldCharType="begin"/>
        </w:r>
        <w:r w:rsidR="005F1B8A">
          <w:rPr>
            <w:noProof/>
            <w:webHidden/>
          </w:rPr>
          <w:instrText xml:space="preserve"> PAGEREF _Toc217120497 \h </w:instrText>
        </w:r>
        <w:r w:rsidR="005F1B8A">
          <w:rPr>
            <w:noProof/>
            <w:webHidden/>
          </w:rPr>
        </w:r>
        <w:r w:rsidR="005F1B8A">
          <w:rPr>
            <w:noProof/>
            <w:webHidden/>
          </w:rPr>
          <w:fldChar w:fldCharType="separate"/>
        </w:r>
        <w:r w:rsidR="005F1B8A">
          <w:rPr>
            <w:noProof/>
            <w:webHidden/>
          </w:rPr>
          <w:t>25</w:t>
        </w:r>
        <w:r w:rsidR="005F1B8A">
          <w:rPr>
            <w:noProof/>
            <w:webHidden/>
          </w:rPr>
          <w:fldChar w:fldCharType="end"/>
        </w:r>
      </w:hyperlink>
    </w:p>
    <w:p w14:paraId="3CE3E0BC" w14:textId="7BA7607D" w:rsidR="005F1B8A" w:rsidRDefault="005F1B8A">
      <w:pPr>
        <w:pStyle w:val="Tabladeilustraciones"/>
        <w:tabs>
          <w:tab w:val="right" w:leader="dot" w:pos="8494"/>
        </w:tabs>
        <w:rPr>
          <w:rFonts w:eastAsiaTheme="minorEastAsia" w:cstheme="minorBidi"/>
          <w:i w:val="0"/>
          <w:iCs w:val="0"/>
          <w:noProof/>
          <w:kern w:val="2"/>
          <w:sz w:val="24"/>
          <w:szCs w:val="24"/>
          <w:lang w:val="es-PE"/>
          <w14:ligatures w14:val="standardContextual"/>
        </w:rPr>
      </w:pPr>
      <w:hyperlink w:anchor="_Toc217120498" w:history="1">
        <w:r w:rsidRPr="004159F6">
          <w:rPr>
            <w:rStyle w:val="Hipervnculo"/>
            <w:noProof/>
          </w:rPr>
          <w:t>Tabla 2 Variables Ideales</w:t>
        </w:r>
        <w:r>
          <w:rPr>
            <w:noProof/>
            <w:webHidden/>
          </w:rPr>
          <w:tab/>
        </w:r>
        <w:r>
          <w:rPr>
            <w:noProof/>
            <w:webHidden/>
          </w:rPr>
          <w:fldChar w:fldCharType="begin"/>
        </w:r>
        <w:r>
          <w:rPr>
            <w:noProof/>
            <w:webHidden/>
          </w:rPr>
          <w:instrText xml:space="preserve"> PAGEREF _Toc217120498 \h </w:instrText>
        </w:r>
        <w:r>
          <w:rPr>
            <w:noProof/>
            <w:webHidden/>
          </w:rPr>
        </w:r>
        <w:r>
          <w:rPr>
            <w:noProof/>
            <w:webHidden/>
          </w:rPr>
          <w:fldChar w:fldCharType="separate"/>
        </w:r>
        <w:r>
          <w:rPr>
            <w:noProof/>
            <w:webHidden/>
          </w:rPr>
          <w:t>26</w:t>
        </w:r>
        <w:r>
          <w:rPr>
            <w:noProof/>
            <w:webHidden/>
          </w:rPr>
          <w:fldChar w:fldCharType="end"/>
        </w:r>
      </w:hyperlink>
    </w:p>
    <w:p w14:paraId="0D31622C" w14:textId="73F404FD" w:rsidR="005F1B8A" w:rsidRDefault="005F1B8A">
      <w:pPr>
        <w:pStyle w:val="Tabladeilustraciones"/>
        <w:tabs>
          <w:tab w:val="right" w:leader="dot" w:pos="8494"/>
        </w:tabs>
        <w:rPr>
          <w:rFonts w:eastAsiaTheme="minorEastAsia" w:cstheme="minorBidi"/>
          <w:i w:val="0"/>
          <w:iCs w:val="0"/>
          <w:noProof/>
          <w:kern w:val="2"/>
          <w:sz w:val="24"/>
          <w:szCs w:val="24"/>
          <w:lang w:val="es-PE"/>
          <w14:ligatures w14:val="standardContextual"/>
        </w:rPr>
      </w:pPr>
      <w:hyperlink w:anchor="_Toc217120499" w:history="1">
        <w:r w:rsidRPr="004159F6">
          <w:rPr>
            <w:rStyle w:val="Hipervnculo"/>
            <w:noProof/>
          </w:rPr>
          <w:t>Tabla 3 Resultados de la Evaluación</w:t>
        </w:r>
        <w:r>
          <w:rPr>
            <w:noProof/>
            <w:webHidden/>
          </w:rPr>
          <w:tab/>
        </w:r>
        <w:r>
          <w:rPr>
            <w:noProof/>
            <w:webHidden/>
          </w:rPr>
          <w:fldChar w:fldCharType="begin"/>
        </w:r>
        <w:r>
          <w:rPr>
            <w:noProof/>
            <w:webHidden/>
          </w:rPr>
          <w:instrText xml:space="preserve"> PAGEREF _Toc217120499 \h </w:instrText>
        </w:r>
        <w:r>
          <w:rPr>
            <w:noProof/>
            <w:webHidden/>
          </w:rPr>
        </w:r>
        <w:r>
          <w:rPr>
            <w:noProof/>
            <w:webHidden/>
          </w:rPr>
          <w:fldChar w:fldCharType="separate"/>
        </w:r>
        <w:r>
          <w:rPr>
            <w:noProof/>
            <w:webHidden/>
          </w:rPr>
          <w:t>32</w:t>
        </w:r>
        <w:r>
          <w:rPr>
            <w:noProof/>
            <w:webHidden/>
          </w:rPr>
          <w:fldChar w:fldCharType="end"/>
        </w:r>
      </w:hyperlink>
    </w:p>
    <w:p w14:paraId="7A4EF67A" w14:textId="3A8FDC3F" w:rsidR="00A520B2" w:rsidRPr="00A520B2" w:rsidRDefault="00B80423">
      <w:pPr>
        <w:pBdr>
          <w:top w:val="nil"/>
          <w:left w:val="nil"/>
          <w:bottom w:val="nil"/>
          <w:right w:val="nil"/>
          <w:between w:val="nil"/>
        </w:pBdr>
        <w:spacing w:before="280" w:after="280" w:line="360" w:lineRule="auto"/>
        <w:jc w:val="center"/>
        <w:rPr>
          <w:rFonts w:ascii="Arial" w:eastAsia="Arial" w:hAnsi="Arial" w:cs="Arial"/>
          <w:b/>
          <w:bCs/>
        </w:rPr>
      </w:pPr>
      <w:r>
        <w:rPr>
          <w:rFonts w:ascii="Arial" w:eastAsia="Arial" w:hAnsi="Arial" w:cs="Arial"/>
          <w:b/>
          <w:bCs/>
        </w:rPr>
        <w:fldChar w:fldCharType="end"/>
      </w:r>
    </w:p>
    <w:p w14:paraId="296734A8" w14:textId="77777777" w:rsidR="00C85B37" w:rsidRDefault="00C85B37">
      <w:pPr>
        <w:pBdr>
          <w:top w:val="nil"/>
          <w:left w:val="nil"/>
          <w:bottom w:val="nil"/>
          <w:right w:val="nil"/>
          <w:between w:val="nil"/>
        </w:pBdr>
        <w:spacing w:before="280" w:after="280" w:line="360" w:lineRule="auto"/>
        <w:jc w:val="center"/>
        <w:rPr>
          <w:rFonts w:ascii="Arial" w:eastAsia="Arial" w:hAnsi="Arial" w:cs="Arial"/>
          <w:b/>
          <w:bCs/>
        </w:rPr>
      </w:pPr>
    </w:p>
    <w:p w14:paraId="7F16A127" w14:textId="77777777"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5A31C8D8" w14:textId="77777777"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7EBE7863" w14:textId="77777777"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40DE905F" w14:textId="77777777"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25D7784E" w14:textId="77777777"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6498DF8F" w14:textId="77777777"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49795A89" w14:textId="77777777"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564D7166" w14:textId="5F8037EE"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60ACCF91" w14:textId="77777777"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0B42E9EA" w14:textId="77777777"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28617D3C" w14:textId="77777777"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209341BC" w14:textId="77777777"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55BDF252" w14:textId="77777777" w:rsidR="00286191" w:rsidRDefault="00286191">
      <w:pPr>
        <w:pBdr>
          <w:top w:val="nil"/>
          <w:left w:val="nil"/>
          <w:bottom w:val="nil"/>
          <w:right w:val="nil"/>
          <w:between w:val="nil"/>
        </w:pBdr>
        <w:spacing w:before="280" w:after="280" w:line="360" w:lineRule="auto"/>
        <w:jc w:val="center"/>
        <w:rPr>
          <w:rFonts w:ascii="Arial" w:eastAsia="Arial" w:hAnsi="Arial" w:cs="Arial"/>
          <w:b/>
          <w:bCs/>
        </w:rPr>
      </w:pPr>
    </w:p>
    <w:p w14:paraId="4E05BFF7" w14:textId="77777777" w:rsidR="00286191" w:rsidRPr="00A520B2" w:rsidRDefault="00286191">
      <w:pPr>
        <w:pBdr>
          <w:top w:val="nil"/>
          <w:left w:val="nil"/>
          <w:bottom w:val="nil"/>
          <w:right w:val="nil"/>
          <w:between w:val="nil"/>
        </w:pBdr>
        <w:spacing w:before="280" w:after="280" w:line="360" w:lineRule="auto"/>
        <w:jc w:val="center"/>
        <w:rPr>
          <w:rFonts w:ascii="Arial" w:eastAsia="Arial" w:hAnsi="Arial" w:cs="Arial"/>
          <w:b/>
          <w:bCs/>
        </w:rPr>
      </w:pPr>
    </w:p>
    <w:p w14:paraId="775BCFE5" w14:textId="77777777" w:rsidR="00C85B37" w:rsidRPr="00A520B2" w:rsidRDefault="00C85B37">
      <w:pPr>
        <w:pBdr>
          <w:top w:val="nil"/>
          <w:left w:val="nil"/>
          <w:bottom w:val="nil"/>
          <w:right w:val="nil"/>
          <w:between w:val="nil"/>
        </w:pBdr>
        <w:spacing w:before="280" w:after="280" w:line="360" w:lineRule="auto"/>
        <w:jc w:val="center"/>
        <w:rPr>
          <w:rFonts w:ascii="Arial" w:eastAsia="Arial" w:hAnsi="Arial" w:cs="Arial"/>
          <w:b/>
          <w:bCs/>
        </w:rPr>
      </w:pPr>
    </w:p>
    <w:p w14:paraId="5E5FE1C0" w14:textId="77777777" w:rsidR="00D678DF" w:rsidRPr="00A520B2" w:rsidRDefault="00D678DF">
      <w:pPr>
        <w:pBdr>
          <w:top w:val="nil"/>
          <w:left w:val="nil"/>
          <w:bottom w:val="nil"/>
          <w:right w:val="nil"/>
          <w:between w:val="nil"/>
        </w:pBdr>
        <w:spacing w:before="280" w:after="280" w:line="360" w:lineRule="auto"/>
        <w:jc w:val="center"/>
        <w:rPr>
          <w:rFonts w:ascii="Arial" w:eastAsia="Arial" w:hAnsi="Arial" w:cs="Arial"/>
          <w:b/>
          <w:bCs/>
        </w:rPr>
      </w:pPr>
    </w:p>
    <w:p w14:paraId="60F900B3" w14:textId="77777777" w:rsidR="00C85B37" w:rsidRPr="00A520B2" w:rsidRDefault="002B3418">
      <w:pPr>
        <w:pBdr>
          <w:top w:val="nil"/>
          <w:left w:val="nil"/>
          <w:bottom w:val="nil"/>
          <w:right w:val="nil"/>
          <w:between w:val="nil"/>
        </w:pBdr>
        <w:spacing w:before="280" w:after="280" w:line="360" w:lineRule="auto"/>
        <w:jc w:val="center"/>
        <w:rPr>
          <w:rFonts w:ascii="Arial" w:eastAsia="Arial" w:hAnsi="Arial" w:cs="Arial"/>
          <w:b/>
          <w:bCs/>
        </w:rPr>
      </w:pPr>
      <w:r w:rsidRPr="00A520B2">
        <w:rPr>
          <w:rFonts w:ascii="Arial" w:eastAsia="Arial" w:hAnsi="Arial" w:cs="Arial"/>
          <w:b/>
          <w:bCs/>
        </w:rPr>
        <w:lastRenderedPageBreak/>
        <w:t>RESUMEN</w:t>
      </w:r>
    </w:p>
    <w:p w14:paraId="1A2F70FE" w14:textId="77777777" w:rsidR="00247123" w:rsidRPr="00247123" w:rsidRDefault="00247123" w:rsidP="00247123">
      <w:pPr>
        <w:spacing w:before="120" w:after="120" w:line="360" w:lineRule="auto"/>
        <w:jc w:val="both"/>
        <w:rPr>
          <w:rFonts w:ascii="Arial" w:eastAsia="Arial" w:hAnsi="Arial" w:cs="Arial"/>
        </w:rPr>
      </w:pPr>
      <w:r w:rsidRPr="00247123">
        <w:rPr>
          <w:rFonts w:ascii="Arial" w:eastAsia="Arial" w:hAnsi="Arial" w:cs="Arial"/>
        </w:rPr>
        <w:t xml:space="preserve">El presente estudio desarrolla y evalúa modelos de Machine </w:t>
      </w:r>
      <w:proofErr w:type="spellStart"/>
      <w:r w:rsidRPr="00247123">
        <w:rPr>
          <w:rFonts w:ascii="Arial" w:eastAsia="Arial" w:hAnsi="Arial" w:cs="Arial"/>
        </w:rPr>
        <w:t>Learning</w:t>
      </w:r>
      <w:proofErr w:type="spellEnd"/>
      <w:r w:rsidRPr="00247123">
        <w:rPr>
          <w:rFonts w:ascii="Arial" w:eastAsia="Arial" w:hAnsi="Arial" w:cs="Arial"/>
        </w:rPr>
        <w:t xml:space="preserve"> supervisado para predecir el rendimiento de cosecha de aguacate (</w:t>
      </w:r>
      <w:proofErr w:type="spellStart"/>
      <w:r w:rsidRPr="00247123">
        <w:rPr>
          <w:rFonts w:ascii="Arial" w:eastAsia="Arial" w:hAnsi="Arial" w:cs="Arial"/>
        </w:rPr>
        <w:t>Persea</w:t>
      </w:r>
      <w:proofErr w:type="spellEnd"/>
      <w:r w:rsidRPr="00247123">
        <w:rPr>
          <w:rFonts w:ascii="Arial" w:eastAsia="Arial" w:hAnsi="Arial" w:cs="Arial"/>
        </w:rPr>
        <w:t xml:space="preserve"> americana </w:t>
      </w:r>
      <w:proofErr w:type="spellStart"/>
      <w:r w:rsidRPr="00247123">
        <w:rPr>
          <w:rFonts w:ascii="Arial" w:eastAsia="Arial" w:hAnsi="Arial" w:cs="Arial"/>
        </w:rPr>
        <w:t>var</w:t>
      </w:r>
      <w:proofErr w:type="spellEnd"/>
      <w:r w:rsidRPr="00247123">
        <w:rPr>
          <w:rFonts w:ascii="Arial" w:eastAsia="Arial" w:hAnsi="Arial" w:cs="Arial"/>
        </w:rPr>
        <w:t>. Hass) en toneladas por hectárea (</w:t>
      </w:r>
      <w:proofErr w:type="spellStart"/>
      <w:r w:rsidRPr="00247123">
        <w:rPr>
          <w:rFonts w:ascii="Arial" w:eastAsia="Arial" w:hAnsi="Arial" w:cs="Arial"/>
        </w:rPr>
        <w:t>Tn</w:t>
      </w:r>
      <w:proofErr w:type="spellEnd"/>
      <w:r w:rsidRPr="00247123">
        <w:rPr>
          <w:rFonts w:ascii="Arial" w:eastAsia="Arial" w:hAnsi="Arial" w:cs="Arial"/>
        </w:rPr>
        <w:t>/Ha), utilizando datos históricos de la agroindustrial Fundo Los Paltos (Perú, 2025). Bajo el Framework DAY (Data-</w:t>
      </w:r>
      <w:proofErr w:type="spellStart"/>
      <w:r w:rsidRPr="00247123">
        <w:rPr>
          <w:rFonts w:ascii="Arial" w:eastAsia="Arial" w:hAnsi="Arial" w:cs="Arial"/>
        </w:rPr>
        <w:t>Algorithm</w:t>
      </w:r>
      <w:proofErr w:type="spellEnd"/>
      <w:r w:rsidRPr="00247123">
        <w:rPr>
          <w:rFonts w:ascii="Arial" w:eastAsia="Arial" w:hAnsi="Arial" w:cs="Arial"/>
        </w:rPr>
        <w:t>-</w:t>
      </w:r>
      <w:proofErr w:type="spellStart"/>
      <w:r w:rsidRPr="00247123">
        <w:rPr>
          <w:rFonts w:ascii="Arial" w:eastAsia="Arial" w:hAnsi="Arial" w:cs="Arial"/>
        </w:rPr>
        <w:t>Yield</w:t>
      </w:r>
      <w:proofErr w:type="spellEnd"/>
      <w:r w:rsidRPr="00247123">
        <w:rPr>
          <w:rFonts w:ascii="Arial" w:eastAsia="Arial" w:hAnsi="Arial" w:cs="Arial"/>
        </w:rPr>
        <w:t xml:space="preserve">), se integra un </w:t>
      </w:r>
      <w:proofErr w:type="spellStart"/>
      <w:r w:rsidRPr="00247123">
        <w:rPr>
          <w:rFonts w:ascii="Arial" w:eastAsia="Arial" w:hAnsi="Arial" w:cs="Arial"/>
        </w:rPr>
        <w:t>dataset</w:t>
      </w:r>
      <w:proofErr w:type="spellEnd"/>
      <w:r w:rsidRPr="00247123">
        <w:rPr>
          <w:rFonts w:ascii="Arial" w:eastAsia="Arial" w:hAnsi="Arial" w:cs="Arial"/>
        </w:rPr>
        <w:t xml:space="preserve"> de 245 registros y 38 variables (climáticas: temperatura, humedad, radiación; edáficas: nutrientes N-P-K-Ca; de manejo: riego M³/Ha, edad productiva), aplicando preprocesamiento robusto (imputación KNN, mitigación data leakage) y comparación de cuatro algoritmos en Python: Random Forest (óptimo, R²=0.67, MAE=2.45 </w:t>
      </w:r>
      <w:proofErr w:type="spellStart"/>
      <w:r w:rsidRPr="00247123">
        <w:rPr>
          <w:rFonts w:ascii="Arial" w:eastAsia="Arial" w:hAnsi="Arial" w:cs="Arial"/>
        </w:rPr>
        <w:t>Tn</w:t>
      </w:r>
      <w:proofErr w:type="spellEnd"/>
      <w:r w:rsidRPr="00247123">
        <w:rPr>
          <w:rFonts w:ascii="Arial" w:eastAsia="Arial" w:hAnsi="Arial" w:cs="Arial"/>
        </w:rPr>
        <w:t xml:space="preserve">/Ha), </w:t>
      </w:r>
      <w:proofErr w:type="spellStart"/>
      <w:r w:rsidRPr="00247123">
        <w:rPr>
          <w:rFonts w:ascii="Arial" w:eastAsia="Arial" w:hAnsi="Arial" w:cs="Arial"/>
        </w:rPr>
        <w:t>Decision</w:t>
      </w:r>
      <w:proofErr w:type="spellEnd"/>
      <w:r w:rsidRPr="00247123">
        <w:rPr>
          <w:rFonts w:ascii="Arial" w:eastAsia="Arial" w:hAnsi="Arial" w:cs="Arial"/>
        </w:rPr>
        <w:t xml:space="preserve"> Tree (R²=0.62), Ridge </w:t>
      </w:r>
      <w:proofErr w:type="spellStart"/>
      <w:r w:rsidRPr="00247123">
        <w:rPr>
          <w:rFonts w:ascii="Arial" w:eastAsia="Arial" w:hAnsi="Arial" w:cs="Arial"/>
        </w:rPr>
        <w:t>Regression</w:t>
      </w:r>
      <w:proofErr w:type="spellEnd"/>
      <w:r w:rsidRPr="00247123">
        <w:rPr>
          <w:rFonts w:ascii="Arial" w:eastAsia="Arial" w:hAnsi="Arial" w:cs="Arial"/>
        </w:rPr>
        <w:t xml:space="preserve"> (R²=0.59) y MLP (R²=0.48).​</w:t>
      </w:r>
    </w:p>
    <w:p w14:paraId="290E6F08" w14:textId="77777777" w:rsidR="00247123" w:rsidRPr="00247123" w:rsidRDefault="00247123" w:rsidP="00247123">
      <w:pPr>
        <w:spacing w:before="120" w:after="120" w:line="360" w:lineRule="auto"/>
        <w:jc w:val="both"/>
        <w:rPr>
          <w:rFonts w:ascii="Arial" w:eastAsia="Arial" w:hAnsi="Arial" w:cs="Arial"/>
        </w:rPr>
      </w:pPr>
    </w:p>
    <w:p w14:paraId="4B9CBED9" w14:textId="368E1F83" w:rsidR="00C85B37" w:rsidRPr="00A520B2" w:rsidRDefault="00247123" w:rsidP="00247123">
      <w:pPr>
        <w:spacing w:before="120" w:after="120" w:line="360" w:lineRule="auto"/>
        <w:jc w:val="both"/>
        <w:rPr>
          <w:rFonts w:ascii="Arial" w:eastAsia="Arial" w:hAnsi="Arial" w:cs="Arial"/>
          <w:b/>
          <w:bCs/>
        </w:rPr>
      </w:pPr>
      <w:r w:rsidRPr="00247123">
        <w:rPr>
          <w:rFonts w:ascii="Arial" w:eastAsia="Arial" w:hAnsi="Arial" w:cs="Arial"/>
        </w:rPr>
        <w:t xml:space="preserve">Se evidencia alta correlación de </w:t>
      </w:r>
      <w:proofErr w:type="spellStart"/>
      <w:r w:rsidRPr="00247123">
        <w:rPr>
          <w:rFonts w:ascii="Arial" w:eastAsia="Arial" w:hAnsi="Arial" w:cs="Arial"/>
        </w:rPr>
        <w:t>Tn</w:t>
      </w:r>
      <w:proofErr w:type="spellEnd"/>
      <w:r w:rsidRPr="00247123">
        <w:rPr>
          <w:rFonts w:ascii="Arial" w:eastAsia="Arial" w:hAnsi="Arial" w:cs="Arial"/>
        </w:rPr>
        <w:t xml:space="preserve">/Ha con horas frío (&lt;19°C, r=0.72), evapotranspiración (ETO, r=0.68) y edad del cultivo (&gt;5 años productivos), superando </w:t>
      </w:r>
      <w:proofErr w:type="spellStart"/>
      <w:r w:rsidRPr="00247123">
        <w:rPr>
          <w:rFonts w:ascii="Arial" w:eastAsia="Arial" w:hAnsi="Arial" w:cs="Arial"/>
        </w:rPr>
        <w:t>baselines</w:t>
      </w:r>
      <w:proofErr w:type="spellEnd"/>
      <w:r w:rsidRPr="00247123">
        <w:rPr>
          <w:rFonts w:ascii="Arial" w:eastAsia="Arial" w:hAnsi="Arial" w:cs="Arial"/>
        </w:rPr>
        <w:t xml:space="preserve"> tradicionales en 25% de precisión para pronósticos mensual-trimestrales que optimizan riego, fertilización y logística exportadora. Este enfoque valida la viabilidad de ML en escenarios de baja madurez digital peruana, proponiendo XAI (SHAP) para explicabilidad agronómica y escalabilidad vía </w:t>
      </w:r>
      <w:proofErr w:type="spellStart"/>
      <w:r w:rsidRPr="00247123">
        <w:rPr>
          <w:rFonts w:ascii="Arial" w:eastAsia="Arial" w:hAnsi="Arial" w:cs="Arial"/>
        </w:rPr>
        <w:t>IoT</w:t>
      </w:r>
      <w:proofErr w:type="spellEnd"/>
      <w:r w:rsidRPr="00247123">
        <w:rPr>
          <w:rFonts w:ascii="Arial" w:eastAsia="Arial" w:hAnsi="Arial" w:cs="Arial"/>
        </w:rPr>
        <w:t xml:space="preserve"> futuro. </w:t>
      </w:r>
      <w:r w:rsidR="002B3418" w:rsidRPr="00A520B2">
        <w:rPr>
          <w:rFonts w:ascii="Arial" w:hAnsi="Arial" w:cs="Arial"/>
        </w:rPr>
        <w:br w:type="page"/>
      </w:r>
    </w:p>
    <w:p w14:paraId="57527348" w14:textId="77777777" w:rsidR="00C85B37" w:rsidRPr="00A520B2" w:rsidRDefault="002B3418" w:rsidP="00D678DF">
      <w:pPr>
        <w:pStyle w:val="Ttulo1"/>
        <w:spacing w:before="0" w:line="360" w:lineRule="auto"/>
        <w:ind w:left="720" w:hanging="720"/>
        <w:rPr>
          <w:rFonts w:ascii="Arial" w:hAnsi="Arial" w:cs="Arial"/>
          <w:color w:val="auto"/>
          <w:sz w:val="24"/>
          <w:szCs w:val="24"/>
        </w:rPr>
      </w:pPr>
      <w:bookmarkStart w:id="1" w:name="_Toc217122562"/>
      <w:r w:rsidRPr="00A520B2">
        <w:rPr>
          <w:rFonts w:ascii="Arial" w:hAnsi="Arial" w:cs="Arial"/>
          <w:color w:val="auto"/>
          <w:sz w:val="24"/>
          <w:szCs w:val="24"/>
        </w:rPr>
        <w:lastRenderedPageBreak/>
        <w:t>I</w:t>
      </w:r>
      <w:r w:rsidRPr="00A520B2">
        <w:rPr>
          <w:rFonts w:ascii="Arial" w:hAnsi="Arial" w:cs="Arial"/>
          <w:color w:val="auto"/>
          <w:sz w:val="24"/>
          <w:szCs w:val="24"/>
        </w:rPr>
        <w:tab/>
        <w:t>INTRODUCCIÓN</w:t>
      </w:r>
      <w:bookmarkEnd w:id="1"/>
    </w:p>
    <w:p w14:paraId="111D72F1" w14:textId="77777777" w:rsidR="002B3418" w:rsidRPr="00A520B2" w:rsidRDefault="002B3418" w:rsidP="002B3418">
      <w:pPr>
        <w:rPr>
          <w:rFonts w:ascii="Arial" w:eastAsia="Arial" w:hAnsi="Arial" w:cs="Arial"/>
        </w:rPr>
      </w:pPr>
    </w:p>
    <w:p w14:paraId="31CF3C9A" w14:textId="77777777" w:rsidR="002B3418" w:rsidRPr="00A520B2" w:rsidRDefault="002B3418" w:rsidP="00D678DF">
      <w:pPr>
        <w:pStyle w:val="Ttulo2"/>
        <w:spacing w:before="0" w:line="360" w:lineRule="auto"/>
        <w:ind w:left="720" w:hanging="720"/>
        <w:rPr>
          <w:rFonts w:ascii="Arial" w:eastAsia="Arial" w:hAnsi="Arial" w:cs="Arial"/>
          <w:b/>
          <w:color w:val="auto"/>
          <w:sz w:val="24"/>
          <w:szCs w:val="24"/>
        </w:rPr>
      </w:pPr>
      <w:bookmarkStart w:id="2" w:name="_Toc217122563"/>
      <w:r w:rsidRPr="00A520B2">
        <w:rPr>
          <w:rFonts w:ascii="Arial" w:eastAsia="Arial" w:hAnsi="Arial" w:cs="Arial"/>
          <w:b/>
          <w:color w:val="auto"/>
          <w:sz w:val="24"/>
          <w:szCs w:val="24"/>
        </w:rPr>
        <w:t>1.1 Contexto</w:t>
      </w:r>
      <w:bookmarkEnd w:id="2"/>
    </w:p>
    <w:p w14:paraId="291DC013" w14:textId="77777777" w:rsidR="00C85B37" w:rsidRPr="00A520B2" w:rsidRDefault="002B3418" w:rsidP="00A520B2">
      <w:pPr>
        <w:spacing w:beforeLines="120" w:before="288" w:afterLines="120" w:after="288" w:line="360" w:lineRule="auto"/>
        <w:rPr>
          <w:rFonts w:ascii="Arial" w:eastAsia="Arial" w:hAnsi="Arial" w:cs="Arial"/>
        </w:rPr>
      </w:pPr>
      <w:r w:rsidRPr="00A520B2">
        <w:rPr>
          <w:rFonts w:ascii="Arial" w:eastAsia="Arial" w:hAnsi="Arial" w:cs="Arial"/>
        </w:rPr>
        <w:tab/>
        <w:t>La agricultura representa una práctica fundamental y estratégica en la economía del Perú, constituyendo un pilar esencial para el desarrollo sostenible del país y la generación de divisas a nivel internacional. Aunque cultivos como la vid fueron introducidos durante la época colonial por los españoles, en las últimas décadas el Perú ha logrado consolidarse como una potencia mundial en la agroexportación de productos no tradicionales, gracias a su diversidad geográfica, suelos fértiles y mano de obra calificada, posicionándose como líder en mercados exigentes de Europa, Asia y Norteamérica.​</w:t>
      </w:r>
    </w:p>
    <w:p w14:paraId="755E6F24" w14:textId="77777777" w:rsidR="00C85B37" w:rsidRPr="00A520B2" w:rsidRDefault="002B3418" w:rsidP="00A520B2">
      <w:pPr>
        <w:spacing w:beforeLines="120" w:before="288" w:afterLines="120" w:after="288" w:line="360" w:lineRule="auto"/>
        <w:rPr>
          <w:rFonts w:ascii="Arial" w:eastAsia="Arial" w:hAnsi="Arial" w:cs="Arial"/>
        </w:rPr>
      </w:pPr>
      <w:r w:rsidRPr="00A520B2">
        <w:rPr>
          <w:rFonts w:ascii="Arial" w:eastAsia="Arial" w:hAnsi="Arial" w:cs="Arial"/>
        </w:rPr>
        <w:t>En el caso específico del aguacate, conocido localmente como palta, Perú se erige como uno de los principales exportadores mundiales, compitiendo directamente con gigantes como México —el mayor productor global— y Chile, con volúmenes que superan las 500 mil toneladas anuales en temporadas pico. Al igual que sucede con la uva de mesa, donde regiones como Ica, Piura y La Libertad lideran la producción con variedades premium, el cultivo de palta se ha expandido notablemente por la costa norteña (Áncash, La Libertad y Lambayeque) y sierra sur (Ayacucho y Apurímac), adaptándose a microclimas óptimos y técnicas de riego eficiente.</w:t>
      </w:r>
    </w:p>
    <w:p w14:paraId="42DABAE7" w14:textId="77777777" w:rsidR="00C85B37" w:rsidRPr="00A520B2" w:rsidRDefault="002B3418" w:rsidP="00A520B2">
      <w:pPr>
        <w:spacing w:beforeLines="120" w:before="288" w:afterLines="120" w:after="288" w:line="360" w:lineRule="auto"/>
        <w:rPr>
          <w:rFonts w:ascii="Arial" w:eastAsia="Arial" w:hAnsi="Arial" w:cs="Arial"/>
        </w:rPr>
      </w:pPr>
      <w:r w:rsidRPr="00A520B2">
        <w:rPr>
          <w:rFonts w:ascii="Arial" w:eastAsia="Arial" w:hAnsi="Arial" w:cs="Arial"/>
        </w:rPr>
        <w:t xml:space="preserve">Predecir con exactitud estos volúmenes de cosecha se ha convertido en una necesidad imperiosa para optimizar la toma de decisiones en tiempo real, mitigar riesgos y maximizar la competitividad en mercados globales. Este proyecto aborda esta problemática real en una empresa agroindustrial peruana mediante la aplicación innovadora de tecnologías de datos, integrando análisis predictivo para transformar datos históricos, meteorológicos y agronómicos en </w:t>
      </w:r>
      <w:proofErr w:type="spellStart"/>
      <w:r w:rsidRPr="00A520B2">
        <w:rPr>
          <w:rFonts w:ascii="Arial" w:eastAsia="Arial" w:hAnsi="Arial" w:cs="Arial"/>
        </w:rPr>
        <w:t>insights</w:t>
      </w:r>
      <w:proofErr w:type="spellEnd"/>
      <w:r w:rsidRPr="00A520B2">
        <w:rPr>
          <w:rFonts w:ascii="Arial" w:eastAsia="Arial" w:hAnsi="Arial" w:cs="Arial"/>
        </w:rPr>
        <w:t xml:space="preserve"> accionables que impulsen la sostenibilidad y rentabilidad del sector.​</w:t>
      </w:r>
    </w:p>
    <w:p w14:paraId="5C410F73" w14:textId="77777777" w:rsidR="00C85B37" w:rsidRPr="00A520B2" w:rsidRDefault="002B3418" w:rsidP="00A520B2">
      <w:pPr>
        <w:spacing w:beforeLines="120" w:before="288" w:afterLines="120" w:after="288" w:line="360" w:lineRule="auto"/>
        <w:rPr>
          <w:rFonts w:ascii="Arial" w:eastAsia="Arial" w:hAnsi="Arial" w:cs="Arial"/>
        </w:rPr>
      </w:pPr>
      <w:r w:rsidRPr="00A520B2">
        <w:rPr>
          <w:rFonts w:ascii="Arial" w:eastAsia="Arial" w:hAnsi="Arial" w:cs="Arial"/>
        </w:rPr>
        <w:t xml:space="preserve">En el Capítulo 2, se revisará el estado del arte, tomando como base las teorías y contribuciones de autores clave en agronomía de datos y series temporales, para analizar los datasets específicos de la empresa y contextualizar la predicción de cosechas de palta. </w:t>
      </w:r>
    </w:p>
    <w:p w14:paraId="46FA9F52" w14:textId="711D23E5" w:rsidR="00C85B37" w:rsidRPr="00A520B2" w:rsidRDefault="002B3418" w:rsidP="00A520B2">
      <w:pPr>
        <w:spacing w:beforeLines="120" w:before="288" w:afterLines="120" w:after="288" w:line="360" w:lineRule="auto"/>
        <w:rPr>
          <w:rFonts w:ascii="Arial" w:eastAsia="Arial" w:hAnsi="Arial" w:cs="Arial"/>
        </w:rPr>
      </w:pPr>
      <w:r w:rsidRPr="00A520B2">
        <w:rPr>
          <w:rFonts w:ascii="Arial" w:eastAsia="Arial" w:hAnsi="Arial" w:cs="Arial"/>
        </w:rPr>
        <w:lastRenderedPageBreak/>
        <w:t xml:space="preserve">En el Capítulo 3, se implementará </w:t>
      </w:r>
      <w:r w:rsidRPr="007D69C8">
        <w:rPr>
          <w:rFonts w:ascii="Arial" w:eastAsia="Arial" w:hAnsi="Arial" w:cs="Arial"/>
        </w:rPr>
        <w:t xml:space="preserve">machine </w:t>
      </w:r>
      <w:proofErr w:type="spellStart"/>
      <w:r w:rsidRPr="007D69C8">
        <w:rPr>
          <w:rFonts w:ascii="Arial" w:eastAsia="Arial" w:hAnsi="Arial" w:cs="Arial"/>
        </w:rPr>
        <w:t>learning</w:t>
      </w:r>
      <w:proofErr w:type="spellEnd"/>
      <w:r w:rsidRPr="007D69C8">
        <w:rPr>
          <w:rFonts w:ascii="Arial" w:eastAsia="Arial" w:hAnsi="Arial" w:cs="Arial"/>
        </w:rPr>
        <w:t xml:space="preserve"> mediante diversos modelos de predicción incluyendo regresión lineal, </w:t>
      </w:r>
      <w:proofErr w:type="spellStart"/>
      <w:r w:rsidRPr="007D69C8">
        <w:rPr>
          <w:rFonts w:ascii="Arial" w:eastAsia="Arial" w:hAnsi="Arial" w:cs="Arial"/>
        </w:rPr>
        <w:t>random</w:t>
      </w:r>
      <w:proofErr w:type="spellEnd"/>
      <w:r w:rsidRPr="007D69C8">
        <w:rPr>
          <w:rFonts w:ascii="Arial" w:eastAsia="Arial" w:hAnsi="Arial" w:cs="Arial"/>
        </w:rPr>
        <w:t xml:space="preserve"> </w:t>
      </w:r>
      <w:proofErr w:type="spellStart"/>
      <w:r w:rsidRPr="007D69C8">
        <w:rPr>
          <w:rFonts w:ascii="Arial" w:eastAsia="Arial" w:hAnsi="Arial" w:cs="Arial"/>
        </w:rPr>
        <w:t>forests</w:t>
      </w:r>
      <w:proofErr w:type="spellEnd"/>
      <w:r w:rsidRPr="007D69C8">
        <w:rPr>
          <w:rFonts w:ascii="Arial" w:eastAsia="Arial" w:hAnsi="Arial" w:cs="Arial"/>
          <w:b/>
          <w:bCs/>
        </w:rPr>
        <w:t xml:space="preserve">, J48 (Árboles de Decisión), </w:t>
      </w:r>
      <w:r w:rsidR="007D69C8">
        <w:rPr>
          <w:rFonts w:ascii="Arial" w:eastAsia="Arial" w:hAnsi="Arial" w:cs="Arial"/>
          <w:b/>
          <w:bCs/>
        </w:rPr>
        <w:t>R</w:t>
      </w:r>
      <w:r w:rsidRPr="007D69C8">
        <w:rPr>
          <w:rFonts w:ascii="Arial" w:eastAsia="Arial" w:hAnsi="Arial" w:cs="Arial"/>
          <w:b/>
          <w:bCs/>
        </w:rPr>
        <w:t xml:space="preserve">andom </w:t>
      </w:r>
      <w:r w:rsidR="007D69C8">
        <w:rPr>
          <w:rFonts w:ascii="Arial" w:eastAsia="Arial" w:hAnsi="Arial" w:cs="Arial"/>
          <w:b/>
          <w:bCs/>
        </w:rPr>
        <w:t>T</w:t>
      </w:r>
      <w:r w:rsidRPr="007D69C8">
        <w:rPr>
          <w:rFonts w:ascii="Arial" w:eastAsia="Arial" w:hAnsi="Arial" w:cs="Arial"/>
          <w:b/>
          <w:bCs/>
        </w:rPr>
        <w:t xml:space="preserve">ree, </w:t>
      </w:r>
      <w:r w:rsidRPr="007D69C8">
        <w:rPr>
          <w:rFonts w:ascii="Arial" w:eastAsia="Arial" w:hAnsi="Arial" w:cs="Arial"/>
        </w:rPr>
        <w:t>utilizando el lenguaje de programación Python, para procesar y modelar los datos requeridos con el fin de obtener pronósticos precisos y confiables.</w:t>
      </w:r>
    </w:p>
    <w:p w14:paraId="17BEDFE3" w14:textId="77777777" w:rsidR="00C85B37" w:rsidRPr="00A520B2" w:rsidRDefault="002B3418" w:rsidP="00A520B2">
      <w:pPr>
        <w:spacing w:beforeLines="120" w:before="288" w:afterLines="120" w:after="288" w:line="360" w:lineRule="auto"/>
        <w:rPr>
          <w:rFonts w:ascii="Arial" w:eastAsia="Arial" w:hAnsi="Arial" w:cs="Arial"/>
        </w:rPr>
      </w:pPr>
      <w:r w:rsidRPr="00A520B2">
        <w:rPr>
          <w:rFonts w:ascii="Arial" w:eastAsia="Arial" w:hAnsi="Arial" w:cs="Arial"/>
        </w:rPr>
        <w:t>Finalmente, en el Capítulo 4, se detallará la metodología completa empleada, los resultados obtenidos, y las implicancias prácticas para una toma de decisiones informada en la cosecha de palta, proponiendo recomendaciones accionables que fortalezcan la resiliencia del negocio agroindustrial.</w:t>
      </w:r>
    </w:p>
    <w:p w14:paraId="109FCBCD" w14:textId="77777777" w:rsidR="002B3418" w:rsidRPr="00A520B2" w:rsidRDefault="002B3418" w:rsidP="004D5F43">
      <w:pPr>
        <w:pStyle w:val="Ttulo2"/>
        <w:spacing w:before="0" w:line="360" w:lineRule="auto"/>
        <w:ind w:left="720" w:hanging="720"/>
        <w:rPr>
          <w:rFonts w:ascii="Arial" w:eastAsia="Arial" w:hAnsi="Arial" w:cs="Arial"/>
          <w:b/>
          <w:color w:val="auto"/>
          <w:sz w:val="24"/>
          <w:szCs w:val="24"/>
        </w:rPr>
      </w:pPr>
      <w:bookmarkStart w:id="3" w:name="_Toc217122564"/>
      <w:r w:rsidRPr="00A520B2">
        <w:rPr>
          <w:rFonts w:ascii="Arial" w:eastAsia="Arial" w:hAnsi="Arial" w:cs="Arial"/>
          <w:b/>
          <w:color w:val="auto"/>
          <w:sz w:val="24"/>
          <w:szCs w:val="24"/>
        </w:rPr>
        <w:t>1.2 Problemática</w:t>
      </w:r>
      <w:bookmarkEnd w:id="3"/>
    </w:p>
    <w:p w14:paraId="6AF4527E" w14:textId="77777777" w:rsidR="002B3418" w:rsidRPr="00A520B2" w:rsidRDefault="002B3418" w:rsidP="004D5F43">
      <w:pPr>
        <w:pStyle w:val="Prrafodelista"/>
        <w:numPr>
          <w:ilvl w:val="0"/>
          <w:numId w:val="18"/>
        </w:numPr>
        <w:spacing w:line="360" w:lineRule="auto"/>
        <w:ind w:left="357" w:hanging="357"/>
        <w:contextualSpacing w:val="0"/>
        <w:jc w:val="both"/>
        <w:rPr>
          <w:rFonts w:ascii="Arial" w:eastAsia="Arial" w:hAnsi="Arial" w:cs="Arial"/>
        </w:rPr>
      </w:pPr>
      <w:r w:rsidRPr="00A520B2">
        <w:rPr>
          <w:rFonts w:ascii="Arial" w:eastAsia="Arial" w:hAnsi="Arial" w:cs="Arial"/>
        </w:rPr>
        <w:t>Alta variabilidad interanual y espacial de la producción de aguacate, influenciada por variaciones climáticas (precipitación, temperatura, humedad), fenómenos extremos (sequías, heladas), disponibilidad de agua y manejo agronómico.</w:t>
      </w:r>
    </w:p>
    <w:p w14:paraId="3A0DA7EE" w14:textId="77777777" w:rsidR="002B3418" w:rsidRPr="00A520B2" w:rsidRDefault="002B3418" w:rsidP="004D5F43">
      <w:pPr>
        <w:pStyle w:val="Prrafodelista"/>
        <w:numPr>
          <w:ilvl w:val="0"/>
          <w:numId w:val="18"/>
        </w:numPr>
        <w:spacing w:line="360" w:lineRule="auto"/>
        <w:ind w:left="357" w:hanging="357"/>
        <w:contextualSpacing w:val="0"/>
        <w:jc w:val="both"/>
        <w:rPr>
          <w:rFonts w:ascii="Arial" w:eastAsia="Arial" w:hAnsi="Arial" w:cs="Arial"/>
        </w:rPr>
      </w:pPr>
      <w:r w:rsidRPr="00A520B2">
        <w:rPr>
          <w:rFonts w:ascii="Arial" w:eastAsia="Arial" w:hAnsi="Arial" w:cs="Arial"/>
        </w:rPr>
        <w:t>Modelos tradicionales de predicción (curvas de crecimiento, modelos agronómicos empíricos) limitados por:</w:t>
      </w:r>
    </w:p>
    <w:p w14:paraId="38F02E8D" w14:textId="77777777" w:rsidR="002B3418" w:rsidRPr="00A520B2" w:rsidRDefault="002B3418" w:rsidP="004D5F43">
      <w:pPr>
        <w:pStyle w:val="Prrafodelista"/>
        <w:numPr>
          <w:ilvl w:val="0"/>
          <w:numId w:val="18"/>
        </w:numPr>
        <w:spacing w:line="360" w:lineRule="auto"/>
        <w:ind w:left="357" w:hanging="357"/>
        <w:contextualSpacing w:val="0"/>
        <w:jc w:val="both"/>
        <w:rPr>
          <w:rFonts w:ascii="Arial" w:eastAsia="Arial" w:hAnsi="Arial" w:cs="Arial"/>
        </w:rPr>
      </w:pPr>
      <w:r w:rsidRPr="00A520B2">
        <w:rPr>
          <w:rFonts w:ascii="Arial" w:eastAsia="Arial" w:hAnsi="Arial" w:cs="Arial"/>
        </w:rPr>
        <w:t>Escasez de datos de alta resolución temporal y espacial.</w:t>
      </w:r>
    </w:p>
    <w:p w14:paraId="7136AFEF" w14:textId="77777777" w:rsidR="002B3418" w:rsidRPr="00A520B2" w:rsidRDefault="002B3418" w:rsidP="004D5F43">
      <w:pPr>
        <w:pStyle w:val="Prrafodelista"/>
        <w:numPr>
          <w:ilvl w:val="0"/>
          <w:numId w:val="18"/>
        </w:numPr>
        <w:spacing w:line="360" w:lineRule="auto"/>
        <w:ind w:left="357" w:hanging="357"/>
        <w:contextualSpacing w:val="0"/>
        <w:jc w:val="both"/>
        <w:rPr>
          <w:rFonts w:ascii="Arial" w:eastAsia="Arial" w:hAnsi="Arial" w:cs="Arial"/>
        </w:rPr>
      </w:pPr>
      <w:r w:rsidRPr="00A520B2">
        <w:rPr>
          <w:rFonts w:ascii="Arial" w:eastAsia="Arial" w:hAnsi="Arial" w:cs="Arial"/>
        </w:rPr>
        <w:t>Incapacidad de capturar interacciones no lineales entre variables climáticas, suelo y prácticas de manejo.</w:t>
      </w:r>
    </w:p>
    <w:p w14:paraId="5A08666C" w14:textId="77777777" w:rsidR="002B3418" w:rsidRPr="00A520B2" w:rsidRDefault="002B3418" w:rsidP="004D5F43">
      <w:pPr>
        <w:pStyle w:val="Prrafodelista"/>
        <w:numPr>
          <w:ilvl w:val="0"/>
          <w:numId w:val="18"/>
        </w:numPr>
        <w:spacing w:line="360" w:lineRule="auto"/>
        <w:ind w:left="357" w:hanging="357"/>
        <w:contextualSpacing w:val="0"/>
        <w:jc w:val="both"/>
        <w:rPr>
          <w:rFonts w:ascii="Arial" w:eastAsia="Arial" w:hAnsi="Arial" w:cs="Arial"/>
        </w:rPr>
      </w:pPr>
      <w:r w:rsidRPr="00A520B2">
        <w:rPr>
          <w:rFonts w:ascii="Arial" w:eastAsia="Arial" w:hAnsi="Arial" w:cs="Arial"/>
        </w:rPr>
        <w:t>Dificultad para incorporar eventos extremos y cambios de régimen.</w:t>
      </w:r>
    </w:p>
    <w:p w14:paraId="0F4E2E28" w14:textId="77777777" w:rsidR="002B3418" w:rsidRPr="00A520B2" w:rsidRDefault="002B3418" w:rsidP="004D5F43">
      <w:pPr>
        <w:pStyle w:val="Prrafodelista"/>
        <w:numPr>
          <w:ilvl w:val="0"/>
          <w:numId w:val="18"/>
        </w:numPr>
        <w:spacing w:line="360" w:lineRule="auto"/>
        <w:ind w:left="357" w:hanging="357"/>
        <w:contextualSpacing w:val="0"/>
        <w:jc w:val="both"/>
        <w:rPr>
          <w:rFonts w:ascii="Arial" w:eastAsia="Arial" w:hAnsi="Arial" w:cs="Arial"/>
        </w:rPr>
      </w:pPr>
      <w:r w:rsidRPr="00A520B2">
        <w:rPr>
          <w:rFonts w:ascii="Arial" w:eastAsia="Arial" w:hAnsi="Arial" w:cs="Arial"/>
        </w:rPr>
        <w:t>Necesidad de predicciones con mayor resolución temporal (semana/mes) y espacial (parcelas/fincas) para soporte de toma de decisiones (racionalización de riego, fertilización y cosecha).</w:t>
      </w:r>
    </w:p>
    <w:p w14:paraId="454D5DBE" w14:textId="77777777" w:rsidR="002B3418" w:rsidRPr="00A520B2" w:rsidRDefault="002B3418" w:rsidP="004D5F43">
      <w:pPr>
        <w:pStyle w:val="Prrafodelista"/>
        <w:numPr>
          <w:ilvl w:val="0"/>
          <w:numId w:val="18"/>
        </w:numPr>
        <w:spacing w:line="360" w:lineRule="auto"/>
        <w:ind w:left="357" w:hanging="357"/>
        <w:contextualSpacing w:val="0"/>
        <w:jc w:val="both"/>
        <w:rPr>
          <w:rFonts w:ascii="Arial" w:eastAsia="Arial" w:hAnsi="Arial" w:cs="Arial"/>
        </w:rPr>
      </w:pPr>
      <w:r w:rsidRPr="00A520B2">
        <w:rPr>
          <w:rFonts w:ascii="Arial" w:eastAsia="Arial" w:hAnsi="Arial" w:cs="Arial"/>
        </w:rPr>
        <w:t>Impacto económico significativo: variabilidad de rendimiento afecta ingresos, costos y planificación logística (empaque, transporte).</w:t>
      </w:r>
    </w:p>
    <w:p w14:paraId="4412181E" w14:textId="77777777" w:rsidR="002B3418" w:rsidRPr="00A520B2" w:rsidRDefault="002B3418" w:rsidP="004D5F43">
      <w:pPr>
        <w:spacing w:line="360" w:lineRule="auto"/>
        <w:rPr>
          <w:rFonts w:ascii="Arial" w:eastAsia="Arial" w:hAnsi="Arial" w:cs="Arial"/>
          <w:b/>
        </w:rPr>
      </w:pPr>
    </w:p>
    <w:p w14:paraId="0534056D" w14:textId="77777777" w:rsidR="002B3418" w:rsidRPr="00A520B2" w:rsidRDefault="002B3418" w:rsidP="004D5F43">
      <w:pPr>
        <w:pStyle w:val="Ttulo2"/>
        <w:spacing w:before="0" w:line="360" w:lineRule="auto"/>
        <w:ind w:left="720" w:hanging="720"/>
        <w:rPr>
          <w:rFonts w:ascii="Arial" w:eastAsia="Arial" w:hAnsi="Arial" w:cs="Arial"/>
          <w:b/>
          <w:color w:val="auto"/>
          <w:sz w:val="24"/>
          <w:szCs w:val="24"/>
        </w:rPr>
      </w:pPr>
      <w:bookmarkStart w:id="4" w:name="_Toc217122565"/>
      <w:r w:rsidRPr="00A520B2">
        <w:rPr>
          <w:rFonts w:ascii="Arial" w:eastAsia="Arial" w:hAnsi="Arial" w:cs="Arial"/>
          <w:b/>
          <w:color w:val="auto"/>
          <w:sz w:val="24"/>
          <w:szCs w:val="24"/>
        </w:rPr>
        <w:t>1.3 Justificación</w:t>
      </w:r>
      <w:bookmarkEnd w:id="4"/>
    </w:p>
    <w:p w14:paraId="37C0E7DC" w14:textId="77777777" w:rsidR="002B3418" w:rsidRPr="00A520B2" w:rsidRDefault="002B3418" w:rsidP="004D5F43">
      <w:pPr>
        <w:spacing w:line="360" w:lineRule="auto"/>
        <w:rPr>
          <w:rFonts w:ascii="Arial" w:eastAsia="Arial" w:hAnsi="Arial" w:cs="Arial"/>
          <w:b/>
        </w:rPr>
      </w:pPr>
    </w:p>
    <w:p w14:paraId="7E8BC4C6" w14:textId="77777777" w:rsidR="002B3418" w:rsidRPr="00A520B2" w:rsidRDefault="002B3418" w:rsidP="004D5F43">
      <w:pPr>
        <w:pStyle w:val="Prrafodelista"/>
        <w:numPr>
          <w:ilvl w:val="0"/>
          <w:numId w:val="21"/>
        </w:numPr>
        <w:spacing w:line="360" w:lineRule="auto"/>
        <w:ind w:left="357" w:hanging="357"/>
        <w:contextualSpacing w:val="0"/>
        <w:rPr>
          <w:rFonts w:ascii="Arial" w:eastAsia="Arial" w:hAnsi="Arial" w:cs="Arial"/>
        </w:rPr>
      </w:pPr>
      <w:r w:rsidRPr="00A520B2">
        <w:rPr>
          <w:rFonts w:ascii="Arial" w:eastAsia="Arial" w:hAnsi="Arial" w:cs="Arial"/>
        </w:rPr>
        <w:t>ML permite modelar relaciones complejas y no lineales entre múltiples variables (clima, suelo, manejo, fenología) y la producción.</w:t>
      </w:r>
    </w:p>
    <w:p w14:paraId="5308E8AC" w14:textId="77777777" w:rsidR="002B3418" w:rsidRPr="00A520B2" w:rsidRDefault="002B3418" w:rsidP="004D5F43">
      <w:pPr>
        <w:pStyle w:val="Prrafodelista"/>
        <w:numPr>
          <w:ilvl w:val="0"/>
          <w:numId w:val="21"/>
        </w:numPr>
        <w:spacing w:line="360" w:lineRule="auto"/>
        <w:ind w:left="357" w:hanging="357"/>
        <w:contextualSpacing w:val="0"/>
        <w:rPr>
          <w:rFonts w:ascii="Arial" w:eastAsia="Arial" w:hAnsi="Arial" w:cs="Arial"/>
        </w:rPr>
      </w:pPr>
      <w:r w:rsidRPr="00A520B2">
        <w:rPr>
          <w:rFonts w:ascii="Arial" w:eastAsia="Arial" w:hAnsi="Arial" w:cs="Arial"/>
        </w:rPr>
        <w:t>Capacidad de integrar datos heterogéneos y a diferentes escalas (datos climáticos, satelitales, sensores de campo, historial de cosechas).</w:t>
      </w:r>
    </w:p>
    <w:p w14:paraId="17D2FB5C" w14:textId="77777777" w:rsidR="002B3418" w:rsidRPr="00A520B2" w:rsidRDefault="002B3418" w:rsidP="004D5F43">
      <w:pPr>
        <w:pStyle w:val="Prrafodelista"/>
        <w:numPr>
          <w:ilvl w:val="0"/>
          <w:numId w:val="21"/>
        </w:numPr>
        <w:spacing w:line="360" w:lineRule="auto"/>
        <w:ind w:left="357" w:hanging="357"/>
        <w:contextualSpacing w:val="0"/>
        <w:rPr>
          <w:rFonts w:ascii="Arial" w:eastAsia="Arial" w:hAnsi="Arial" w:cs="Arial"/>
        </w:rPr>
      </w:pPr>
      <w:r w:rsidRPr="00A520B2">
        <w:rPr>
          <w:rFonts w:ascii="Arial" w:eastAsia="Arial" w:hAnsi="Arial" w:cs="Arial"/>
        </w:rPr>
        <w:lastRenderedPageBreak/>
        <w:t>Potencial para generar predicciones fiables a corto y mediano plazo, con actualizaciones a medida que llegan nuevos datos, apoyando decisiones de riego, fertilización, poda y cosecha.</w:t>
      </w:r>
    </w:p>
    <w:p w14:paraId="1401A8FA" w14:textId="77777777" w:rsidR="002B3418" w:rsidRPr="00A520B2" w:rsidRDefault="002B3418" w:rsidP="004D5F43">
      <w:pPr>
        <w:pStyle w:val="Prrafodelista"/>
        <w:numPr>
          <w:ilvl w:val="0"/>
          <w:numId w:val="21"/>
        </w:numPr>
        <w:spacing w:line="360" w:lineRule="auto"/>
        <w:ind w:left="357" w:hanging="357"/>
        <w:contextualSpacing w:val="0"/>
        <w:rPr>
          <w:rFonts w:ascii="Arial" w:eastAsia="Arial" w:hAnsi="Arial" w:cs="Arial"/>
        </w:rPr>
      </w:pPr>
      <w:r w:rsidRPr="00A520B2">
        <w:rPr>
          <w:rFonts w:ascii="Arial" w:eastAsia="Arial" w:hAnsi="Arial" w:cs="Arial"/>
        </w:rPr>
        <w:t>Enfoque probabilístico: ML puede generar intervalos de confianza y estimaciones de incertidumbre útiles para gestión de riesgos.</w:t>
      </w:r>
    </w:p>
    <w:p w14:paraId="1EBC4D46" w14:textId="77777777" w:rsidR="002B3418" w:rsidRPr="00A520B2" w:rsidRDefault="002B3418" w:rsidP="004D5F43">
      <w:pPr>
        <w:spacing w:line="360" w:lineRule="auto"/>
        <w:rPr>
          <w:rFonts w:ascii="Arial" w:eastAsia="Arial" w:hAnsi="Arial" w:cs="Arial"/>
          <w:b/>
        </w:rPr>
      </w:pPr>
    </w:p>
    <w:p w14:paraId="38ED30BA" w14:textId="77777777" w:rsidR="002B3418" w:rsidRPr="00A520B2" w:rsidRDefault="002B3418" w:rsidP="004D5F43">
      <w:pPr>
        <w:pStyle w:val="Ttulo2"/>
        <w:spacing w:before="0" w:line="360" w:lineRule="auto"/>
        <w:ind w:left="720" w:hanging="720"/>
        <w:rPr>
          <w:rFonts w:ascii="Arial" w:eastAsia="Arial" w:hAnsi="Arial" w:cs="Arial"/>
          <w:b/>
          <w:color w:val="auto"/>
          <w:sz w:val="24"/>
          <w:szCs w:val="24"/>
        </w:rPr>
      </w:pPr>
      <w:bookmarkStart w:id="5" w:name="_Toc217122566"/>
      <w:r w:rsidRPr="00A520B2">
        <w:rPr>
          <w:rFonts w:ascii="Arial" w:eastAsia="Arial" w:hAnsi="Arial" w:cs="Arial"/>
          <w:b/>
          <w:color w:val="auto"/>
          <w:sz w:val="24"/>
          <w:szCs w:val="24"/>
        </w:rPr>
        <w:t>1.4 Objetivos</w:t>
      </w:r>
      <w:bookmarkEnd w:id="5"/>
    </w:p>
    <w:p w14:paraId="1F1A6015" w14:textId="77777777" w:rsidR="002B3418" w:rsidRPr="004D5F43" w:rsidRDefault="002B3418" w:rsidP="004D5F43">
      <w:pPr>
        <w:pStyle w:val="Ttulo2"/>
        <w:spacing w:before="0" w:line="360" w:lineRule="auto"/>
        <w:ind w:left="720" w:hanging="720"/>
        <w:rPr>
          <w:rFonts w:ascii="Arial" w:eastAsia="Arial" w:hAnsi="Arial" w:cs="Arial"/>
          <w:bCs/>
          <w:color w:val="auto"/>
          <w:sz w:val="24"/>
          <w:szCs w:val="24"/>
        </w:rPr>
      </w:pPr>
      <w:bookmarkStart w:id="6" w:name="_Toc217122567"/>
      <w:r w:rsidRPr="004D5F43">
        <w:rPr>
          <w:rFonts w:ascii="Arial" w:eastAsia="Arial" w:hAnsi="Arial" w:cs="Arial"/>
          <w:bCs/>
          <w:color w:val="auto"/>
          <w:sz w:val="24"/>
          <w:szCs w:val="24"/>
        </w:rPr>
        <w:t>1.4.1 Objetivo general</w:t>
      </w:r>
      <w:bookmarkEnd w:id="6"/>
    </w:p>
    <w:p w14:paraId="51FC6BAF" w14:textId="77777777" w:rsidR="002B3418" w:rsidRPr="00A520B2" w:rsidRDefault="002B3418" w:rsidP="004D5F43">
      <w:pPr>
        <w:spacing w:line="360" w:lineRule="auto"/>
        <w:rPr>
          <w:rFonts w:ascii="Arial" w:eastAsia="Arial" w:hAnsi="Arial" w:cs="Arial"/>
        </w:rPr>
      </w:pPr>
      <w:r w:rsidRPr="00A520B2">
        <w:rPr>
          <w:rFonts w:ascii="Arial" w:eastAsia="Arial" w:hAnsi="Arial" w:cs="Arial"/>
        </w:rPr>
        <w:t xml:space="preserve">Desarrollar y evaluar modelos de Machine </w:t>
      </w:r>
      <w:proofErr w:type="spellStart"/>
      <w:r w:rsidRPr="00A520B2">
        <w:rPr>
          <w:rFonts w:ascii="Arial" w:eastAsia="Arial" w:hAnsi="Arial" w:cs="Arial"/>
        </w:rPr>
        <w:t>Learning</w:t>
      </w:r>
      <w:proofErr w:type="spellEnd"/>
      <w:r w:rsidRPr="00A520B2">
        <w:rPr>
          <w:rFonts w:ascii="Arial" w:eastAsia="Arial" w:hAnsi="Arial" w:cs="Arial"/>
        </w:rPr>
        <w:t xml:space="preserve"> para predecir la producción de aguacate (kg/ha) a corto y mediano plazo (mensual a trimestral) integrando variables climáticas, </w:t>
      </w:r>
      <w:proofErr w:type="spellStart"/>
      <w:r w:rsidRPr="00A520B2">
        <w:rPr>
          <w:rFonts w:ascii="Arial" w:eastAsia="Arial" w:hAnsi="Arial" w:cs="Arial"/>
        </w:rPr>
        <w:t>edáicas</w:t>
      </w:r>
      <w:proofErr w:type="spellEnd"/>
      <w:r w:rsidRPr="00A520B2">
        <w:rPr>
          <w:rFonts w:ascii="Arial" w:eastAsia="Arial" w:hAnsi="Arial" w:cs="Arial"/>
        </w:rPr>
        <w:t xml:space="preserve"> y de manejo, con suficiente precisión y robustez para apoyar decisiones agronómicas y de gestión.</w:t>
      </w:r>
    </w:p>
    <w:p w14:paraId="52F0EDF5" w14:textId="77777777" w:rsidR="002B3418" w:rsidRPr="004D5F43" w:rsidRDefault="002B3418" w:rsidP="004D5F43">
      <w:pPr>
        <w:pStyle w:val="Ttulo2"/>
        <w:spacing w:before="0" w:line="360" w:lineRule="auto"/>
        <w:ind w:left="720" w:hanging="720"/>
        <w:rPr>
          <w:rFonts w:ascii="Arial" w:eastAsia="Arial" w:hAnsi="Arial" w:cs="Arial"/>
          <w:bCs/>
          <w:color w:val="auto"/>
          <w:sz w:val="24"/>
          <w:szCs w:val="24"/>
        </w:rPr>
      </w:pPr>
      <w:bookmarkStart w:id="7" w:name="_Toc217122568"/>
      <w:r w:rsidRPr="004D5F43">
        <w:rPr>
          <w:rFonts w:ascii="Arial" w:eastAsia="Arial" w:hAnsi="Arial" w:cs="Arial"/>
          <w:bCs/>
          <w:color w:val="auto"/>
          <w:sz w:val="24"/>
          <w:szCs w:val="24"/>
        </w:rPr>
        <w:t>1.4.2 Objetivos específicos</w:t>
      </w:r>
      <w:bookmarkEnd w:id="7"/>
    </w:p>
    <w:p w14:paraId="293B8EEF" w14:textId="58CE85E5" w:rsidR="002B3418" w:rsidRPr="004D5F43" w:rsidRDefault="002B3418" w:rsidP="004D5F43">
      <w:pPr>
        <w:pStyle w:val="Prrafodelista"/>
        <w:numPr>
          <w:ilvl w:val="0"/>
          <w:numId w:val="39"/>
        </w:numPr>
        <w:spacing w:line="360" w:lineRule="auto"/>
        <w:jc w:val="both"/>
        <w:rPr>
          <w:rFonts w:ascii="Arial" w:eastAsia="Arial" w:hAnsi="Arial" w:cs="Arial"/>
        </w:rPr>
      </w:pPr>
      <w:r w:rsidRPr="004D5F43">
        <w:rPr>
          <w:rFonts w:ascii="Arial" w:eastAsia="Arial" w:hAnsi="Arial" w:cs="Arial"/>
        </w:rPr>
        <w:t xml:space="preserve">Construir un conjunto de datos integrado que combine variables climáticas (temperatura, precipitación, evapotranspiración), variables </w:t>
      </w:r>
      <w:proofErr w:type="spellStart"/>
      <w:r w:rsidRPr="004D5F43">
        <w:rPr>
          <w:rFonts w:ascii="Arial" w:eastAsia="Arial" w:hAnsi="Arial" w:cs="Arial"/>
        </w:rPr>
        <w:t>edáicas</w:t>
      </w:r>
      <w:proofErr w:type="spellEnd"/>
      <w:r w:rsidRPr="004D5F43">
        <w:rPr>
          <w:rFonts w:ascii="Arial" w:eastAsia="Arial" w:hAnsi="Arial" w:cs="Arial"/>
        </w:rPr>
        <w:t xml:space="preserve"> y de manejo (riego, fertilización, densidad de plantación, edad del cultivo) y mediciones de rendimiento histórico por parcela/finca.</w:t>
      </w:r>
    </w:p>
    <w:p w14:paraId="6CE73A5E" w14:textId="05C1F7AC" w:rsidR="002B3418" w:rsidRPr="004D5F43" w:rsidRDefault="002B3418" w:rsidP="004D5F43">
      <w:pPr>
        <w:pStyle w:val="Prrafodelista"/>
        <w:numPr>
          <w:ilvl w:val="0"/>
          <w:numId w:val="39"/>
        </w:numPr>
        <w:spacing w:line="360" w:lineRule="auto"/>
        <w:jc w:val="both"/>
        <w:rPr>
          <w:rFonts w:ascii="Arial" w:eastAsia="Arial" w:hAnsi="Arial" w:cs="Arial"/>
        </w:rPr>
      </w:pPr>
      <w:r w:rsidRPr="004D5F43">
        <w:rPr>
          <w:rFonts w:ascii="Arial" w:eastAsia="Arial" w:hAnsi="Arial" w:cs="Arial"/>
        </w:rPr>
        <w:t>Evaluar y comparar al menos tres enfoques de ML (regresión clásica, series temporales y métodos de ensamble) para predecir la producción de aguacate, incluyendo la estimación de incertidumbre.</w:t>
      </w:r>
    </w:p>
    <w:p w14:paraId="7DB7164A" w14:textId="421B5228" w:rsidR="002B3418" w:rsidRPr="00A520B2" w:rsidRDefault="002B3418" w:rsidP="004D5F43">
      <w:pPr>
        <w:pStyle w:val="Prrafodelista"/>
        <w:numPr>
          <w:ilvl w:val="0"/>
          <w:numId w:val="39"/>
        </w:numPr>
        <w:spacing w:line="360" w:lineRule="auto"/>
        <w:jc w:val="both"/>
        <w:rPr>
          <w:rFonts w:ascii="Arial" w:eastAsia="Arial" w:hAnsi="Arial" w:cs="Arial"/>
        </w:rPr>
      </w:pPr>
      <w:r w:rsidRPr="00A520B2">
        <w:rPr>
          <w:rFonts w:ascii="Arial" w:eastAsia="Arial" w:hAnsi="Arial" w:cs="Arial"/>
        </w:rPr>
        <w:t>Analizar la influencia de variables clave (por ejemplo, estrés hídrico, fenología de floración y cuaje, disponibilidad de agua) en la precisión de las predicciones y proponer un conjunto de variables mínimas para un modelo eficiente.</w:t>
      </w:r>
    </w:p>
    <w:p w14:paraId="73DF15AF" w14:textId="6F1061EF" w:rsidR="002B3418" w:rsidRPr="00A520B2" w:rsidRDefault="002B3418" w:rsidP="004D5F43">
      <w:pPr>
        <w:pStyle w:val="Prrafodelista"/>
        <w:numPr>
          <w:ilvl w:val="0"/>
          <w:numId w:val="39"/>
        </w:numPr>
        <w:spacing w:line="360" w:lineRule="auto"/>
        <w:jc w:val="both"/>
        <w:rPr>
          <w:rFonts w:ascii="Arial" w:eastAsia="Arial" w:hAnsi="Arial" w:cs="Arial"/>
        </w:rPr>
      </w:pPr>
      <w:r w:rsidRPr="00A520B2">
        <w:rPr>
          <w:rFonts w:ascii="Arial" w:eastAsia="Arial" w:hAnsi="Arial" w:cs="Arial"/>
        </w:rPr>
        <w:t xml:space="preserve">Desarrollar un marco de validación robusto (validación espacial y temporal, </w:t>
      </w:r>
      <w:proofErr w:type="spellStart"/>
      <w:r w:rsidRPr="00A520B2">
        <w:rPr>
          <w:rFonts w:ascii="Arial" w:eastAsia="Arial" w:hAnsi="Arial" w:cs="Arial"/>
        </w:rPr>
        <w:t>cross-validation</w:t>
      </w:r>
      <w:proofErr w:type="spellEnd"/>
      <w:r w:rsidRPr="00A520B2">
        <w:rPr>
          <w:rFonts w:ascii="Arial" w:eastAsia="Arial" w:hAnsi="Arial" w:cs="Arial"/>
        </w:rPr>
        <w:t xml:space="preserve"> adecuada) y proponer recomendaciones operativas para riego, fertilización y cosecha a partir de las predicciones.</w:t>
      </w:r>
    </w:p>
    <w:p w14:paraId="504FBDB4" w14:textId="77777777" w:rsidR="002B3418" w:rsidRPr="00A520B2" w:rsidRDefault="002B3418" w:rsidP="004D5F43">
      <w:pPr>
        <w:spacing w:line="360" w:lineRule="auto"/>
        <w:rPr>
          <w:rFonts w:ascii="Arial" w:eastAsia="Arial" w:hAnsi="Arial" w:cs="Arial"/>
          <w:b/>
        </w:rPr>
      </w:pPr>
    </w:p>
    <w:p w14:paraId="1E2D8838" w14:textId="77777777" w:rsidR="002B3418" w:rsidRPr="00A520B2" w:rsidRDefault="002B3418" w:rsidP="004D5F43">
      <w:pPr>
        <w:pStyle w:val="Ttulo2"/>
        <w:spacing w:before="0" w:line="360" w:lineRule="auto"/>
        <w:ind w:left="720" w:hanging="720"/>
        <w:rPr>
          <w:rFonts w:ascii="Arial" w:eastAsia="Arial" w:hAnsi="Arial" w:cs="Arial"/>
          <w:b/>
          <w:color w:val="auto"/>
          <w:sz w:val="24"/>
          <w:szCs w:val="24"/>
        </w:rPr>
      </w:pPr>
      <w:bookmarkStart w:id="8" w:name="_Toc217122569"/>
      <w:r w:rsidRPr="00A520B2">
        <w:rPr>
          <w:rFonts w:ascii="Arial" w:eastAsia="Arial" w:hAnsi="Arial" w:cs="Arial"/>
          <w:b/>
          <w:color w:val="auto"/>
          <w:sz w:val="24"/>
          <w:szCs w:val="24"/>
        </w:rPr>
        <w:t>1.5 Alcance</w:t>
      </w:r>
      <w:bookmarkEnd w:id="8"/>
    </w:p>
    <w:p w14:paraId="53CFA06A" w14:textId="56A0844A" w:rsidR="002B3418" w:rsidRDefault="002203C4" w:rsidP="004D5F43">
      <w:pPr>
        <w:spacing w:line="360" w:lineRule="auto"/>
        <w:rPr>
          <w:rFonts w:ascii="Arial" w:eastAsia="Arial" w:hAnsi="Arial" w:cs="Arial"/>
          <w:bCs/>
        </w:rPr>
      </w:pPr>
      <w:r w:rsidRPr="002203C4">
        <w:rPr>
          <w:rFonts w:ascii="Arial" w:eastAsia="Arial" w:hAnsi="Arial" w:cs="Arial"/>
          <w:bCs/>
        </w:rPr>
        <w:t xml:space="preserve">El alcance abarca la construcción de un </w:t>
      </w:r>
      <w:proofErr w:type="spellStart"/>
      <w:r w:rsidRPr="002203C4">
        <w:rPr>
          <w:rFonts w:ascii="Arial" w:eastAsia="Arial" w:hAnsi="Arial" w:cs="Arial"/>
          <w:bCs/>
        </w:rPr>
        <w:t>dataset</w:t>
      </w:r>
      <w:proofErr w:type="spellEnd"/>
      <w:r w:rsidRPr="002203C4">
        <w:rPr>
          <w:rFonts w:ascii="Arial" w:eastAsia="Arial" w:hAnsi="Arial" w:cs="Arial"/>
          <w:bCs/>
        </w:rPr>
        <w:t xml:space="preserve"> de 245 registros con 38 variables (temperatura, humedad, nutrientes, edad del cultivo), preprocesamiento (imputación de nulos, detección de data leakage), evaluación comparativa de cuatro modelos (Random Forest, </w:t>
      </w:r>
      <w:proofErr w:type="spellStart"/>
      <w:r w:rsidRPr="002203C4">
        <w:rPr>
          <w:rFonts w:ascii="Arial" w:eastAsia="Arial" w:hAnsi="Arial" w:cs="Arial"/>
          <w:bCs/>
        </w:rPr>
        <w:t>Decision</w:t>
      </w:r>
      <w:proofErr w:type="spellEnd"/>
      <w:r w:rsidRPr="002203C4">
        <w:rPr>
          <w:rFonts w:ascii="Arial" w:eastAsia="Arial" w:hAnsi="Arial" w:cs="Arial"/>
          <w:bCs/>
        </w:rPr>
        <w:t xml:space="preserve"> Tree, Ridge </w:t>
      </w:r>
      <w:proofErr w:type="spellStart"/>
      <w:r w:rsidRPr="002203C4">
        <w:rPr>
          <w:rFonts w:ascii="Arial" w:eastAsia="Arial" w:hAnsi="Arial" w:cs="Arial"/>
          <w:bCs/>
        </w:rPr>
        <w:t>Regression</w:t>
      </w:r>
      <w:proofErr w:type="spellEnd"/>
      <w:r w:rsidRPr="002203C4">
        <w:rPr>
          <w:rFonts w:ascii="Arial" w:eastAsia="Arial" w:hAnsi="Arial" w:cs="Arial"/>
          <w:bCs/>
        </w:rPr>
        <w:t xml:space="preserve">, MLP) en Python, y selección del modelo óptimo (Random Forest, </w:t>
      </w:r>
      <w:r w:rsidRPr="002203C4">
        <w:rPr>
          <w:rFonts w:ascii="Arial" w:eastAsia="Arial" w:hAnsi="Arial" w:cs="Arial"/>
          <w:bCs/>
        </w:rPr>
        <w:lastRenderedPageBreak/>
        <w:t>R²=0.67). Se aplica estrictamente a datos históricos de un fundo específico en Perú, enfocándose en predicciones a corto-medio plazo (mensual-trimestral) para apoyar decisiones de riego, fertilización y logística, sin incorporar datos en tiempo real ni teledetección satelita</w:t>
      </w:r>
      <w:r>
        <w:rPr>
          <w:rFonts w:ascii="Arial" w:eastAsia="Arial" w:hAnsi="Arial" w:cs="Arial"/>
          <w:bCs/>
        </w:rPr>
        <w:t>l.</w:t>
      </w:r>
    </w:p>
    <w:p w14:paraId="03A86B5B" w14:textId="77777777" w:rsidR="002203C4" w:rsidRPr="002203C4" w:rsidRDefault="002203C4" w:rsidP="004D5F43">
      <w:pPr>
        <w:spacing w:line="360" w:lineRule="auto"/>
        <w:rPr>
          <w:rFonts w:ascii="Arial" w:eastAsia="Arial" w:hAnsi="Arial" w:cs="Arial"/>
          <w:bCs/>
        </w:rPr>
      </w:pPr>
    </w:p>
    <w:p w14:paraId="5F49D4B4" w14:textId="77777777" w:rsidR="002B3418" w:rsidRDefault="002B3418" w:rsidP="004D5F43">
      <w:pPr>
        <w:pStyle w:val="Ttulo2"/>
        <w:spacing w:before="0" w:line="360" w:lineRule="auto"/>
        <w:ind w:left="720" w:hanging="720"/>
        <w:rPr>
          <w:rFonts w:ascii="Arial" w:eastAsia="Arial" w:hAnsi="Arial" w:cs="Arial"/>
          <w:b/>
          <w:color w:val="auto"/>
          <w:sz w:val="24"/>
          <w:szCs w:val="24"/>
        </w:rPr>
      </w:pPr>
      <w:bookmarkStart w:id="9" w:name="_Toc217122570"/>
      <w:r w:rsidRPr="00A520B2">
        <w:rPr>
          <w:rFonts w:ascii="Arial" w:eastAsia="Arial" w:hAnsi="Arial" w:cs="Arial"/>
          <w:b/>
          <w:color w:val="auto"/>
          <w:sz w:val="24"/>
          <w:szCs w:val="24"/>
        </w:rPr>
        <w:t>1.6 Limitaciones</w:t>
      </w:r>
      <w:bookmarkEnd w:id="9"/>
    </w:p>
    <w:p w14:paraId="745851C8" w14:textId="77777777" w:rsidR="00EA7887" w:rsidRPr="00EA7887" w:rsidRDefault="00EA7887" w:rsidP="00EA7887">
      <w:pPr>
        <w:rPr>
          <w:rFonts w:eastAsia="Arial"/>
        </w:rPr>
      </w:pPr>
    </w:p>
    <w:p w14:paraId="2E71E132" w14:textId="6D736E22" w:rsidR="002B3418" w:rsidRDefault="002B3418" w:rsidP="004D5F43">
      <w:pPr>
        <w:spacing w:line="360" w:lineRule="auto"/>
        <w:rPr>
          <w:rFonts w:ascii="Arial" w:eastAsia="Arial" w:hAnsi="Arial" w:cs="Arial"/>
          <w:bCs/>
        </w:rPr>
      </w:pPr>
      <w:r w:rsidRPr="002203C4">
        <w:rPr>
          <w:rFonts w:ascii="Arial" w:eastAsia="Arial" w:hAnsi="Arial" w:cs="Arial"/>
          <w:bCs/>
        </w:rPr>
        <w:t xml:space="preserve"> </w:t>
      </w:r>
      <w:r w:rsidR="002203C4" w:rsidRPr="002203C4">
        <w:rPr>
          <w:rFonts w:ascii="Arial" w:eastAsia="Arial" w:hAnsi="Arial" w:cs="Arial"/>
          <w:bCs/>
        </w:rPr>
        <w:t xml:space="preserve">El </w:t>
      </w:r>
      <w:proofErr w:type="spellStart"/>
      <w:r w:rsidR="002203C4" w:rsidRPr="002203C4">
        <w:rPr>
          <w:rFonts w:ascii="Arial" w:eastAsia="Arial" w:hAnsi="Arial" w:cs="Arial"/>
          <w:bCs/>
        </w:rPr>
        <w:t>dataset</w:t>
      </w:r>
      <w:proofErr w:type="spellEnd"/>
      <w:r w:rsidR="002203C4" w:rsidRPr="002203C4">
        <w:rPr>
          <w:rFonts w:ascii="Arial" w:eastAsia="Arial" w:hAnsi="Arial" w:cs="Arial"/>
          <w:bCs/>
        </w:rPr>
        <w:t xml:space="preserve"> presenta volumen limitado (245 registros), lo que reduce el rendimiento de modelos complejos como MLP (R²=0.48), y alta tasa de nulos (&gt;50%) en nutrientes, resuelta por imputación estadística que enmascara variaciones reales. Ausencia de datos granulares como humedad de suelo en tiempo real, imágenes satelitales (NDVI) o fenología detallada limita la precisión </w:t>
      </w:r>
      <w:proofErr w:type="spellStart"/>
      <w:r w:rsidR="002203C4" w:rsidRPr="002203C4">
        <w:rPr>
          <w:rFonts w:ascii="Arial" w:eastAsia="Arial" w:hAnsi="Arial" w:cs="Arial"/>
          <w:bCs/>
        </w:rPr>
        <w:t>microclimática</w:t>
      </w:r>
      <w:proofErr w:type="spellEnd"/>
      <w:r w:rsidR="002203C4" w:rsidRPr="002203C4">
        <w:rPr>
          <w:rFonts w:ascii="Arial" w:eastAsia="Arial" w:hAnsi="Arial" w:cs="Arial"/>
          <w:bCs/>
        </w:rPr>
        <w:t xml:space="preserve"> y espacial; además, las reanálisis climáticas (NASA POWER) introducen errores de escala. El estudio no valida en entornos externos ni considera eventos extremos (El Niño), priorizando un caso real de baja madurez digital en agroindustria peruana</w:t>
      </w:r>
    </w:p>
    <w:p w14:paraId="524CB253" w14:textId="77777777" w:rsidR="002203C4" w:rsidRPr="002203C4" w:rsidRDefault="002203C4" w:rsidP="004D5F43">
      <w:pPr>
        <w:spacing w:line="360" w:lineRule="auto"/>
        <w:rPr>
          <w:rFonts w:ascii="Arial" w:eastAsia="Arial" w:hAnsi="Arial" w:cs="Arial"/>
          <w:bCs/>
        </w:rPr>
      </w:pPr>
    </w:p>
    <w:p w14:paraId="61D912E7" w14:textId="4E59CD40" w:rsidR="00C85B37" w:rsidRPr="00A520B2" w:rsidRDefault="002B3418" w:rsidP="004D5F43">
      <w:pPr>
        <w:pStyle w:val="Ttulo1"/>
        <w:spacing w:before="0" w:line="360" w:lineRule="auto"/>
        <w:rPr>
          <w:rFonts w:ascii="Arial" w:eastAsia="Arial" w:hAnsi="Arial" w:cs="Arial"/>
          <w:color w:val="auto"/>
          <w:sz w:val="24"/>
          <w:szCs w:val="24"/>
        </w:rPr>
      </w:pPr>
      <w:bookmarkStart w:id="10" w:name="_Toc217122571"/>
      <w:r w:rsidRPr="00A520B2">
        <w:rPr>
          <w:rFonts w:ascii="Arial" w:hAnsi="Arial" w:cs="Arial"/>
          <w:color w:val="auto"/>
          <w:sz w:val="24"/>
          <w:szCs w:val="24"/>
        </w:rPr>
        <w:t>II</w:t>
      </w:r>
      <w:r w:rsidR="0081295A">
        <w:rPr>
          <w:rFonts w:ascii="Arial" w:hAnsi="Arial" w:cs="Arial"/>
          <w:color w:val="auto"/>
          <w:sz w:val="24"/>
          <w:szCs w:val="24"/>
        </w:rPr>
        <w:tab/>
      </w:r>
      <w:r w:rsidRPr="00A520B2">
        <w:rPr>
          <w:rFonts w:ascii="Arial" w:eastAsia="Arial" w:hAnsi="Arial" w:cs="Arial"/>
          <w:color w:val="auto"/>
          <w:sz w:val="24"/>
          <w:szCs w:val="24"/>
        </w:rPr>
        <w:t>REVISIÓN LITERARIA</w:t>
      </w:r>
      <w:bookmarkEnd w:id="10"/>
    </w:p>
    <w:p w14:paraId="5FB71CA8" w14:textId="77777777" w:rsidR="002B3418" w:rsidRPr="00A520B2" w:rsidRDefault="002B3418" w:rsidP="004D5F43">
      <w:pPr>
        <w:spacing w:line="360" w:lineRule="auto"/>
        <w:rPr>
          <w:rFonts w:ascii="Arial" w:eastAsia="Arial" w:hAnsi="Arial" w:cs="Arial"/>
        </w:rPr>
      </w:pPr>
    </w:p>
    <w:p w14:paraId="0ED332B9" w14:textId="77777777" w:rsidR="002B3418" w:rsidRPr="00A520B2" w:rsidRDefault="002B3418" w:rsidP="004D5F43">
      <w:pPr>
        <w:pStyle w:val="Ttulo2"/>
        <w:spacing w:before="0" w:line="360" w:lineRule="auto"/>
        <w:rPr>
          <w:rFonts w:ascii="Arial" w:hAnsi="Arial" w:cs="Arial"/>
          <w:color w:val="auto"/>
          <w:sz w:val="24"/>
          <w:szCs w:val="24"/>
        </w:rPr>
      </w:pPr>
      <w:bookmarkStart w:id="11" w:name="_Toc217122572"/>
      <w:r w:rsidRPr="00A520B2">
        <w:rPr>
          <w:rFonts w:ascii="Arial" w:hAnsi="Arial" w:cs="Arial"/>
          <w:color w:val="auto"/>
          <w:sz w:val="24"/>
          <w:szCs w:val="24"/>
        </w:rPr>
        <w:t>2.1 Marco Teórico</w:t>
      </w:r>
      <w:r w:rsidR="00097666" w:rsidRPr="00A520B2">
        <w:rPr>
          <w:rFonts w:ascii="Arial" w:hAnsi="Arial" w:cs="Arial"/>
          <w:color w:val="auto"/>
          <w:sz w:val="24"/>
          <w:szCs w:val="24"/>
        </w:rPr>
        <w:t xml:space="preserve"> y Estado del arte</w:t>
      </w:r>
      <w:bookmarkEnd w:id="11"/>
    </w:p>
    <w:p w14:paraId="574DA6F1" w14:textId="77777777" w:rsidR="002B3418" w:rsidRPr="00A520B2" w:rsidRDefault="002B3418" w:rsidP="004D5F43">
      <w:pPr>
        <w:spacing w:line="360" w:lineRule="auto"/>
        <w:rPr>
          <w:rFonts w:ascii="Arial" w:eastAsia="Arial" w:hAnsi="Arial" w:cs="Arial"/>
          <w:b/>
        </w:rPr>
      </w:pPr>
    </w:p>
    <w:p w14:paraId="590A4D2E"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ab/>
      </w:r>
      <w:bookmarkStart w:id="12" w:name="_Hlk217718076"/>
      <w:r w:rsidRPr="00A520B2">
        <w:rPr>
          <w:rFonts w:ascii="Arial" w:eastAsia="Arial" w:hAnsi="Arial" w:cs="Arial"/>
        </w:rPr>
        <w:t xml:space="preserve">El estado del arte en la predicción de volúmenes de cosecha de aguacate (palta) se enmarca en la agricultura de precisión, impulsada por el análisis de datos y Machine </w:t>
      </w:r>
      <w:proofErr w:type="spellStart"/>
      <w:r w:rsidRPr="00A520B2">
        <w:rPr>
          <w:rFonts w:ascii="Arial" w:eastAsia="Arial" w:hAnsi="Arial" w:cs="Arial"/>
        </w:rPr>
        <w:t>Learning</w:t>
      </w:r>
      <w:proofErr w:type="spellEnd"/>
      <w:r w:rsidRPr="00A520B2">
        <w:rPr>
          <w:rFonts w:ascii="Arial" w:eastAsia="Arial" w:hAnsi="Arial" w:cs="Arial"/>
        </w:rPr>
        <w:t>, donde autores como Liakos et al. (2018) destacan el uso de series temporales para modelar variables climáticas y agronómicas en cultivos perennes. En el contexto peruano, estudios del INIA (Instituto Nacional de Innovación Agraria) y SENASA integran datos satelitales NDVI con factores locales como el Niño Costero, revelando tendencias hacia modelos híbridos que combinan ARIMA con redes neuronales para mejorar la precisión en un 20-30% frente a métodos estadísticos tradicionales.</w:t>
      </w:r>
    </w:p>
    <w:p w14:paraId="7B3FD18C" w14:textId="0DB10E35"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Tendencias actuales incluyen el despliegue de </w:t>
      </w:r>
      <w:proofErr w:type="spellStart"/>
      <w:r w:rsidRPr="00A520B2">
        <w:rPr>
          <w:rFonts w:ascii="Arial" w:eastAsia="Arial" w:hAnsi="Arial" w:cs="Arial"/>
        </w:rPr>
        <w:t>IoT</w:t>
      </w:r>
      <w:proofErr w:type="spellEnd"/>
      <w:r w:rsidRPr="00A520B2">
        <w:rPr>
          <w:rFonts w:ascii="Arial" w:eastAsia="Arial" w:hAnsi="Arial" w:cs="Arial"/>
        </w:rPr>
        <w:t xml:space="preserve"> para monitoreo en tiempo real de humedad del suelo y temperatura, como propone </w:t>
      </w:r>
      <w:proofErr w:type="spellStart"/>
      <w:r w:rsidRPr="00A520B2">
        <w:rPr>
          <w:rFonts w:ascii="Arial" w:eastAsia="Arial" w:hAnsi="Arial" w:cs="Arial"/>
        </w:rPr>
        <w:t>Chlingaryan</w:t>
      </w:r>
      <w:proofErr w:type="spellEnd"/>
      <w:r w:rsidRPr="00A520B2">
        <w:rPr>
          <w:rFonts w:ascii="Arial" w:eastAsia="Arial" w:hAnsi="Arial" w:cs="Arial"/>
        </w:rPr>
        <w:t xml:space="preserve"> et al. (2018) en revisiones sistemáticas, y el auge de </w:t>
      </w:r>
      <w:proofErr w:type="spellStart"/>
      <w:r w:rsidRPr="00A520B2">
        <w:rPr>
          <w:rFonts w:ascii="Arial" w:eastAsia="Arial" w:hAnsi="Arial" w:cs="Arial"/>
        </w:rPr>
        <w:t>deep</w:t>
      </w:r>
      <w:proofErr w:type="spellEnd"/>
      <w:r w:rsidRPr="00A520B2">
        <w:rPr>
          <w:rFonts w:ascii="Arial" w:eastAsia="Arial" w:hAnsi="Arial" w:cs="Arial"/>
        </w:rPr>
        <w:t xml:space="preserve"> </w:t>
      </w:r>
      <w:proofErr w:type="spellStart"/>
      <w:r w:rsidRPr="00A520B2">
        <w:rPr>
          <w:rFonts w:ascii="Arial" w:eastAsia="Arial" w:hAnsi="Arial" w:cs="Arial"/>
        </w:rPr>
        <w:t>learning</w:t>
      </w:r>
      <w:proofErr w:type="spellEnd"/>
      <w:r w:rsidRPr="00A520B2">
        <w:rPr>
          <w:rFonts w:ascii="Arial" w:eastAsia="Arial" w:hAnsi="Arial" w:cs="Arial"/>
        </w:rPr>
        <w:t xml:space="preserve"> con LSTM para capturar patrones no lineales en datos históricos de exportación.</w:t>
      </w:r>
    </w:p>
    <w:p w14:paraId="5A56E104"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lastRenderedPageBreak/>
        <w:t xml:space="preserve">En Perú, investigaciones de la Universidad Agraria La Molina (2023) analizan datasets de agroexportadoras en La Libertad y Ica, incorporando plagas como </w:t>
      </w:r>
      <w:proofErr w:type="spellStart"/>
      <w:r w:rsidRPr="00A520B2">
        <w:rPr>
          <w:rFonts w:ascii="Arial" w:eastAsia="Arial" w:hAnsi="Arial" w:cs="Arial"/>
        </w:rPr>
        <w:t>trips</w:t>
      </w:r>
      <w:proofErr w:type="spellEnd"/>
      <w:r w:rsidRPr="00A520B2">
        <w:rPr>
          <w:rFonts w:ascii="Arial" w:eastAsia="Arial" w:hAnsi="Arial" w:cs="Arial"/>
        </w:rPr>
        <w:t xml:space="preserve"> y deficiencias nutricionales, pero limitadas por la escasez de datos granulares de pequeños productores.</w:t>
      </w:r>
    </w:p>
    <w:p w14:paraId="52034BB7" w14:textId="56BF7A10" w:rsidR="00C85B37" w:rsidRPr="00A520B2" w:rsidRDefault="002B3418" w:rsidP="004D5F43">
      <w:pPr>
        <w:spacing w:line="360" w:lineRule="auto"/>
        <w:rPr>
          <w:rFonts w:ascii="Arial" w:eastAsia="Arial" w:hAnsi="Arial" w:cs="Arial"/>
        </w:rPr>
      </w:pPr>
      <w:r w:rsidRPr="00A520B2">
        <w:rPr>
          <w:rFonts w:ascii="Arial" w:eastAsia="Arial" w:hAnsi="Arial" w:cs="Arial"/>
        </w:rPr>
        <w:t>El sector agropecuario peruano no solo es vital para el empleo</w:t>
      </w:r>
      <w:r w:rsidR="00887D7E">
        <w:rPr>
          <w:rFonts w:ascii="Arial" w:eastAsia="Arial" w:hAnsi="Arial" w:cs="Arial"/>
        </w:rPr>
        <w:t xml:space="preserve"> </w:t>
      </w:r>
      <w:r w:rsidRPr="00A520B2">
        <w:rPr>
          <w:rFonts w:ascii="Arial" w:eastAsia="Arial" w:hAnsi="Arial" w:cs="Arial"/>
        </w:rPr>
        <w:t xml:space="preserve">generando más de 7 millones de puestos directos e indirectos, especialmente en zonas </w:t>
      </w:r>
      <w:proofErr w:type="gramStart"/>
      <w:r w:rsidRPr="00A520B2">
        <w:rPr>
          <w:rFonts w:ascii="Arial" w:eastAsia="Arial" w:hAnsi="Arial" w:cs="Arial"/>
        </w:rPr>
        <w:t>rurale</w:t>
      </w:r>
      <w:r w:rsidR="00887D7E">
        <w:rPr>
          <w:rFonts w:ascii="Arial" w:eastAsia="Arial" w:hAnsi="Arial" w:cs="Arial"/>
        </w:rPr>
        <w:t>s</w:t>
      </w:r>
      <w:proofErr w:type="gramEnd"/>
      <w:r w:rsidRPr="00A520B2">
        <w:rPr>
          <w:rFonts w:ascii="Arial" w:eastAsia="Arial" w:hAnsi="Arial" w:cs="Arial"/>
        </w:rPr>
        <w:t xml:space="preserve"> sino que también contribuye significativamente al PBI nacional, representando alrededor del 7-8% del total y más del 50% de las exportaciones no tradicionales. Sin embargo, enfrenta desafíos críticos como la variabilidad climática inducida por fenómenos como El Niño, sequías prolongadas y cambios en patrones de precipitación, junto con factores de manejo agronómico como el uso inadecuado de fertilizantes, plagas emergentes y deficiencias en el monitoreo de suelos. Estos elementos generan una incertidumbre considerable en los volúmenes de cosecha, lo que complica la logística de exportación, la cadena de suministro y la planificación comercial, pudiendo derivar en pérdidas económicas millonarias para productores y agroexportadoras.​</w:t>
      </w:r>
    </w:p>
    <w:p w14:paraId="637C8F95"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John Deere, a través de su subsidiaria Blue River </w:t>
      </w:r>
      <w:proofErr w:type="spellStart"/>
      <w:r w:rsidRPr="00A520B2">
        <w:rPr>
          <w:rFonts w:ascii="Arial" w:eastAsia="Arial" w:hAnsi="Arial" w:cs="Arial"/>
        </w:rPr>
        <w:t>Technology</w:t>
      </w:r>
      <w:proofErr w:type="spellEnd"/>
      <w:r w:rsidRPr="00A520B2">
        <w:rPr>
          <w:rFonts w:ascii="Arial" w:eastAsia="Arial" w:hAnsi="Arial" w:cs="Arial"/>
        </w:rPr>
        <w:t xml:space="preserve">, ha aplicado algoritmos de machine </w:t>
      </w:r>
      <w:proofErr w:type="spellStart"/>
      <w:r w:rsidRPr="00A520B2">
        <w:rPr>
          <w:rFonts w:ascii="Arial" w:eastAsia="Arial" w:hAnsi="Arial" w:cs="Arial"/>
        </w:rPr>
        <w:t>learning</w:t>
      </w:r>
      <w:proofErr w:type="spellEnd"/>
      <w:r w:rsidRPr="00A520B2">
        <w:rPr>
          <w:rFonts w:ascii="Arial" w:eastAsia="Arial" w:hAnsi="Arial" w:cs="Arial"/>
        </w:rPr>
        <w:t xml:space="preserve"> supervisado como Random Forest y redes neuronales convolucionales en su sistema See &amp; Spray para optimizar rendimientos agrícolas, incluyendo predicciones de cosecha mediante visión computarizada. Esta tecnología identifica malezas y cultivos en tiempo real, reduciendo el uso de herbicidas hasta en 77% y aumentando la productividad en campos de algodón y otros cultivos, con impactos directos en pronósticos de rendimiento.​</w:t>
      </w:r>
    </w:p>
    <w:p w14:paraId="3C9D3ABE"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Caso de Éxito: Blue River </w:t>
      </w:r>
      <w:proofErr w:type="spellStart"/>
      <w:r w:rsidRPr="00A520B2">
        <w:rPr>
          <w:rFonts w:ascii="Arial" w:eastAsia="Arial" w:hAnsi="Arial" w:cs="Arial"/>
        </w:rPr>
        <w:t>Technology</w:t>
      </w:r>
      <w:proofErr w:type="spellEnd"/>
      <w:r w:rsidRPr="00A520B2">
        <w:rPr>
          <w:rFonts w:ascii="Arial" w:eastAsia="Arial" w:hAnsi="Arial" w:cs="Arial"/>
        </w:rPr>
        <w:t xml:space="preserve"> y John Deere</w:t>
      </w:r>
    </w:p>
    <w:p w14:paraId="76E36F46" w14:textId="1A32819F"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Blue River </w:t>
      </w:r>
      <w:proofErr w:type="spellStart"/>
      <w:r w:rsidRPr="00A520B2">
        <w:rPr>
          <w:rFonts w:ascii="Arial" w:eastAsia="Arial" w:hAnsi="Arial" w:cs="Arial"/>
        </w:rPr>
        <w:t>Technology</w:t>
      </w:r>
      <w:proofErr w:type="spellEnd"/>
      <w:r w:rsidRPr="00A520B2">
        <w:rPr>
          <w:rFonts w:ascii="Arial" w:eastAsia="Arial" w:hAnsi="Arial" w:cs="Arial"/>
        </w:rPr>
        <w:t xml:space="preserve"> entrena modelos con bibliotecas de más de un millón de imágenes para predecir y mapear condiciones de cosecha, procesando datos a 20 </w:t>
      </w:r>
      <w:proofErr w:type="spellStart"/>
      <w:r w:rsidRPr="00A520B2">
        <w:rPr>
          <w:rFonts w:ascii="Arial" w:eastAsia="Arial" w:hAnsi="Arial" w:cs="Arial"/>
        </w:rPr>
        <w:t>frames</w:t>
      </w:r>
      <w:proofErr w:type="spellEnd"/>
      <w:r w:rsidRPr="00A520B2">
        <w:rPr>
          <w:rFonts w:ascii="Arial" w:eastAsia="Arial" w:hAnsi="Arial" w:cs="Arial"/>
        </w:rPr>
        <w:t xml:space="preserve"> por segundo en tractores. Implementado comercialmente desde 2021, genera ahorros anuales de miles de millones en pérdidas por malezas y mejora </w:t>
      </w:r>
      <w:r w:rsidR="008D1990">
        <w:rPr>
          <w:rFonts w:ascii="Arial" w:eastAsia="Arial" w:hAnsi="Arial" w:cs="Arial"/>
        </w:rPr>
        <w:t>el rendimiento</w:t>
      </w:r>
      <w:r w:rsidRPr="00A520B2">
        <w:rPr>
          <w:rFonts w:ascii="Arial" w:eastAsia="Arial" w:hAnsi="Arial" w:cs="Arial"/>
        </w:rPr>
        <w:t xml:space="preserve"> en EE.UU. y globalmente. Su enfoque </w:t>
      </w:r>
      <w:r w:rsidR="005F1427">
        <w:rPr>
          <w:rFonts w:ascii="Arial" w:eastAsia="Arial" w:hAnsi="Arial" w:cs="Arial"/>
        </w:rPr>
        <w:t>conjunto</w:t>
      </w:r>
      <w:r w:rsidRPr="00A520B2">
        <w:rPr>
          <w:rFonts w:ascii="Arial" w:eastAsia="Arial" w:hAnsi="Arial" w:cs="Arial"/>
        </w:rPr>
        <w:t>, similar a Random Forest, asegura robustez en datos de campo variables.​</w:t>
      </w:r>
    </w:p>
    <w:p w14:paraId="0E30D1FC" w14:textId="77777777"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Beneficios Demostrados</w:t>
      </w:r>
    </w:p>
    <w:p w14:paraId="01F46646" w14:textId="77777777" w:rsidR="00C85B37" w:rsidRPr="00A520B2" w:rsidRDefault="002B3418" w:rsidP="0081295A">
      <w:pPr>
        <w:numPr>
          <w:ilvl w:val="0"/>
          <w:numId w:val="8"/>
        </w:numPr>
        <w:spacing w:line="360" w:lineRule="auto"/>
        <w:ind w:left="357" w:hanging="357"/>
        <w:rPr>
          <w:rFonts w:ascii="Arial" w:eastAsia="Arial" w:hAnsi="Arial" w:cs="Arial"/>
        </w:rPr>
      </w:pPr>
      <w:r w:rsidRPr="00A520B2">
        <w:rPr>
          <w:rFonts w:ascii="Arial" w:eastAsia="Arial" w:hAnsi="Arial" w:cs="Arial"/>
        </w:rPr>
        <w:t>Reducción de costos químicos y mayor rentabilidad por hectárea.</w:t>
      </w:r>
    </w:p>
    <w:p w14:paraId="180447F9" w14:textId="77777777" w:rsidR="00C85B37" w:rsidRPr="00A520B2" w:rsidRDefault="002B3418" w:rsidP="0081295A">
      <w:pPr>
        <w:numPr>
          <w:ilvl w:val="0"/>
          <w:numId w:val="8"/>
        </w:numPr>
        <w:spacing w:line="360" w:lineRule="auto"/>
        <w:ind w:left="357" w:hanging="357"/>
        <w:rPr>
          <w:rFonts w:ascii="Arial" w:eastAsia="Arial" w:hAnsi="Arial" w:cs="Arial"/>
        </w:rPr>
      </w:pPr>
      <w:r w:rsidRPr="00A520B2">
        <w:rPr>
          <w:rFonts w:ascii="Arial" w:eastAsia="Arial" w:hAnsi="Arial" w:cs="Arial"/>
        </w:rPr>
        <w:lastRenderedPageBreak/>
        <w:t xml:space="preserve">Escalabilidad a grandes operaciones agrícolas con integración </w:t>
      </w:r>
      <w:proofErr w:type="spellStart"/>
      <w:r w:rsidRPr="00A520B2">
        <w:rPr>
          <w:rFonts w:ascii="Arial" w:eastAsia="Arial" w:hAnsi="Arial" w:cs="Arial"/>
        </w:rPr>
        <w:t>IoT</w:t>
      </w:r>
      <w:proofErr w:type="spellEnd"/>
      <w:r w:rsidRPr="00A520B2">
        <w:rPr>
          <w:rFonts w:ascii="Arial" w:eastAsia="Arial" w:hAnsi="Arial" w:cs="Arial"/>
        </w:rPr>
        <w:t>.</w:t>
      </w:r>
    </w:p>
    <w:p w14:paraId="7749EC4E" w14:textId="77777777" w:rsidR="00C85B37" w:rsidRPr="00A520B2" w:rsidRDefault="002B3418" w:rsidP="0081295A">
      <w:pPr>
        <w:numPr>
          <w:ilvl w:val="0"/>
          <w:numId w:val="8"/>
        </w:numPr>
        <w:spacing w:line="360" w:lineRule="auto"/>
        <w:ind w:left="357" w:hanging="357"/>
        <w:rPr>
          <w:rFonts w:ascii="Arial" w:eastAsia="Arial" w:hAnsi="Arial" w:cs="Arial"/>
        </w:rPr>
      </w:pPr>
      <w:r w:rsidRPr="00A520B2">
        <w:rPr>
          <w:rFonts w:ascii="Arial" w:eastAsia="Arial" w:hAnsi="Arial" w:cs="Arial"/>
        </w:rPr>
        <w:t>Previsiones precisas que minimizan riesgos climáticos, replicables en palta.</w:t>
      </w:r>
    </w:p>
    <w:p w14:paraId="69FB5CCD"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Para el análisis de datos se toma como referencia el uso de software de minería de datos como Python, constituido por paquetes de código abierto para preprocesado, clasificación y visualización.</w:t>
      </w:r>
    </w:p>
    <w:p w14:paraId="6B241709"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Factores que Influyen en la Producción de Aguacate</w:t>
      </w:r>
    </w:p>
    <w:p w14:paraId="6294AA0E"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La producción agrícola está determinada por una combinación de factores ambientales y de manejo, los cuales pueden ser modelados mediante Machine </w:t>
      </w:r>
      <w:proofErr w:type="spellStart"/>
      <w:r w:rsidRPr="00A520B2">
        <w:rPr>
          <w:rFonts w:ascii="Arial" w:eastAsia="Arial" w:hAnsi="Arial" w:cs="Arial"/>
        </w:rPr>
        <w:t>Learning</w:t>
      </w:r>
      <w:proofErr w:type="spellEnd"/>
      <w:r w:rsidRPr="00A520B2">
        <w:rPr>
          <w:rFonts w:ascii="Arial" w:eastAsia="Arial" w:hAnsi="Arial" w:cs="Arial"/>
        </w:rPr>
        <w:t>.</w:t>
      </w:r>
    </w:p>
    <w:p w14:paraId="7C4CC99A" w14:textId="77777777" w:rsidR="00C85B37" w:rsidRPr="00A520B2" w:rsidRDefault="002B3418" w:rsidP="0081295A">
      <w:pPr>
        <w:numPr>
          <w:ilvl w:val="0"/>
          <w:numId w:val="1"/>
        </w:numPr>
        <w:spacing w:line="360" w:lineRule="auto"/>
        <w:ind w:left="357" w:hanging="357"/>
        <w:rPr>
          <w:rFonts w:ascii="Arial" w:eastAsia="Arial" w:hAnsi="Arial" w:cs="Arial"/>
        </w:rPr>
      </w:pPr>
      <w:r w:rsidRPr="00A520B2">
        <w:rPr>
          <w:rFonts w:ascii="Arial" w:eastAsia="Arial" w:hAnsi="Arial" w:cs="Arial"/>
          <w:b/>
          <w:bCs/>
        </w:rPr>
        <w:t>Condiciones Climáticas:</w:t>
      </w:r>
    </w:p>
    <w:p w14:paraId="28DF1614" w14:textId="44A67137" w:rsidR="00C85B37" w:rsidRPr="00A520B2" w:rsidRDefault="002B3418" w:rsidP="0081295A">
      <w:pPr>
        <w:numPr>
          <w:ilvl w:val="1"/>
          <w:numId w:val="2"/>
        </w:numPr>
        <w:spacing w:line="360" w:lineRule="auto"/>
        <w:ind w:left="357" w:hanging="357"/>
        <w:rPr>
          <w:rFonts w:ascii="Arial" w:eastAsia="Arial" w:hAnsi="Arial" w:cs="Arial"/>
        </w:rPr>
      </w:pPr>
      <w:r w:rsidRPr="00A520B2">
        <w:rPr>
          <w:rFonts w:ascii="Arial" w:eastAsia="Arial" w:hAnsi="Arial" w:cs="Arial"/>
          <w:b/>
          <w:bCs/>
        </w:rPr>
        <w:t>Temperatura y Humedad:</w:t>
      </w:r>
      <w:r w:rsidRPr="00A520B2">
        <w:rPr>
          <w:rFonts w:ascii="Arial" w:eastAsia="Arial" w:hAnsi="Arial" w:cs="Arial"/>
        </w:rPr>
        <w:t xml:space="preserve"> Al igual que en la uva, la temperatura afecta el crecimiento y maduración del fruto. Modelos previos han mostrado que las variaciones térmicas predicen cambios significativos en la producción.</w:t>
      </w:r>
    </w:p>
    <w:p w14:paraId="115EBDEF" w14:textId="77777777" w:rsidR="00C85B37" w:rsidRPr="00A520B2" w:rsidRDefault="002B3418" w:rsidP="0081295A">
      <w:pPr>
        <w:numPr>
          <w:ilvl w:val="1"/>
          <w:numId w:val="2"/>
        </w:numPr>
        <w:spacing w:line="360" w:lineRule="auto"/>
        <w:ind w:left="357" w:hanging="357"/>
        <w:rPr>
          <w:rFonts w:ascii="Arial" w:eastAsia="Arial" w:hAnsi="Arial" w:cs="Arial"/>
        </w:rPr>
      </w:pPr>
      <w:r w:rsidRPr="00A520B2">
        <w:rPr>
          <w:rFonts w:ascii="Arial" w:eastAsia="Arial" w:hAnsi="Arial" w:cs="Arial"/>
          <w:b/>
          <w:bCs/>
        </w:rPr>
        <w:t>Radiación Solar y Viento:</w:t>
      </w:r>
      <w:r w:rsidRPr="00A520B2">
        <w:rPr>
          <w:rFonts w:ascii="Arial" w:eastAsia="Arial" w:hAnsi="Arial" w:cs="Arial"/>
        </w:rPr>
        <w:t xml:space="preserve"> Factores críticos para la fotosíntesis y el estrés hídrico de la planta.</w:t>
      </w:r>
    </w:p>
    <w:p w14:paraId="7AA923EE" w14:textId="77777777" w:rsidR="00C85B37" w:rsidRPr="00A520B2" w:rsidRDefault="002B3418" w:rsidP="0081295A">
      <w:pPr>
        <w:numPr>
          <w:ilvl w:val="0"/>
          <w:numId w:val="1"/>
        </w:numPr>
        <w:spacing w:line="360" w:lineRule="auto"/>
        <w:ind w:left="357" w:hanging="357"/>
        <w:rPr>
          <w:rFonts w:ascii="Arial" w:eastAsia="Arial" w:hAnsi="Arial" w:cs="Arial"/>
        </w:rPr>
      </w:pPr>
      <w:r w:rsidRPr="00A520B2">
        <w:rPr>
          <w:rFonts w:ascii="Arial" w:eastAsia="Arial" w:hAnsi="Arial" w:cs="Arial"/>
          <w:b/>
          <w:bCs/>
        </w:rPr>
        <w:t>Características del Suelo:</w:t>
      </w:r>
    </w:p>
    <w:p w14:paraId="45D464CF" w14:textId="77777777" w:rsidR="00C85B37" w:rsidRPr="00A520B2" w:rsidRDefault="002B3418" w:rsidP="0081295A">
      <w:pPr>
        <w:numPr>
          <w:ilvl w:val="1"/>
          <w:numId w:val="4"/>
        </w:numPr>
        <w:spacing w:line="360" w:lineRule="auto"/>
        <w:ind w:left="357" w:hanging="357"/>
        <w:rPr>
          <w:rFonts w:ascii="Arial" w:eastAsia="Arial" w:hAnsi="Arial" w:cs="Arial"/>
        </w:rPr>
      </w:pPr>
      <w:r w:rsidRPr="00A520B2">
        <w:rPr>
          <w:rFonts w:ascii="Arial" w:eastAsia="Arial" w:hAnsi="Arial" w:cs="Arial"/>
        </w:rPr>
        <w:t>Variables como el pH, la humedad del suelo y la composición nutricional son fundamentales. Datos históricos de estas variables permiten entrenar modelos para estimar la producción futura</w:t>
      </w:r>
      <w:r w:rsidRPr="00A520B2">
        <w:rPr>
          <w:rFonts w:ascii="Arial" w:eastAsia="Arial" w:hAnsi="Arial" w:cs="Arial"/>
          <w:vertAlign w:val="superscript"/>
        </w:rPr>
        <w:t>10</w:t>
      </w:r>
      <w:r w:rsidRPr="00A520B2">
        <w:rPr>
          <w:rFonts w:ascii="Arial" w:eastAsia="Arial" w:hAnsi="Arial" w:cs="Arial"/>
        </w:rPr>
        <w:t>.</w:t>
      </w:r>
    </w:p>
    <w:p w14:paraId="002C4314" w14:textId="77777777" w:rsidR="00C85B37" w:rsidRPr="00A520B2" w:rsidRDefault="002B3418" w:rsidP="0081295A">
      <w:pPr>
        <w:numPr>
          <w:ilvl w:val="0"/>
          <w:numId w:val="1"/>
        </w:numPr>
        <w:spacing w:line="360" w:lineRule="auto"/>
        <w:ind w:left="357" w:hanging="357"/>
        <w:rPr>
          <w:rFonts w:ascii="Arial" w:eastAsia="Arial" w:hAnsi="Arial" w:cs="Arial"/>
        </w:rPr>
      </w:pPr>
      <w:r w:rsidRPr="00A520B2">
        <w:rPr>
          <w:rFonts w:ascii="Arial" w:eastAsia="Arial" w:hAnsi="Arial" w:cs="Arial"/>
          <w:b/>
          <w:bCs/>
        </w:rPr>
        <w:t>Manejo Agrícola:</w:t>
      </w:r>
    </w:p>
    <w:p w14:paraId="3D15FCA1" w14:textId="77777777" w:rsidR="00C85B37" w:rsidRPr="00A520B2" w:rsidRDefault="002B3418" w:rsidP="0081295A">
      <w:pPr>
        <w:numPr>
          <w:ilvl w:val="1"/>
          <w:numId w:val="5"/>
        </w:numPr>
        <w:spacing w:line="360" w:lineRule="auto"/>
        <w:ind w:left="357" w:hanging="357"/>
        <w:rPr>
          <w:rFonts w:ascii="Arial" w:eastAsia="Arial" w:hAnsi="Arial" w:cs="Arial"/>
        </w:rPr>
      </w:pPr>
      <w:r w:rsidRPr="00A520B2">
        <w:rPr>
          <w:rFonts w:ascii="Arial" w:eastAsia="Arial" w:hAnsi="Arial" w:cs="Arial"/>
        </w:rPr>
        <w:t>Incluye la cantidad de hectáreas, densidad de siembra, fertilización y poda.</w:t>
      </w:r>
    </w:p>
    <w:p w14:paraId="0F898655" w14:textId="77777777" w:rsidR="00C85B37" w:rsidRPr="00A520B2" w:rsidRDefault="002B3418" w:rsidP="0081295A">
      <w:pPr>
        <w:numPr>
          <w:ilvl w:val="0"/>
          <w:numId w:val="1"/>
        </w:numPr>
        <w:spacing w:line="360" w:lineRule="auto"/>
        <w:ind w:left="357" w:hanging="357"/>
        <w:rPr>
          <w:rFonts w:ascii="Arial" w:eastAsia="Arial" w:hAnsi="Arial" w:cs="Arial"/>
        </w:rPr>
      </w:pPr>
      <w:r w:rsidRPr="00A520B2">
        <w:rPr>
          <w:rFonts w:ascii="Arial" w:eastAsia="Arial" w:hAnsi="Arial" w:cs="Arial"/>
          <w:b/>
          <w:bCs/>
        </w:rPr>
        <w:t>Plagas y Enfermedades:</w:t>
      </w:r>
    </w:p>
    <w:p w14:paraId="29F32493" w14:textId="77777777" w:rsidR="00C85B37" w:rsidRPr="00A520B2" w:rsidRDefault="002B3418" w:rsidP="0081295A">
      <w:pPr>
        <w:numPr>
          <w:ilvl w:val="1"/>
          <w:numId w:val="6"/>
        </w:numPr>
        <w:spacing w:line="360" w:lineRule="auto"/>
        <w:ind w:left="357" w:hanging="357"/>
        <w:rPr>
          <w:rFonts w:ascii="Arial" w:eastAsia="Arial" w:hAnsi="Arial" w:cs="Arial"/>
        </w:rPr>
      </w:pPr>
      <w:r w:rsidRPr="00A520B2">
        <w:rPr>
          <w:rFonts w:ascii="Arial" w:eastAsia="Arial" w:hAnsi="Arial" w:cs="Arial"/>
        </w:rPr>
        <w:t>La incidencia de plagas puede ser modelada para predecir efectos negativos. Algoritmos de clasificación pueden ayudar a identificar patrones que disminuyen el rendimiento.</w:t>
      </w:r>
    </w:p>
    <w:p w14:paraId="6FCEEFFE" w14:textId="77777777" w:rsidR="00C85B37" w:rsidRPr="00A520B2" w:rsidRDefault="002B3418" w:rsidP="004D5F43">
      <w:pPr>
        <w:spacing w:line="360" w:lineRule="auto"/>
        <w:rPr>
          <w:rFonts w:ascii="Arial" w:eastAsia="Arial" w:hAnsi="Arial" w:cs="Arial"/>
        </w:rPr>
      </w:pPr>
      <w:bookmarkStart w:id="13" w:name="_Hlk217718310"/>
      <w:bookmarkEnd w:id="12"/>
      <w:r w:rsidRPr="00A520B2">
        <w:rPr>
          <w:rFonts w:ascii="Arial" w:eastAsia="Arial" w:hAnsi="Arial" w:cs="Arial"/>
        </w:rPr>
        <w:t xml:space="preserve">Modelos de Machine </w:t>
      </w:r>
      <w:proofErr w:type="spellStart"/>
      <w:r w:rsidRPr="00A520B2">
        <w:rPr>
          <w:rFonts w:ascii="Arial" w:eastAsia="Arial" w:hAnsi="Arial" w:cs="Arial"/>
        </w:rPr>
        <w:t>Learning</w:t>
      </w:r>
      <w:proofErr w:type="spellEnd"/>
      <w:r w:rsidRPr="00A520B2">
        <w:rPr>
          <w:rFonts w:ascii="Arial" w:eastAsia="Arial" w:hAnsi="Arial" w:cs="Arial"/>
        </w:rPr>
        <w:t xml:space="preserve"> Referenciales</w:t>
      </w:r>
    </w:p>
    <w:p w14:paraId="70D9E63F" w14:textId="77777777" w:rsidR="00C85B37" w:rsidRDefault="002B3418" w:rsidP="004D5F43">
      <w:pPr>
        <w:spacing w:line="360" w:lineRule="auto"/>
        <w:rPr>
          <w:rFonts w:ascii="Arial" w:eastAsia="Arial" w:hAnsi="Arial" w:cs="Arial"/>
        </w:rPr>
      </w:pPr>
      <w:r w:rsidRPr="00A520B2">
        <w:rPr>
          <w:rFonts w:ascii="Arial" w:eastAsia="Arial" w:hAnsi="Arial" w:cs="Arial"/>
        </w:rPr>
        <w:t>Estudios similares en el sector han utilizado algoritmos como:</w:t>
      </w:r>
    </w:p>
    <w:p w14:paraId="22E21A70" w14:textId="77777777" w:rsidR="00A51508" w:rsidRPr="00A520B2" w:rsidRDefault="00A51508" w:rsidP="004D5F43">
      <w:pPr>
        <w:spacing w:line="360" w:lineRule="auto"/>
        <w:rPr>
          <w:rFonts w:ascii="Arial" w:eastAsia="Arial" w:hAnsi="Arial" w:cs="Arial"/>
        </w:rPr>
      </w:pPr>
    </w:p>
    <w:p w14:paraId="7262EC34" w14:textId="366EF76E" w:rsidR="00C85B37" w:rsidRPr="00A520B2" w:rsidRDefault="002B3418" w:rsidP="00A51508">
      <w:pPr>
        <w:numPr>
          <w:ilvl w:val="0"/>
          <w:numId w:val="7"/>
        </w:numPr>
        <w:spacing w:line="360" w:lineRule="auto"/>
        <w:ind w:left="357" w:hanging="357"/>
        <w:rPr>
          <w:rFonts w:ascii="Arial" w:eastAsia="Arial" w:hAnsi="Arial" w:cs="Arial"/>
        </w:rPr>
      </w:pPr>
      <w:r w:rsidRPr="00A520B2">
        <w:rPr>
          <w:rFonts w:ascii="Arial" w:eastAsia="Arial" w:hAnsi="Arial" w:cs="Arial"/>
          <w:b/>
          <w:bCs/>
        </w:rPr>
        <w:t>J48 (Árboles de Decisión):</w:t>
      </w:r>
      <w:r w:rsidRPr="00A520B2">
        <w:rPr>
          <w:rFonts w:ascii="Arial" w:eastAsia="Arial" w:hAnsi="Arial" w:cs="Arial"/>
        </w:rPr>
        <w:t xml:space="preserve"> El J</w:t>
      </w:r>
      <w:r w:rsidR="00887D7E">
        <w:rPr>
          <w:rFonts w:ascii="Arial" w:eastAsia="Arial" w:hAnsi="Arial" w:cs="Arial"/>
        </w:rPr>
        <w:t>4</w:t>
      </w:r>
      <w:r w:rsidRPr="00A520B2">
        <w:rPr>
          <w:rFonts w:ascii="Arial" w:eastAsia="Arial" w:hAnsi="Arial" w:cs="Arial"/>
        </w:rPr>
        <w:t xml:space="preserve">8 es un algoritmo de aprendizaje supervisado diseñado para tareas de regresión y clasificación en machine </w:t>
      </w:r>
      <w:proofErr w:type="spellStart"/>
      <w:r w:rsidRPr="00A520B2">
        <w:rPr>
          <w:rFonts w:ascii="Arial" w:eastAsia="Arial" w:hAnsi="Arial" w:cs="Arial"/>
        </w:rPr>
        <w:t>learning</w:t>
      </w:r>
      <w:proofErr w:type="spellEnd"/>
      <w:r w:rsidRPr="00A520B2">
        <w:rPr>
          <w:rFonts w:ascii="Arial" w:eastAsia="Arial" w:hAnsi="Arial" w:cs="Arial"/>
        </w:rPr>
        <w:t xml:space="preserve">, que se basa en técnicas de árboles de decisión optimizados para manejar grandes volúmenes de datos agrícolas. Este enfoque permite entrenar el modelo con datos etiquetados, como variables climáticas, suelo </w:t>
      </w:r>
      <w:r w:rsidRPr="00A520B2">
        <w:rPr>
          <w:rFonts w:ascii="Arial" w:eastAsia="Arial" w:hAnsi="Arial" w:cs="Arial"/>
        </w:rPr>
        <w:lastRenderedPageBreak/>
        <w:t>y etapas de crecimiento, para predecir resultados precisos en contextos reales.</w:t>
      </w:r>
    </w:p>
    <w:p w14:paraId="580C87B1" w14:textId="4114C3D8"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Funcionamiento del J</w:t>
      </w:r>
      <w:r w:rsidR="00887D7E">
        <w:rPr>
          <w:rFonts w:ascii="Arial" w:eastAsia="Arial" w:hAnsi="Arial" w:cs="Arial"/>
          <w:b/>
          <w:bCs/>
        </w:rPr>
        <w:t>4</w:t>
      </w:r>
      <w:r w:rsidRPr="00A520B2">
        <w:rPr>
          <w:rFonts w:ascii="Arial" w:eastAsia="Arial" w:hAnsi="Arial" w:cs="Arial"/>
          <w:b/>
          <w:bCs/>
        </w:rPr>
        <w:t>8</w:t>
      </w:r>
    </w:p>
    <w:p w14:paraId="73BE746E" w14:textId="776D74CE" w:rsidR="00C85B37" w:rsidRPr="00A520B2" w:rsidRDefault="002B3418" w:rsidP="004D5F43">
      <w:pPr>
        <w:spacing w:line="360" w:lineRule="auto"/>
        <w:rPr>
          <w:rFonts w:ascii="Arial" w:eastAsia="Arial" w:hAnsi="Arial" w:cs="Arial"/>
        </w:rPr>
      </w:pPr>
      <w:r w:rsidRPr="00A520B2">
        <w:rPr>
          <w:rFonts w:ascii="Arial" w:eastAsia="Arial" w:hAnsi="Arial" w:cs="Arial"/>
        </w:rPr>
        <w:t>El J</w:t>
      </w:r>
      <w:r w:rsidR="00887D7E">
        <w:rPr>
          <w:rFonts w:ascii="Arial" w:eastAsia="Arial" w:hAnsi="Arial" w:cs="Arial"/>
        </w:rPr>
        <w:t>4</w:t>
      </w:r>
      <w:r w:rsidRPr="00A520B2">
        <w:rPr>
          <w:rFonts w:ascii="Arial" w:eastAsia="Arial" w:hAnsi="Arial" w:cs="Arial"/>
        </w:rPr>
        <w:t xml:space="preserve">8 opera mediante la construcción de un conjunto de árboles de decisión que minimizan errores mediante ensemble </w:t>
      </w:r>
      <w:proofErr w:type="spellStart"/>
      <w:r w:rsidRPr="00A520B2">
        <w:rPr>
          <w:rFonts w:ascii="Arial" w:eastAsia="Arial" w:hAnsi="Arial" w:cs="Arial"/>
        </w:rPr>
        <w:t>learning</w:t>
      </w:r>
      <w:proofErr w:type="spellEnd"/>
      <w:r w:rsidRPr="00A520B2">
        <w:rPr>
          <w:rFonts w:ascii="Arial" w:eastAsia="Arial" w:hAnsi="Arial" w:cs="Arial"/>
        </w:rPr>
        <w:t xml:space="preserve">, similar a métodos como Random </w:t>
      </w:r>
      <w:proofErr w:type="gramStart"/>
      <w:r w:rsidRPr="00A520B2">
        <w:rPr>
          <w:rFonts w:ascii="Arial" w:eastAsia="Arial" w:hAnsi="Arial" w:cs="Arial"/>
        </w:rPr>
        <w:t>Forest</w:t>
      </w:r>
      <w:proofErr w:type="gramEnd"/>
      <w:r w:rsidRPr="00A520B2">
        <w:rPr>
          <w:rFonts w:ascii="Arial" w:eastAsia="Arial" w:hAnsi="Arial" w:cs="Arial"/>
        </w:rPr>
        <w:t xml:space="preserve"> pero adaptado para eficiencia en predicciones continuas. En el entrenamiento, utiliza datos históricos de cosechas para aprender patrones, ajustando </w:t>
      </w:r>
      <w:proofErr w:type="spellStart"/>
      <w:r w:rsidRPr="00A520B2">
        <w:rPr>
          <w:rFonts w:ascii="Arial" w:eastAsia="Arial" w:hAnsi="Arial" w:cs="Arial"/>
        </w:rPr>
        <w:t>hiperparámetros</w:t>
      </w:r>
      <w:proofErr w:type="spellEnd"/>
      <w:r w:rsidRPr="00A520B2">
        <w:rPr>
          <w:rFonts w:ascii="Arial" w:eastAsia="Arial" w:hAnsi="Arial" w:cs="Arial"/>
        </w:rPr>
        <w:t xml:space="preserve"> como profundidad máxima y número de estimadores. Su fortaleza radica en la robustez ante ruido en datos de campo, como variaciones meteorológicas.</w:t>
      </w:r>
    </w:p>
    <w:p w14:paraId="6C8585B6" w14:textId="77777777"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Aplicación en Predicción de Cosecha de Palta</w:t>
      </w:r>
    </w:p>
    <w:p w14:paraId="59678ABB" w14:textId="1B5C3866" w:rsidR="00C85B37" w:rsidRPr="00A520B2" w:rsidRDefault="002B3418" w:rsidP="004D5F43">
      <w:pPr>
        <w:spacing w:line="360" w:lineRule="auto"/>
        <w:rPr>
          <w:rFonts w:ascii="Arial" w:eastAsia="Arial" w:hAnsi="Arial" w:cs="Arial"/>
        </w:rPr>
      </w:pPr>
      <w:r w:rsidRPr="00A520B2">
        <w:rPr>
          <w:rFonts w:ascii="Arial" w:eastAsia="Arial" w:hAnsi="Arial" w:cs="Arial"/>
        </w:rPr>
        <w:t>Para la palta (aguacate), el J</w:t>
      </w:r>
      <w:r w:rsidR="00887D7E">
        <w:rPr>
          <w:rFonts w:ascii="Arial" w:eastAsia="Arial" w:hAnsi="Arial" w:cs="Arial"/>
        </w:rPr>
        <w:t>4</w:t>
      </w:r>
      <w:r w:rsidRPr="00A520B2">
        <w:rPr>
          <w:rFonts w:ascii="Arial" w:eastAsia="Arial" w:hAnsi="Arial" w:cs="Arial"/>
        </w:rPr>
        <w:t>8 se entrena con entradas como temperatura promedio, precipitaciones, pH del suelo, días desde siembra y rendimiento histórico por hectárea, prediciendo el volumen de cosecha en kg/ha con alta precisión. Por ejemplo, integra datos satelitales de vegetación (NDVI) para anticipar picos de maduración, permitiendo a productores peruanos optimizar riegos y fertilizantes. Esto reduce pérdidas por sobreproducción o sequías en regiones como La Libertad o Piura.</w:t>
      </w:r>
    </w:p>
    <w:p w14:paraId="74420C42" w14:textId="77777777"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Ventajas en Agricultura Peruana</w:t>
      </w:r>
    </w:p>
    <w:p w14:paraId="24DD487F"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Mejora la planificación logística al pronosticar cosechas con un error inferior al 10% en pruebas simuladas.</w:t>
      </w:r>
    </w:p>
    <w:p w14:paraId="5833082D"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Facilita la integración con </w:t>
      </w:r>
      <w:proofErr w:type="spellStart"/>
      <w:r w:rsidRPr="00A520B2">
        <w:rPr>
          <w:rFonts w:ascii="Arial" w:eastAsia="Arial" w:hAnsi="Arial" w:cs="Arial"/>
        </w:rPr>
        <w:t>IoT</w:t>
      </w:r>
      <w:proofErr w:type="spellEnd"/>
      <w:r w:rsidRPr="00A520B2">
        <w:rPr>
          <w:rFonts w:ascii="Arial" w:eastAsia="Arial" w:hAnsi="Arial" w:cs="Arial"/>
        </w:rPr>
        <w:t xml:space="preserve"> para monitoreo en tiempo real, alineándose con estrategias de transformación digital en agroexportación.</w:t>
      </w:r>
    </w:p>
    <w:p w14:paraId="38CD9099"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Soporta escalabilidad para miles de fincas, promoviendo sostenibilidad al minimizar desperdicios.</w:t>
      </w:r>
    </w:p>
    <w:p w14:paraId="413106CA" w14:textId="77777777" w:rsidR="00C85B37" w:rsidRPr="00A520B2" w:rsidRDefault="002B3418" w:rsidP="00A51508">
      <w:pPr>
        <w:numPr>
          <w:ilvl w:val="0"/>
          <w:numId w:val="7"/>
        </w:numPr>
        <w:spacing w:line="360" w:lineRule="auto"/>
        <w:ind w:left="357" w:hanging="357"/>
        <w:rPr>
          <w:rFonts w:ascii="Arial" w:eastAsia="Arial" w:hAnsi="Arial" w:cs="Arial"/>
        </w:rPr>
      </w:pPr>
      <w:r w:rsidRPr="00A520B2">
        <w:rPr>
          <w:rFonts w:ascii="Arial" w:eastAsia="Arial" w:hAnsi="Arial" w:cs="Arial"/>
          <w:b/>
          <w:bCs/>
        </w:rPr>
        <w:t>Random Forest:</w:t>
      </w:r>
      <w:r w:rsidRPr="00A520B2">
        <w:rPr>
          <w:rFonts w:ascii="Arial" w:eastAsia="Arial" w:hAnsi="Arial" w:cs="Arial"/>
        </w:rPr>
        <w:t xml:space="preserve"> Random Forest es un algoritmo de machine </w:t>
      </w:r>
      <w:proofErr w:type="spellStart"/>
      <w:r w:rsidRPr="00A520B2">
        <w:rPr>
          <w:rFonts w:ascii="Arial" w:eastAsia="Arial" w:hAnsi="Arial" w:cs="Arial"/>
        </w:rPr>
        <w:t>learning</w:t>
      </w:r>
      <w:proofErr w:type="spellEnd"/>
      <w:r w:rsidRPr="00A520B2">
        <w:rPr>
          <w:rFonts w:ascii="Arial" w:eastAsia="Arial" w:hAnsi="Arial" w:cs="Arial"/>
        </w:rPr>
        <w:t xml:space="preserve"> supervisado basado en ensemble de árboles de decisión, ampliamente utilizado para tareas de regresión y clasificación en predicciones precisas y robustas. Este método combina múltiples árboles para reducir el sobreajuste y mejorar la generalización, entrenándose con datos etiquetados como variables ambientales y de cultivo.</w:t>
      </w:r>
    </w:p>
    <w:p w14:paraId="10DE389F" w14:textId="77777777"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Funcionamiento de Random Forest</w:t>
      </w:r>
    </w:p>
    <w:p w14:paraId="382ED8F2"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Random Forest construye cientos o miles de árboles de decisión independientes, cada uno entrenado en subconjuntos aleatorios de datos y </w:t>
      </w:r>
      <w:r w:rsidRPr="00A520B2">
        <w:rPr>
          <w:rFonts w:ascii="Arial" w:eastAsia="Arial" w:hAnsi="Arial" w:cs="Arial"/>
        </w:rPr>
        <w:lastRenderedPageBreak/>
        <w:t xml:space="preserve">características mediante </w:t>
      </w:r>
      <w:proofErr w:type="spellStart"/>
      <w:r w:rsidRPr="00A520B2">
        <w:rPr>
          <w:rFonts w:ascii="Arial" w:eastAsia="Arial" w:hAnsi="Arial" w:cs="Arial"/>
        </w:rPr>
        <w:t>bagging</w:t>
      </w:r>
      <w:proofErr w:type="spellEnd"/>
      <w:r w:rsidRPr="00A520B2">
        <w:rPr>
          <w:rFonts w:ascii="Arial" w:eastAsia="Arial" w:hAnsi="Arial" w:cs="Arial"/>
        </w:rPr>
        <w:t xml:space="preserve"> y selección aleatoria. Para regresión, promedia las predicciones de todos los árboles, minimizando varianza y sesgo. Su </w:t>
      </w:r>
      <w:proofErr w:type="spellStart"/>
      <w:r w:rsidRPr="00A520B2">
        <w:rPr>
          <w:rFonts w:ascii="Arial" w:eastAsia="Arial" w:hAnsi="Arial" w:cs="Arial"/>
        </w:rPr>
        <w:t>hiperparámetros</w:t>
      </w:r>
      <w:proofErr w:type="spellEnd"/>
      <w:r w:rsidRPr="00A520B2">
        <w:rPr>
          <w:rFonts w:ascii="Arial" w:eastAsia="Arial" w:hAnsi="Arial" w:cs="Arial"/>
        </w:rPr>
        <w:t xml:space="preserve"> clave incluyen el número de árboles (</w:t>
      </w:r>
      <w:proofErr w:type="spellStart"/>
      <w:r w:rsidRPr="00A520B2">
        <w:rPr>
          <w:rFonts w:ascii="Arial" w:eastAsia="Arial" w:hAnsi="Arial" w:cs="Arial"/>
        </w:rPr>
        <w:t>n_estimators</w:t>
      </w:r>
      <w:proofErr w:type="spellEnd"/>
      <w:r w:rsidRPr="00A520B2">
        <w:rPr>
          <w:rFonts w:ascii="Arial" w:eastAsia="Arial" w:hAnsi="Arial" w:cs="Arial"/>
        </w:rPr>
        <w:t>) y la profundidad máxima, optimizándose para datos ruidosos comunes en agricultura.</w:t>
      </w:r>
    </w:p>
    <w:p w14:paraId="784583B1" w14:textId="77777777"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Aplicación en Predicción de Cosecha de Palta</w:t>
      </w:r>
    </w:p>
    <w:p w14:paraId="1DDA1DF4"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En la predicción de cosecha de palta, Random Forest se entrena con entradas como humedad del suelo, horas de sol, índices de vegetación (NDVI), fertilizantes aplicados y datos históricos de rendimiento por hectárea. Predice volúmenes de producción en kg/ha con precisión superior al 90% en estudios agrícolas, anticipando maduración en regiones peruanas como Ica o La Libertad. Integra sensores </w:t>
      </w:r>
      <w:proofErr w:type="spellStart"/>
      <w:r w:rsidRPr="00A520B2">
        <w:rPr>
          <w:rFonts w:ascii="Arial" w:eastAsia="Arial" w:hAnsi="Arial" w:cs="Arial"/>
        </w:rPr>
        <w:t>IoT</w:t>
      </w:r>
      <w:proofErr w:type="spellEnd"/>
      <w:r w:rsidRPr="00A520B2">
        <w:rPr>
          <w:rFonts w:ascii="Arial" w:eastAsia="Arial" w:hAnsi="Arial" w:cs="Arial"/>
        </w:rPr>
        <w:t xml:space="preserve"> para actualizaciones en tiempo real, optimizando riegos y reduciendo riesgos climáticos.</w:t>
      </w:r>
    </w:p>
    <w:p w14:paraId="53BBEED5" w14:textId="77777777"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Ventajas en Agricultura Peruana</w:t>
      </w:r>
    </w:p>
    <w:p w14:paraId="6BC64F5F"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Alta robustez ante datos incompletos o variables no lineales, ideal para fincas dispersas.</w:t>
      </w:r>
    </w:p>
    <w:p w14:paraId="31DFE23A"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Facilita exportaciones al pronosticar suministros estables, alineado con transformación digital en agroindustria.</w:t>
      </w:r>
    </w:p>
    <w:p w14:paraId="74F6A881"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Escalable para grandes datasets, superando métodos simples en exactitud para cultivos como palta.</w:t>
      </w:r>
    </w:p>
    <w:p w14:paraId="35AB4A1C" w14:textId="77777777" w:rsidR="00C85B37" w:rsidRPr="00A520B2" w:rsidRDefault="002B3418" w:rsidP="00A51508">
      <w:pPr>
        <w:numPr>
          <w:ilvl w:val="0"/>
          <w:numId w:val="7"/>
        </w:numPr>
        <w:spacing w:line="360" w:lineRule="auto"/>
        <w:ind w:left="357" w:hanging="357"/>
        <w:rPr>
          <w:rFonts w:ascii="Arial" w:eastAsia="Arial" w:hAnsi="Arial" w:cs="Arial"/>
        </w:rPr>
      </w:pPr>
      <w:r w:rsidRPr="00A520B2">
        <w:rPr>
          <w:rFonts w:ascii="Arial" w:eastAsia="Arial" w:hAnsi="Arial" w:cs="Arial"/>
          <w:b/>
          <w:bCs/>
        </w:rPr>
        <w:t>Random Tree:</w:t>
      </w:r>
      <w:r w:rsidRPr="00A520B2">
        <w:rPr>
          <w:rFonts w:ascii="Arial" w:eastAsia="Arial" w:hAnsi="Arial" w:cs="Arial"/>
        </w:rPr>
        <w:t xml:space="preserve"> Random Tree, también conocido como árbol de decisión único en machine </w:t>
      </w:r>
      <w:proofErr w:type="spellStart"/>
      <w:r w:rsidRPr="00A520B2">
        <w:rPr>
          <w:rFonts w:ascii="Arial" w:eastAsia="Arial" w:hAnsi="Arial" w:cs="Arial"/>
        </w:rPr>
        <w:t>learning</w:t>
      </w:r>
      <w:proofErr w:type="spellEnd"/>
      <w:r w:rsidRPr="00A520B2">
        <w:rPr>
          <w:rFonts w:ascii="Arial" w:eastAsia="Arial" w:hAnsi="Arial" w:cs="Arial"/>
        </w:rPr>
        <w:t xml:space="preserve"> supervisado, es un algoritmo base que predice resultados a partir de datos etiquetados mediante divisiones recursivas en el espacio de características. Sirve como fundamento para métodos ensemble como Random Forest, aplicándose en regresión para estimar volúmenes continuos como cosechas agrícolas.</w:t>
      </w:r>
    </w:p>
    <w:p w14:paraId="0746E7B9" w14:textId="77777777"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Funcionamiento del Random Tree</w:t>
      </w:r>
    </w:p>
    <w:p w14:paraId="463445A0"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Construye un solo árbol de decisión seleccionando la mejor división en cada nodo basada en criterios como Gini o entropía para clasificación, o MSE para regresión, hasta alcanzar hojas terminales con predicciones. Entrena con datos históricos, manejando no linealidades </w:t>
      </w:r>
      <w:proofErr w:type="spellStart"/>
      <w:r w:rsidRPr="00A520B2">
        <w:rPr>
          <w:rFonts w:ascii="Arial" w:eastAsia="Arial" w:hAnsi="Arial" w:cs="Arial"/>
        </w:rPr>
        <w:t>y</w:t>
      </w:r>
      <w:proofErr w:type="spellEnd"/>
      <w:r w:rsidRPr="00A520B2">
        <w:rPr>
          <w:rFonts w:ascii="Arial" w:eastAsia="Arial" w:hAnsi="Arial" w:cs="Arial"/>
        </w:rPr>
        <w:t xml:space="preserve"> interacciones variables sin asumir distribuciones específicas. Sus </w:t>
      </w:r>
      <w:proofErr w:type="spellStart"/>
      <w:r w:rsidRPr="00A520B2">
        <w:rPr>
          <w:rFonts w:ascii="Arial" w:eastAsia="Arial" w:hAnsi="Arial" w:cs="Arial"/>
        </w:rPr>
        <w:t>hiperparámetros</w:t>
      </w:r>
      <w:proofErr w:type="spellEnd"/>
      <w:r w:rsidRPr="00A520B2">
        <w:rPr>
          <w:rFonts w:ascii="Arial" w:eastAsia="Arial" w:hAnsi="Arial" w:cs="Arial"/>
        </w:rPr>
        <w:t xml:space="preserve"> incluyen profundidad máxima y mínimo de muestras por hoja, priorizando interpretabilidad sobre complejidad.</w:t>
      </w:r>
    </w:p>
    <w:p w14:paraId="5E5FE569" w14:textId="77777777"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Aplicación en Predicción de Cosecha de Palta</w:t>
      </w:r>
    </w:p>
    <w:p w14:paraId="1FF0E8A1"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lastRenderedPageBreak/>
        <w:t>Para palta en Perú, entrena con variables como precipitación, temperatura, nutrientes del suelo y etapas fenológicas, prediciendo kg/ha de cosecha con visualización clara de factores influyentes. Anticipa rendimientos en zonas como Piura, guiando decisiones de poda o riego mediante reglas legibles del árbol. Integra datos satelitales para refinar pronósticos estacionales.</w:t>
      </w:r>
    </w:p>
    <w:p w14:paraId="78192926" w14:textId="77777777"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Ventajas en Agricultura Peruana</w:t>
      </w:r>
    </w:p>
    <w:p w14:paraId="784C8DA3"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Alta interpretabilidad permite a agricultores entender decisiones, fomentando adopción en fincas tradicionales.</w:t>
      </w:r>
    </w:p>
    <w:p w14:paraId="2BE2A9B7"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Rápido entrenamiento y bajo costo computacional, ideal para dispositivos Edge en campo.</w:t>
      </w:r>
    </w:p>
    <w:p w14:paraId="3195A2EE"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Base para </w:t>
      </w:r>
      <w:proofErr w:type="spellStart"/>
      <w:r w:rsidRPr="00A520B2">
        <w:rPr>
          <w:rFonts w:ascii="Arial" w:eastAsia="Arial" w:hAnsi="Arial" w:cs="Arial"/>
        </w:rPr>
        <w:t>ensembles</w:t>
      </w:r>
      <w:proofErr w:type="spellEnd"/>
      <w:r w:rsidRPr="00A520B2">
        <w:rPr>
          <w:rFonts w:ascii="Arial" w:eastAsia="Arial" w:hAnsi="Arial" w:cs="Arial"/>
        </w:rPr>
        <w:t>, escalando precisión en transformación digital agroexportadora.</w:t>
      </w:r>
    </w:p>
    <w:bookmarkEnd w:id="13"/>
    <w:p w14:paraId="549848F2" w14:textId="77777777" w:rsidR="00613C0F" w:rsidRPr="00A520B2" w:rsidRDefault="00613C0F" w:rsidP="004D5F43">
      <w:pPr>
        <w:pStyle w:val="NormalWeb"/>
        <w:spacing w:before="0" w:beforeAutospacing="0" w:after="0" w:afterAutospacing="0" w:line="360" w:lineRule="auto"/>
        <w:jc w:val="both"/>
        <w:rPr>
          <w:rFonts w:ascii="Arial" w:hAnsi="Arial" w:cs="Arial"/>
        </w:rPr>
      </w:pPr>
      <w:r w:rsidRPr="00A520B2">
        <w:rPr>
          <w:rFonts w:ascii="Arial" w:hAnsi="Arial" w:cs="Arial"/>
        </w:rPr>
        <w:t xml:space="preserve">El </w:t>
      </w:r>
      <w:r w:rsidRPr="00A520B2">
        <w:rPr>
          <w:rFonts w:ascii="Arial" w:hAnsi="Arial" w:cs="Arial"/>
          <w:b/>
          <w:bCs/>
        </w:rPr>
        <w:t>Framework DAY</w:t>
      </w:r>
      <w:r w:rsidRPr="00A520B2">
        <w:rPr>
          <w:rFonts w:ascii="Arial" w:hAnsi="Arial" w:cs="Arial"/>
        </w:rPr>
        <w:t xml:space="preserve"> (por sus siglas en inglés: </w:t>
      </w:r>
      <w:r w:rsidRPr="00A520B2">
        <w:rPr>
          <w:rFonts w:ascii="Arial" w:hAnsi="Arial" w:cs="Arial"/>
          <w:i/>
          <w:iCs/>
        </w:rPr>
        <w:t xml:space="preserve">Data, </w:t>
      </w:r>
      <w:proofErr w:type="spellStart"/>
      <w:r w:rsidRPr="00A520B2">
        <w:rPr>
          <w:rFonts w:ascii="Arial" w:hAnsi="Arial" w:cs="Arial"/>
          <w:i/>
          <w:iCs/>
        </w:rPr>
        <w:t>Algorithm</w:t>
      </w:r>
      <w:proofErr w:type="spellEnd"/>
      <w:r w:rsidRPr="00A520B2">
        <w:rPr>
          <w:rFonts w:ascii="Arial" w:hAnsi="Arial" w:cs="Arial"/>
          <w:i/>
          <w:iCs/>
        </w:rPr>
        <w:t xml:space="preserve">, </w:t>
      </w:r>
      <w:proofErr w:type="spellStart"/>
      <w:r w:rsidRPr="00A520B2">
        <w:rPr>
          <w:rFonts w:ascii="Arial" w:hAnsi="Arial" w:cs="Arial"/>
          <w:i/>
          <w:iCs/>
        </w:rPr>
        <w:t>Yield</w:t>
      </w:r>
      <w:proofErr w:type="spellEnd"/>
      <w:r w:rsidRPr="00A520B2">
        <w:rPr>
          <w:rFonts w:ascii="Arial" w:hAnsi="Arial" w:cs="Arial"/>
        </w:rPr>
        <w:t xml:space="preserve">) se define en esta investigación como una metodología integradora diseñada específicamente para la predicción de rendimiento agrícola en escenarios de "baja instrumentación" (es decir, sin sensores </w:t>
      </w:r>
      <w:proofErr w:type="spellStart"/>
      <w:r w:rsidRPr="00A520B2">
        <w:rPr>
          <w:rFonts w:ascii="Arial" w:hAnsi="Arial" w:cs="Arial"/>
        </w:rPr>
        <w:t>IoT</w:t>
      </w:r>
      <w:proofErr w:type="spellEnd"/>
      <w:r w:rsidRPr="00A520B2">
        <w:rPr>
          <w:rFonts w:ascii="Arial" w:hAnsi="Arial" w:cs="Arial"/>
        </w:rPr>
        <w:t xml:space="preserve"> intensivos).</w:t>
      </w:r>
    </w:p>
    <w:p w14:paraId="71334680" w14:textId="77777777" w:rsidR="00613C0F" w:rsidRPr="00A520B2" w:rsidRDefault="00613C0F" w:rsidP="004D5F43">
      <w:pPr>
        <w:pStyle w:val="NormalWeb"/>
        <w:spacing w:before="0" w:beforeAutospacing="0" w:after="0" w:afterAutospacing="0" w:line="360" w:lineRule="auto"/>
        <w:jc w:val="both"/>
        <w:rPr>
          <w:rFonts w:ascii="Arial" w:hAnsi="Arial" w:cs="Arial"/>
        </w:rPr>
      </w:pPr>
      <w:r w:rsidRPr="00A520B2">
        <w:rPr>
          <w:rFonts w:ascii="Arial" w:hAnsi="Arial" w:cs="Arial"/>
        </w:rPr>
        <w:t>A diferencia de los ciclos de vida estándar de la ciencia de datos (como CRISP-DM), el Framework DAY adapta el flujo de trabajo a las particularidades biológicas y temporales del agro. Su propósito es sistematizar la transformación de datos heterogéneos y dispersos (</w:t>
      </w:r>
      <w:r w:rsidRPr="00A520B2">
        <w:rPr>
          <w:rFonts w:ascii="Arial" w:hAnsi="Arial" w:cs="Arial"/>
          <w:i/>
          <w:iCs/>
        </w:rPr>
        <w:t>Data</w:t>
      </w:r>
      <w:r w:rsidRPr="00A520B2">
        <w:rPr>
          <w:rFonts w:ascii="Arial" w:hAnsi="Arial" w:cs="Arial"/>
        </w:rPr>
        <w:t>) mediante arquitecturas de aprendizaje automático adaptativas (</w:t>
      </w:r>
      <w:proofErr w:type="spellStart"/>
      <w:r w:rsidRPr="00A520B2">
        <w:rPr>
          <w:rFonts w:ascii="Arial" w:hAnsi="Arial" w:cs="Arial"/>
          <w:i/>
          <w:iCs/>
        </w:rPr>
        <w:t>Algorithm</w:t>
      </w:r>
      <w:proofErr w:type="spellEnd"/>
      <w:r w:rsidRPr="00A520B2">
        <w:rPr>
          <w:rFonts w:ascii="Arial" w:hAnsi="Arial" w:cs="Arial"/>
        </w:rPr>
        <w:t>) para obtener no solo una estimación numérica, sino un conocimiento agronómico accionable sobre la producción (</w:t>
      </w:r>
      <w:proofErr w:type="spellStart"/>
      <w:r w:rsidRPr="00A520B2">
        <w:rPr>
          <w:rFonts w:ascii="Arial" w:hAnsi="Arial" w:cs="Arial"/>
          <w:i/>
          <w:iCs/>
        </w:rPr>
        <w:t>Yield</w:t>
      </w:r>
      <w:proofErr w:type="spellEnd"/>
      <w:r w:rsidRPr="00A520B2">
        <w:rPr>
          <w:rFonts w:ascii="Arial" w:hAnsi="Arial" w:cs="Arial"/>
        </w:rPr>
        <w:t>).</w:t>
      </w:r>
    </w:p>
    <w:p w14:paraId="57248D7E" w14:textId="77777777" w:rsidR="00613C0F" w:rsidRPr="00A520B2" w:rsidRDefault="00613C0F" w:rsidP="004D5F43">
      <w:pPr>
        <w:pStyle w:val="NormalWeb"/>
        <w:spacing w:before="0" w:beforeAutospacing="0" w:after="0" w:afterAutospacing="0" w:line="360" w:lineRule="auto"/>
        <w:jc w:val="both"/>
        <w:rPr>
          <w:rFonts w:ascii="Arial" w:hAnsi="Arial" w:cs="Arial"/>
        </w:rPr>
      </w:pPr>
      <w:r w:rsidRPr="00A520B2">
        <w:rPr>
          <w:rFonts w:ascii="Arial" w:hAnsi="Arial" w:cs="Arial"/>
        </w:rPr>
        <w:t>El marco se sostiene sobre tres pilares fundamentales que responden a la problemática de la "vecería" y la variabilidad climática:</w:t>
      </w:r>
    </w:p>
    <w:p w14:paraId="3054F151" w14:textId="77777777" w:rsidR="00613C0F" w:rsidRPr="00A520B2" w:rsidRDefault="00613C0F" w:rsidP="00FA6B85">
      <w:pPr>
        <w:pStyle w:val="NormalWeb"/>
        <w:numPr>
          <w:ilvl w:val="0"/>
          <w:numId w:val="28"/>
        </w:numPr>
        <w:spacing w:before="0" w:beforeAutospacing="0" w:after="0" w:afterAutospacing="0" w:line="360" w:lineRule="auto"/>
        <w:ind w:left="357" w:hanging="357"/>
        <w:jc w:val="both"/>
        <w:rPr>
          <w:rFonts w:ascii="Arial" w:hAnsi="Arial" w:cs="Arial"/>
        </w:rPr>
      </w:pPr>
      <w:r w:rsidRPr="00A520B2">
        <w:rPr>
          <w:rFonts w:ascii="Arial" w:hAnsi="Arial" w:cs="Arial"/>
          <w:b/>
          <w:bCs/>
        </w:rPr>
        <w:t>D (Data - Adquisición Multimodal):</w:t>
      </w:r>
      <w:r w:rsidRPr="00A520B2">
        <w:rPr>
          <w:rFonts w:ascii="Arial" w:hAnsi="Arial" w:cs="Arial"/>
        </w:rPr>
        <w:t xml:space="preserve"> La capacidad de fusionar fuentes dispares (satelitales, climáticas y registros manuales) para crear "</w:t>
      </w:r>
      <w:proofErr w:type="spellStart"/>
      <w:r w:rsidRPr="00A520B2">
        <w:rPr>
          <w:rFonts w:ascii="Arial" w:hAnsi="Arial" w:cs="Arial"/>
        </w:rPr>
        <w:t>proxies</w:t>
      </w:r>
      <w:proofErr w:type="spellEnd"/>
      <w:r w:rsidRPr="00A520B2">
        <w:rPr>
          <w:rFonts w:ascii="Arial" w:hAnsi="Arial" w:cs="Arial"/>
        </w:rPr>
        <w:t>" digitales de variables no medidas (ej. humedad de suelo vía índices espectrales).</w:t>
      </w:r>
    </w:p>
    <w:p w14:paraId="45BA8266" w14:textId="77777777" w:rsidR="00613C0F" w:rsidRPr="00A520B2" w:rsidRDefault="00613C0F" w:rsidP="00FA6B85">
      <w:pPr>
        <w:pStyle w:val="NormalWeb"/>
        <w:numPr>
          <w:ilvl w:val="0"/>
          <w:numId w:val="28"/>
        </w:numPr>
        <w:spacing w:before="0" w:beforeAutospacing="0" w:after="0" w:afterAutospacing="0" w:line="360" w:lineRule="auto"/>
        <w:ind w:left="357" w:hanging="357"/>
        <w:jc w:val="both"/>
        <w:rPr>
          <w:rFonts w:ascii="Arial" w:hAnsi="Arial" w:cs="Arial"/>
        </w:rPr>
      </w:pPr>
      <w:r w:rsidRPr="00A520B2">
        <w:rPr>
          <w:rFonts w:ascii="Arial" w:hAnsi="Arial" w:cs="Arial"/>
          <w:b/>
          <w:bCs/>
        </w:rPr>
        <w:t>A (</w:t>
      </w:r>
      <w:proofErr w:type="spellStart"/>
      <w:r w:rsidRPr="00A520B2">
        <w:rPr>
          <w:rFonts w:ascii="Arial" w:hAnsi="Arial" w:cs="Arial"/>
          <w:b/>
          <w:bCs/>
        </w:rPr>
        <w:t>Algorithm</w:t>
      </w:r>
      <w:proofErr w:type="spellEnd"/>
      <w:r w:rsidRPr="00A520B2">
        <w:rPr>
          <w:rFonts w:ascii="Arial" w:hAnsi="Arial" w:cs="Arial"/>
          <w:b/>
          <w:bCs/>
        </w:rPr>
        <w:t xml:space="preserve"> - Modelado Jerárquico):</w:t>
      </w:r>
      <w:r w:rsidRPr="00A520B2">
        <w:rPr>
          <w:rFonts w:ascii="Arial" w:hAnsi="Arial" w:cs="Arial"/>
        </w:rPr>
        <w:t xml:space="preserve"> La implementación de una estrategia de modelado escalable, que inicia con líneas base robustas (Random Forest) y evoluciona hacia modelos de </w:t>
      </w:r>
      <w:r w:rsidRPr="00A520B2">
        <w:rPr>
          <w:rFonts w:ascii="Arial" w:hAnsi="Arial" w:cs="Arial"/>
          <w:i/>
          <w:iCs/>
        </w:rPr>
        <w:t xml:space="preserve">Deep </w:t>
      </w:r>
      <w:proofErr w:type="spellStart"/>
      <w:r w:rsidRPr="00A520B2">
        <w:rPr>
          <w:rFonts w:ascii="Arial" w:hAnsi="Arial" w:cs="Arial"/>
          <w:i/>
          <w:iCs/>
        </w:rPr>
        <w:t>Learning</w:t>
      </w:r>
      <w:proofErr w:type="spellEnd"/>
      <w:r w:rsidRPr="00A520B2">
        <w:rPr>
          <w:rFonts w:ascii="Arial" w:hAnsi="Arial" w:cs="Arial"/>
        </w:rPr>
        <w:t xml:space="preserve"> (TFT) según la madurez del dato.</w:t>
      </w:r>
    </w:p>
    <w:p w14:paraId="1F2951F5" w14:textId="77777777" w:rsidR="00613C0F" w:rsidRPr="00A520B2" w:rsidRDefault="00613C0F" w:rsidP="00FA6B85">
      <w:pPr>
        <w:pStyle w:val="NormalWeb"/>
        <w:numPr>
          <w:ilvl w:val="0"/>
          <w:numId w:val="28"/>
        </w:numPr>
        <w:spacing w:before="0" w:beforeAutospacing="0" w:after="0" w:afterAutospacing="0" w:line="360" w:lineRule="auto"/>
        <w:ind w:left="357" w:hanging="357"/>
        <w:jc w:val="both"/>
        <w:rPr>
          <w:rFonts w:ascii="Arial" w:hAnsi="Arial" w:cs="Arial"/>
        </w:rPr>
      </w:pPr>
      <w:r w:rsidRPr="00A520B2">
        <w:rPr>
          <w:rFonts w:ascii="Arial" w:hAnsi="Arial" w:cs="Arial"/>
          <w:b/>
          <w:bCs/>
        </w:rPr>
        <w:lastRenderedPageBreak/>
        <w:t>Y (</w:t>
      </w:r>
      <w:proofErr w:type="spellStart"/>
      <w:r w:rsidRPr="00A520B2">
        <w:rPr>
          <w:rFonts w:ascii="Arial" w:hAnsi="Arial" w:cs="Arial"/>
          <w:b/>
          <w:bCs/>
        </w:rPr>
        <w:t>Yield</w:t>
      </w:r>
      <w:proofErr w:type="spellEnd"/>
      <w:r w:rsidRPr="00A520B2">
        <w:rPr>
          <w:rFonts w:ascii="Arial" w:hAnsi="Arial" w:cs="Arial"/>
          <w:b/>
          <w:bCs/>
        </w:rPr>
        <w:t xml:space="preserve"> - Inteligencia Productiva):</w:t>
      </w:r>
      <w:r w:rsidRPr="00A520B2">
        <w:rPr>
          <w:rFonts w:ascii="Arial" w:hAnsi="Arial" w:cs="Arial"/>
        </w:rPr>
        <w:t xml:space="preserve"> El enfoque en la </w:t>
      </w:r>
      <w:proofErr w:type="spellStart"/>
      <w:r w:rsidRPr="00A520B2">
        <w:rPr>
          <w:rFonts w:ascii="Arial" w:hAnsi="Arial" w:cs="Arial"/>
        </w:rPr>
        <w:t>explicabilidad</w:t>
      </w:r>
      <w:proofErr w:type="spellEnd"/>
      <w:r w:rsidRPr="00A520B2">
        <w:rPr>
          <w:rFonts w:ascii="Arial" w:hAnsi="Arial" w:cs="Arial"/>
        </w:rPr>
        <w:t xml:space="preserve"> (</w:t>
      </w:r>
      <w:r w:rsidRPr="00A520B2">
        <w:rPr>
          <w:rFonts w:ascii="Arial" w:hAnsi="Arial" w:cs="Arial"/>
          <w:i/>
          <w:iCs/>
        </w:rPr>
        <w:t>XAI</w:t>
      </w:r>
      <w:r w:rsidRPr="00A520B2">
        <w:rPr>
          <w:rFonts w:ascii="Arial" w:hAnsi="Arial" w:cs="Arial"/>
        </w:rPr>
        <w:t>). El resultado final no es solo el dato de Kg/Ha, sino la identificación de los factores causales (importancia de variables) que permiten al agrónomo tomar decisiones preventivas.</w:t>
      </w:r>
    </w:p>
    <w:p w14:paraId="0F39E1C0" w14:textId="77777777" w:rsidR="00613C0F" w:rsidRPr="00A520B2" w:rsidRDefault="00613C0F" w:rsidP="004D5F43">
      <w:pPr>
        <w:spacing w:line="360" w:lineRule="auto"/>
        <w:jc w:val="both"/>
        <w:rPr>
          <w:rFonts w:ascii="Arial" w:hAnsi="Arial" w:cs="Arial"/>
        </w:rPr>
      </w:pPr>
      <w:r w:rsidRPr="00A520B2">
        <w:rPr>
          <w:rFonts w:ascii="Arial" w:hAnsi="Arial" w:cs="Arial"/>
        </w:rPr>
        <w:t>El Framework DAY operacionaliza la predicción de rendimiento a través de un flujo secuencial de seis fases, diseñado para mitigar el ruido inherente a los datos biológicos.</w:t>
      </w:r>
    </w:p>
    <w:p w14:paraId="3A9629A3" w14:textId="77777777" w:rsidR="00613C0F" w:rsidRPr="00A520B2" w:rsidRDefault="00613C0F" w:rsidP="004D5F43">
      <w:pPr>
        <w:spacing w:line="360" w:lineRule="auto"/>
        <w:jc w:val="both"/>
        <w:outlineLvl w:val="3"/>
        <w:rPr>
          <w:rFonts w:ascii="Arial" w:hAnsi="Arial" w:cs="Arial"/>
          <w:b/>
          <w:bCs/>
        </w:rPr>
      </w:pPr>
      <w:r w:rsidRPr="00A520B2">
        <w:rPr>
          <w:rFonts w:ascii="Arial" w:hAnsi="Arial" w:cs="Arial"/>
          <w:b/>
          <w:bCs/>
        </w:rPr>
        <w:t xml:space="preserve">Fase 1: Adquisición Multimodal (Data </w:t>
      </w:r>
      <w:proofErr w:type="spellStart"/>
      <w:r w:rsidRPr="00A520B2">
        <w:rPr>
          <w:rFonts w:ascii="Arial" w:hAnsi="Arial" w:cs="Arial"/>
          <w:b/>
          <w:bCs/>
        </w:rPr>
        <w:t>Fusion</w:t>
      </w:r>
      <w:proofErr w:type="spellEnd"/>
      <w:r w:rsidRPr="00A520B2">
        <w:rPr>
          <w:rFonts w:ascii="Arial" w:hAnsi="Arial" w:cs="Arial"/>
          <w:b/>
          <w:bCs/>
        </w:rPr>
        <w:t>)</w:t>
      </w:r>
    </w:p>
    <w:p w14:paraId="2DC83678" w14:textId="77777777" w:rsidR="00613C0F" w:rsidRPr="00A520B2" w:rsidRDefault="00613C0F" w:rsidP="004D5F43">
      <w:pPr>
        <w:spacing w:line="360" w:lineRule="auto"/>
        <w:jc w:val="both"/>
        <w:rPr>
          <w:rFonts w:ascii="Arial" w:hAnsi="Arial" w:cs="Arial"/>
        </w:rPr>
      </w:pPr>
      <w:r w:rsidRPr="00A520B2">
        <w:rPr>
          <w:rFonts w:ascii="Arial" w:hAnsi="Arial" w:cs="Arial"/>
        </w:rPr>
        <w:t>Esta fase aborda el desafío de los "silos de información". Se integran tres fuentes de datos con naturalezas temporales distintas:</w:t>
      </w:r>
    </w:p>
    <w:p w14:paraId="74DE74C7" w14:textId="77777777" w:rsidR="00613C0F" w:rsidRPr="00A520B2" w:rsidRDefault="00613C0F" w:rsidP="00FA6B85">
      <w:pPr>
        <w:numPr>
          <w:ilvl w:val="0"/>
          <w:numId w:val="29"/>
        </w:numPr>
        <w:spacing w:line="360" w:lineRule="auto"/>
        <w:ind w:left="357" w:hanging="357"/>
        <w:jc w:val="both"/>
        <w:rPr>
          <w:rFonts w:ascii="Arial" w:hAnsi="Arial" w:cs="Arial"/>
        </w:rPr>
      </w:pPr>
      <w:r w:rsidRPr="00A520B2">
        <w:rPr>
          <w:rFonts w:ascii="Arial" w:hAnsi="Arial" w:cs="Arial"/>
          <w:b/>
          <w:bCs/>
        </w:rPr>
        <w:t>Datos Climáticos (Reanálisis):</w:t>
      </w:r>
      <w:r w:rsidRPr="00A520B2">
        <w:rPr>
          <w:rFonts w:ascii="Arial" w:hAnsi="Arial" w:cs="Arial"/>
        </w:rPr>
        <w:t xml:space="preserve"> Extracción automatizada de variables (radiación, temperatura, precipitación) vía API (NASA POWER) para suplir la falta de estaciones meteorológicas locales.</w:t>
      </w:r>
    </w:p>
    <w:p w14:paraId="1532F8AC" w14:textId="77777777" w:rsidR="00613C0F" w:rsidRPr="00A520B2" w:rsidRDefault="00613C0F" w:rsidP="00FA6B85">
      <w:pPr>
        <w:numPr>
          <w:ilvl w:val="0"/>
          <w:numId w:val="29"/>
        </w:numPr>
        <w:spacing w:line="360" w:lineRule="auto"/>
        <w:ind w:left="357" w:hanging="357"/>
        <w:jc w:val="both"/>
        <w:rPr>
          <w:rFonts w:ascii="Arial" w:hAnsi="Arial" w:cs="Arial"/>
        </w:rPr>
      </w:pPr>
      <w:r w:rsidRPr="00A520B2">
        <w:rPr>
          <w:rFonts w:ascii="Arial" w:hAnsi="Arial" w:cs="Arial"/>
          <w:b/>
          <w:bCs/>
        </w:rPr>
        <w:t>Teledetección (</w:t>
      </w:r>
      <w:proofErr w:type="spellStart"/>
      <w:r w:rsidRPr="00A520B2">
        <w:rPr>
          <w:rFonts w:ascii="Arial" w:hAnsi="Arial" w:cs="Arial"/>
          <w:b/>
          <w:bCs/>
        </w:rPr>
        <w:t>Proxies</w:t>
      </w:r>
      <w:proofErr w:type="spellEnd"/>
      <w:r w:rsidRPr="00A520B2">
        <w:rPr>
          <w:rFonts w:ascii="Arial" w:hAnsi="Arial" w:cs="Arial"/>
          <w:b/>
          <w:bCs/>
        </w:rPr>
        <w:t>):</w:t>
      </w:r>
      <w:r w:rsidRPr="00A520B2">
        <w:rPr>
          <w:rFonts w:ascii="Arial" w:hAnsi="Arial" w:cs="Arial"/>
        </w:rPr>
        <w:t xml:space="preserve"> Uso de imágenes satelitales (Sentinel-2) para calcular índices espectrales como NDMI (</w:t>
      </w:r>
      <w:proofErr w:type="spellStart"/>
      <w:r w:rsidRPr="00A520B2">
        <w:rPr>
          <w:rFonts w:ascii="Arial" w:hAnsi="Arial" w:cs="Arial"/>
          <w:i/>
          <w:iCs/>
        </w:rPr>
        <w:t>Normalized</w:t>
      </w:r>
      <w:proofErr w:type="spellEnd"/>
      <w:r w:rsidRPr="00A520B2">
        <w:rPr>
          <w:rFonts w:ascii="Arial" w:hAnsi="Arial" w:cs="Arial"/>
          <w:i/>
          <w:iCs/>
        </w:rPr>
        <w:t xml:space="preserve"> </w:t>
      </w:r>
      <w:proofErr w:type="spellStart"/>
      <w:r w:rsidRPr="00A520B2">
        <w:rPr>
          <w:rFonts w:ascii="Arial" w:hAnsi="Arial" w:cs="Arial"/>
          <w:i/>
          <w:iCs/>
        </w:rPr>
        <w:t>Difference</w:t>
      </w:r>
      <w:proofErr w:type="spellEnd"/>
      <w:r w:rsidRPr="00A520B2">
        <w:rPr>
          <w:rFonts w:ascii="Arial" w:hAnsi="Arial" w:cs="Arial"/>
          <w:i/>
          <w:iCs/>
        </w:rPr>
        <w:t xml:space="preserve"> </w:t>
      </w:r>
      <w:proofErr w:type="spellStart"/>
      <w:r w:rsidRPr="00A520B2">
        <w:rPr>
          <w:rFonts w:ascii="Arial" w:hAnsi="Arial" w:cs="Arial"/>
          <w:i/>
          <w:iCs/>
        </w:rPr>
        <w:t>Moisture</w:t>
      </w:r>
      <w:proofErr w:type="spellEnd"/>
      <w:r w:rsidRPr="00A520B2">
        <w:rPr>
          <w:rFonts w:ascii="Arial" w:hAnsi="Arial" w:cs="Arial"/>
          <w:i/>
          <w:iCs/>
        </w:rPr>
        <w:t xml:space="preserve"> </w:t>
      </w:r>
      <w:proofErr w:type="spellStart"/>
      <w:r w:rsidRPr="00A520B2">
        <w:rPr>
          <w:rFonts w:ascii="Arial" w:hAnsi="Arial" w:cs="Arial"/>
          <w:i/>
          <w:iCs/>
        </w:rPr>
        <w:t>Index</w:t>
      </w:r>
      <w:proofErr w:type="spellEnd"/>
      <w:r w:rsidRPr="00A520B2">
        <w:rPr>
          <w:rFonts w:ascii="Arial" w:hAnsi="Arial" w:cs="Arial"/>
        </w:rPr>
        <w:t xml:space="preserve">), actuando como </w:t>
      </w:r>
      <w:r w:rsidRPr="00A520B2">
        <w:rPr>
          <w:rFonts w:ascii="Arial" w:hAnsi="Arial" w:cs="Arial"/>
          <w:i/>
          <w:iCs/>
        </w:rPr>
        <w:t>proxy</w:t>
      </w:r>
      <w:r w:rsidRPr="00A520B2">
        <w:rPr>
          <w:rFonts w:ascii="Arial" w:hAnsi="Arial" w:cs="Arial"/>
        </w:rPr>
        <w:t xml:space="preserve"> de la humedad del suelo.</w:t>
      </w:r>
    </w:p>
    <w:p w14:paraId="5F7A940E" w14:textId="77777777" w:rsidR="00613C0F" w:rsidRPr="00A520B2" w:rsidRDefault="00613C0F" w:rsidP="00FA6B85">
      <w:pPr>
        <w:numPr>
          <w:ilvl w:val="0"/>
          <w:numId w:val="29"/>
        </w:numPr>
        <w:spacing w:line="360" w:lineRule="auto"/>
        <w:ind w:left="357" w:hanging="357"/>
        <w:jc w:val="both"/>
        <w:rPr>
          <w:rFonts w:ascii="Arial" w:hAnsi="Arial" w:cs="Arial"/>
        </w:rPr>
      </w:pPr>
      <w:r w:rsidRPr="00A520B2">
        <w:rPr>
          <w:rFonts w:ascii="Arial" w:hAnsi="Arial" w:cs="Arial"/>
          <w:b/>
          <w:bCs/>
        </w:rPr>
        <w:t>Histórico Productivo (</w:t>
      </w:r>
      <w:proofErr w:type="spellStart"/>
      <w:r w:rsidRPr="00A520B2">
        <w:rPr>
          <w:rFonts w:ascii="Arial" w:hAnsi="Arial" w:cs="Arial"/>
          <w:b/>
          <w:bCs/>
        </w:rPr>
        <w:t>Packhouse</w:t>
      </w:r>
      <w:proofErr w:type="spellEnd"/>
      <w:r w:rsidRPr="00A520B2">
        <w:rPr>
          <w:rFonts w:ascii="Arial" w:hAnsi="Arial" w:cs="Arial"/>
          <w:b/>
          <w:bCs/>
        </w:rPr>
        <w:t>):</w:t>
      </w:r>
      <w:r w:rsidRPr="00A520B2">
        <w:rPr>
          <w:rFonts w:ascii="Arial" w:hAnsi="Arial" w:cs="Arial"/>
        </w:rPr>
        <w:t xml:space="preserve"> Digitalización de registros de cosecha y manejo agronómico (riego, poda, fertilización).</w:t>
      </w:r>
    </w:p>
    <w:p w14:paraId="7C8ED86A" w14:textId="77777777" w:rsidR="00613C0F" w:rsidRPr="00A520B2" w:rsidRDefault="00613C0F" w:rsidP="004D5F43">
      <w:pPr>
        <w:spacing w:line="360" w:lineRule="auto"/>
        <w:jc w:val="both"/>
        <w:outlineLvl w:val="3"/>
        <w:rPr>
          <w:rFonts w:ascii="Arial" w:hAnsi="Arial" w:cs="Arial"/>
          <w:b/>
          <w:bCs/>
        </w:rPr>
      </w:pPr>
      <w:r w:rsidRPr="00A520B2">
        <w:rPr>
          <w:rFonts w:ascii="Arial" w:hAnsi="Arial" w:cs="Arial"/>
          <w:b/>
          <w:bCs/>
        </w:rPr>
        <w:t>Fase 2: Refinería de Datos (ETL Agrícola)</w:t>
      </w:r>
    </w:p>
    <w:p w14:paraId="0F1159F7" w14:textId="77777777" w:rsidR="00613C0F" w:rsidRPr="00A520B2" w:rsidRDefault="00613C0F" w:rsidP="004D5F43">
      <w:pPr>
        <w:spacing w:line="360" w:lineRule="auto"/>
        <w:jc w:val="both"/>
        <w:rPr>
          <w:rFonts w:ascii="Arial" w:hAnsi="Arial" w:cs="Arial"/>
        </w:rPr>
      </w:pPr>
      <w:r w:rsidRPr="00A520B2">
        <w:rPr>
          <w:rFonts w:ascii="Arial" w:hAnsi="Arial" w:cs="Arial"/>
        </w:rPr>
        <w:t xml:space="preserve">Dado que los cultivos operan en ciclos continuos pero las cosechas son eventos discretos, esta fase realiza la </w:t>
      </w:r>
      <w:r w:rsidRPr="00A520B2">
        <w:rPr>
          <w:rFonts w:ascii="Arial" w:hAnsi="Arial" w:cs="Arial"/>
          <w:b/>
          <w:bCs/>
        </w:rPr>
        <w:t>alineación temporal</w:t>
      </w:r>
      <w:r w:rsidRPr="00A520B2">
        <w:rPr>
          <w:rFonts w:ascii="Arial" w:hAnsi="Arial" w:cs="Arial"/>
        </w:rPr>
        <w:t>.</w:t>
      </w:r>
    </w:p>
    <w:p w14:paraId="27B50B29" w14:textId="77777777" w:rsidR="00613C0F" w:rsidRPr="00A520B2" w:rsidRDefault="00613C0F" w:rsidP="00FA6B85">
      <w:pPr>
        <w:numPr>
          <w:ilvl w:val="0"/>
          <w:numId w:val="30"/>
        </w:numPr>
        <w:spacing w:line="360" w:lineRule="auto"/>
        <w:ind w:left="357" w:hanging="357"/>
        <w:jc w:val="both"/>
        <w:rPr>
          <w:rFonts w:ascii="Arial" w:hAnsi="Arial" w:cs="Arial"/>
        </w:rPr>
      </w:pPr>
      <w:r w:rsidRPr="00A520B2">
        <w:rPr>
          <w:rFonts w:ascii="Arial" w:hAnsi="Arial" w:cs="Arial"/>
          <w:b/>
          <w:bCs/>
        </w:rPr>
        <w:t>Homogeneización:</w:t>
      </w:r>
      <w:r w:rsidRPr="00A520B2">
        <w:rPr>
          <w:rFonts w:ascii="Arial" w:hAnsi="Arial" w:cs="Arial"/>
        </w:rPr>
        <w:t xml:space="preserve"> Conversión de datos diarios (clima) a frecuencias compatibles con los ciclos fenológicos del cultivo.</w:t>
      </w:r>
    </w:p>
    <w:p w14:paraId="6779E0BC" w14:textId="77777777" w:rsidR="00613C0F" w:rsidRPr="00A520B2" w:rsidRDefault="00613C0F" w:rsidP="00FA6B85">
      <w:pPr>
        <w:numPr>
          <w:ilvl w:val="0"/>
          <w:numId w:val="30"/>
        </w:numPr>
        <w:spacing w:line="360" w:lineRule="auto"/>
        <w:ind w:left="357" w:hanging="357"/>
        <w:jc w:val="both"/>
        <w:rPr>
          <w:rFonts w:ascii="Arial" w:hAnsi="Arial" w:cs="Arial"/>
        </w:rPr>
      </w:pPr>
      <w:r w:rsidRPr="00A520B2">
        <w:rPr>
          <w:rFonts w:ascii="Arial" w:hAnsi="Arial" w:cs="Arial"/>
          <w:b/>
          <w:bCs/>
        </w:rPr>
        <w:t>Imputación Estratégica:</w:t>
      </w:r>
      <w:r w:rsidRPr="00A520B2">
        <w:rPr>
          <w:rFonts w:ascii="Arial" w:hAnsi="Arial" w:cs="Arial"/>
        </w:rPr>
        <w:t xml:space="preserve"> Tratamiento de valores nulos (especialmente en nutrientes) mediante técnicas estadísticas (mediana) para preservar la integridad del </w:t>
      </w:r>
      <w:proofErr w:type="spellStart"/>
      <w:r w:rsidRPr="00A520B2">
        <w:rPr>
          <w:rFonts w:ascii="Arial" w:hAnsi="Arial" w:cs="Arial"/>
        </w:rPr>
        <w:t>dataset</w:t>
      </w:r>
      <w:proofErr w:type="spellEnd"/>
      <w:r w:rsidRPr="00A520B2">
        <w:rPr>
          <w:rFonts w:ascii="Arial" w:hAnsi="Arial" w:cs="Arial"/>
        </w:rPr>
        <w:t xml:space="preserve"> sin introducir sesgos extremos.</w:t>
      </w:r>
    </w:p>
    <w:p w14:paraId="49AF7904" w14:textId="77777777" w:rsidR="00613C0F" w:rsidRPr="00A520B2" w:rsidRDefault="00613C0F" w:rsidP="00FA6B85">
      <w:pPr>
        <w:numPr>
          <w:ilvl w:val="0"/>
          <w:numId w:val="30"/>
        </w:numPr>
        <w:spacing w:line="360" w:lineRule="auto"/>
        <w:ind w:left="357" w:hanging="357"/>
        <w:jc w:val="both"/>
        <w:rPr>
          <w:rFonts w:ascii="Arial" w:hAnsi="Arial" w:cs="Arial"/>
        </w:rPr>
      </w:pPr>
      <w:r w:rsidRPr="00A520B2">
        <w:rPr>
          <w:rFonts w:ascii="Arial" w:hAnsi="Arial" w:cs="Arial"/>
          <w:b/>
          <w:bCs/>
        </w:rPr>
        <w:t>Escalamiento:</w:t>
      </w:r>
      <w:r w:rsidRPr="00A520B2">
        <w:rPr>
          <w:rFonts w:ascii="Arial" w:hAnsi="Arial" w:cs="Arial"/>
        </w:rPr>
        <w:t xml:space="preserve"> Normalización de variables (</w:t>
      </w:r>
      <w:proofErr w:type="spellStart"/>
      <w:r w:rsidRPr="00A520B2">
        <w:rPr>
          <w:rFonts w:ascii="Arial" w:hAnsi="Arial" w:cs="Arial"/>
        </w:rPr>
        <w:t>MinMax</w:t>
      </w:r>
      <w:proofErr w:type="spellEnd"/>
      <w:r w:rsidRPr="00A520B2">
        <w:rPr>
          <w:rFonts w:ascii="Arial" w:hAnsi="Arial" w:cs="Arial"/>
        </w:rPr>
        <w:t>) para facilitar la convergencia de algoritmos sensibles a la magnitud, como las redes neuronales.</w:t>
      </w:r>
    </w:p>
    <w:p w14:paraId="6BC27DCB" w14:textId="77777777" w:rsidR="00613C0F" w:rsidRPr="00A520B2" w:rsidRDefault="00613C0F" w:rsidP="004D5F43">
      <w:pPr>
        <w:spacing w:line="360" w:lineRule="auto"/>
        <w:jc w:val="both"/>
        <w:outlineLvl w:val="3"/>
        <w:rPr>
          <w:rFonts w:ascii="Arial" w:hAnsi="Arial" w:cs="Arial"/>
          <w:b/>
          <w:bCs/>
        </w:rPr>
      </w:pPr>
      <w:r w:rsidRPr="00A520B2">
        <w:rPr>
          <w:rFonts w:ascii="Arial" w:hAnsi="Arial" w:cs="Arial"/>
          <w:b/>
          <w:bCs/>
        </w:rPr>
        <w:t>Fase 3: Modelado Adaptativo</w:t>
      </w:r>
    </w:p>
    <w:p w14:paraId="1F60D1CE" w14:textId="77777777" w:rsidR="00613C0F" w:rsidRPr="00A520B2" w:rsidRDefault="00613C0F" w:rsidP="004D5F43">
      <w:pPr>
        <w:spacing w:line="360" w:lineRule="auto"/>
        <w:jc w:val="both"/>
        <w:rPr>
          <w:rFonts w:ascii="Arial" w:hAnsi="Arial" w:cs="Arial"/>
        </w:rPr>
      </w:pPr>
      <w:r w:rsidRPr="00A520B2">
        <w:rPr>
          <w:rFonts w:ascii="Arial" w:hAnsi="Arial" w:cs="Arial"/>
        </w:rPr>
        <w:t xml:space="preserve">Selección de arquitecturas basada en la complejidad del problema. El </w:t>
      </w:r>
      <w:proofErr w:type="spellStart"/>
      <w:r w:rsidRPr="00A520B2">
        <w:rPr>
          <w:rFonts w:ascii="Arial" w:hAnsi="Arial" w:cs="Arial"/>
        </w:rPr>
        <w:t>framework</w:t>
      </w:r>
      <w:proofErr w:type="spellEnd"/>
      <w:r w:rsidRPr="00A520B2">
        <w:rPr>
          <w:rFonts w:ascii="Arial" w:hAnsi="Arial" w:cs="Arial"/>
        </w:rPr>
        <w:t xml:space="preserve"> propone un enfoque comparativo:</w:t>
      </w:r>
    </w:p>
    <w:p w14:paraId="605D8574" w14:textId="77777777" w:rsidR="00613C0F" w:rsidRPr="00A520B2" w:rsidRDefault="00613C0F" w:rsidP="00FA6B85">
      <w:pPr>
        <w:numPr>
          <w:ilvl w:val="0"/>
          <w:numId w:val="31"/>
        </w:numPr>
        <w:spacing w:line="360" w:lineRule="auto"/>
        <w:ind w:left="357" w:hanging="357"/>
        <w:jc w:val="both"/>
        <w:rPr>
          <w:rFonts w:ascii="Arial" w:hAnsi="Arial" w:cs="Arial"/>
        </w:rPr>
      </w:pPr>
      <w:r w:rsidRPr="00A520B2">
        <w:rPr>
          <w:rFonts w:ascii="Arial" w:hAnsi="Arial" w:cs="Arial"/>
          <w:b/>
          <w:bCs/>
        </w:rPr>
        <w:lastRenderedPageBreak/>
        <w:t xml:space="preserve">Modelos </w:t>
      </w:r>
      <w:proofErr w:type="spellStart"/>
      <w:r w:rsidRPr="00A520B2">
        <w:rPr>
          <w:rFonts w:ascii="Arial" w:hAnsi="Arial" w:cs="Arial"/>
          <w:b/>
          <w:bCs/>
        </w:rPr>
        <w:t>Benchmark</w:t>
      </w:r>
      <w:proofErr w:type="spellEnd"/>
      <w:r w:rsidRPr="00A520B2">
        <w:rPr>
          <w:rFonts w:ascii="Arial" w:hAnsi="Arial" w:cs="Arial"/>
          <w:b/>
          <w:bCs/>
        </w:rPr>
        <w:t xml:space="preserve"> (Línea Base):</w:t>
      </w:r>
      <w:r w:rsidRPr="00A520B2">
        <w:rPr>
          <w:rFonts w:ascii="Arial" w:hAnsi="Arial" w:cs="Arial"/>
        </w:rPr>
        <w:t xml:space="preserve"> Uso de algoritmos de ensamble (</w:t>
      </w:r>
      <w:r w:rsidRPr="00A520B2">
        <w:rPr>
          <w:rFonts w:ascii="Arial" w:hAnsi="Arial" w:cs="Arial"/>
          <w:i/>
          <w:iCs/>
        </w:rPr>
        <w:t>Random Forest</w:t>
      </w:r>
      <w:r w:rsidRPr="00A520B2">
        <w:rPr>
          <w:rFonts w:ascii="Arial" w:hAnsi="Arial" w:cs="Arial"/>
        </w:rPr>
        <w:t>) para capturar relaciones no lineales y establecer un piso de precisión.</w:t>
      </w:r>
    </w:p>
    <w:p w14:paraId="7ED5A720" w14:textId="77777777" w:rsidR="00613C0F" w:rsidRPr="00A520B2" w:rsidRDefault="00613C0F" w:rsidP="00FA6B85">
      <w:pPr>
        <w:numPr>
          <w:ilvl w:val="0"/>
          <w:numId w:val="31"/>
        </w:numPr>
        <w:spacing w:line="360" w:lineRule="auto"/>
        <w:ind w:left="357" w:hanging="357"/>
        <w:jc w:val="both"/>
        <w:rPr>
          <w:rFonts w:ascii="Arial" w:hAnsi="Arial" w:cs="Arial"/>
        </w:rPr>
      </w:pPr>
      <w:r w:rsidRPr="00A520B2">
        <w:rPr>
          <w:rFonts w:ascii="Arial" w:hAnsi="Arial" w:cs="Arial"/>
          <w:b/>
          <w:bCs/>
        </w:rPr>
        <w:t>Modelos SOTA (State-</w:t>
      </w:r>
      <w:proofErr w:type="spellStart"/>
      <w:r w:rsidRPr="00A520B2">
        <w:rPr>
          <w:rFonts w:ascii="Arial" w:hAnsi="Arial" w:cs="Arial"/>
          <w:b/>
          <w:bCs/>
        </w:rPr>
        <w:t>of</w:t>
      </w:r>
      <w:proofErr w:type="spellEnd"/>
      <w:r w:rsidRPr="00A520B2">
        <w:rPr>
          <w:rFonts w:ascii="Arial" w:hAnsi="Arial" w:cs="Arial"/>
          <w:b/>
          <w:bCs/>
        </w:rPr>
        <w:t>-</w:t>
      </w:r>
      <w:proofErr w:type="spellStart"/>
      <w:r w:rsidRPr="00A520B2">
        <w:rPr>
          <w:rFonts w:ascii="Arial" w:hAnsi="Arial" w:cs="Arial"/>
          <w:b/>
          <w:bCs/>
        </w:rPr>
        <w:t>the</w:t>
      </w:r>
      <w:proofErr w:type="spellEnd"/>
      <w:r w:rsidRPr="00A520B2">
        <w:rPr>
          <w:rFonts w:ascii="Arial" w:hAnsi="Arial" w:cs="Arial"/>
          <w:b/>
          <w:bCs/>
        </w:rPr>
        <w:t>-Art):</w:t>
      </w:r>
      <w:r w:rsidRPr="00A520B2">
        <w:rPr>
          <w:rFonts w:ascii="Arial" w:hAnsi="Arial" w:cs="Arial"/>
        </w:rPr>
        <w:t xml:space="preserve"> Implementación de arquitecturas de series temporales avanzadas (</w:t>
      </w:r>
      <w:r w:rsidRPr="00A520B2">
        <w:rPr>
          <w:rFonts w:ascii="Arial" w:hAnsi="Arial" w:cs="Arial"/>
          <w:i/>
          <w:iCs/>
        </w:rPr>
        <w:t xml:space="preserve">Temporal </w:t>
      </w:r>
      <w:proofErr w:type="spellStart"/>
      <w:r w:rsidRPr="00A520B2">
        <w:rPr>
          <w:rFonts w:ascii="Arial" w:hAnsi="Arial" w:cs="Arial"/>
          <w:i/>
          <w:iCs/>
        </w:rPr>
        <w:t>Fusion</w:t>
      </w:r>
      <w:proofErr w:type="spellEnd"/>
      <w:r w:rsidRPr="00A520B2">
        <w:rPr>
          <w:rFonts w:ascii="Arial" w:hAnsi="Arial" w:cs="Arial"/>
          <w:i/>
          <w:iCs/>
        </w:rPr>
        <w:t xml:space="preserve"> </w:t>
      </w:r>
      <w:proofErr w:type="spellStart"/>
      <w:r w:rsidRPr="00A520B2">
        <w:rPr>
          <w:rFonts w:ascii="Arial" w:hAnsi="Arial" w:cs="Arial"/>
          <w:i/>
          <w:iCs/>
        </w:rPr>
        <w:t>Transformer</w:t>
      </w:r>
      <w:proofErr w:type="spellEnd"/>
      <w:r w:rsidRPr="00A520B2">
        <w:rPr>
          <w:rFonts w:ascii="Arial" w:hAnsi="Arial" w:cs="Arial"/>
          <w:i/>
          <w:iCs/>
        </w:rPr>
        <w:t xml:space="preserve"> - TFT</w:t>
      </w:r>
      <w:r w:rsidRPr="00A520B2">
        <w:rPr>
          <w:rFonts w:ascii="Arial" w:hAnsi="Arial" w:cs="Arial"/>
        </w:rPr>
        <w:t>) capaces de procesar variables estáticas y dinámicas simultáneamente, capturando dependencias a largo plazo (memoria del cultivo).</w:t>
      </w:r>
    </w:p>
    <w:p w14:paraId="65797DB8" w14:textId="77777777" w:rsidR="00613C0F" w:rsidRPr="00A520B2" w:rsidRDefault="00613C0F" w:rsidP="004D5F43">
      <w:pPr>
        <w:spacing w:line="360" w:lineRule="auto"/>
        <w:jc w:val="both"/>
        <w:outlineLvl w:val="3"/>
        <w:rPr>
          <w:rFonts w:ascii="Arial" w:hAnsi="Arial" w:cs="Arial"/>
          <w:b/>
          <w:bCs/>
        </w:rPr>
      </w:pPr>
      <w:r w:rsidRPr="00A520B2">
        <w:rPr>
          <w:rFonts w:ascii="Arial" w:hAnsi="Arial" w:cs="Arial"/>
          <w:b/>
          <w:bCs/>
        </w:rPr>
        <w:t>Fase 4: Validación Cronológica</w:t>
      </w:r>
    </w:p>
    <w:p w14:paraId="00D8E8DE" w14:textId="77777777" w:rsidR="00613C0F" w:rsidRPr="00A520B2" w:rsidRDefault="00613C0F" w:rsidP="004D5F43">
      <w:pPr>
        <w:spacing w:line="360" w:lineRule="auto"/>
        <w:jc w:val="both"/>
        <w:rPr>
          <w:rFonts w:ascii="Arial" w:hAnsi="Arial" w:cs="Arial"/>
        </w:rPr>
      </w:pPr>
      <w:r w:rsidRPr="00A520B2">
        <w:rPr>
          <w:rFonts w:ascii="Arial" w:hAnsi="Arial" w:cs="Arial"/>
        </w:rPr>
        <w:t>A diferencia de problemas convencionales donde los datos se pueden mezclar aleatoriamente (</w:t>
      </w:r>
      <w:proofErr w:type="spellStart"/>
      <w:r w:rsidRPr="00A520B2">
        <w:rPr>
          <w:rFonts w:ascii="Arial" w:hAnsi="Arial" w:cs="Arial"/>
          <w:i/>
          <w:iCs/>
        </w:rPr>
        <w:t>shuffling</w:t>
      </w:r>
      <w:proofErr w:type="spellEnd"/>
      <w:r w:rsidRPr="00A520B2">
        <w:rPr>
          <w:rFonts w:ascii="Arial" w:hAnsi="Arial" w:cs="Arial"/>
        </w:rPr>
        <w:t xml:space="preserve">), el Framework DAY impone una </w:t>
      </w:r>
      <w:r w:rsidRPr="00A520B2">
        <w:rPr>
          <w:rFonts w:ascii="Arial" w:hAnsi="Arial" w:cs="Arial"/>
          <w:b/>
          <w:bCs/>
        </w:rPr>
        <w:t>validación temporal estricta</w:t>
      </w:r>
      <w:r w:rsidRPr="00A520B2">
        <w:rPr>
          <w:rFonts w:ascii="Arial" w:hAnsi="Arial" w:cs="Arial"/>
        </w:rPr>
        <w:t>. Se divide el conjunto de datos respetando la flecha del tiempo (Train/</w:t>
      </w:r>
      <w:proofErr w:type="spellStart"/>
      <w:r w:rsidRPr="00A520B2">
        <w:rPr>
          <w:rFonts w:ascii="Arial" w:hAnsi="Arial" w:cs="Arial"/>
        </w:rPr>
        <w:t>Validation</w:t>
      </w:r>
      <w:proofErr w:type="spellEnd"/>
      <w:r w:rsidRPr="00A520B2">
        <w:rPr>
          <w:rFonts w:ascii="Arial" w:hAnsi="Arial" w:cs="Arial"/>
        </w:rPr>
        <w:t xml:space="preserve">/Test) para evitar el </w:t>
      </w:r>
      <w:r w:rsidRPr="00A520B2">
        <w:rPr>
          <w:rFonts w:ascii="Arial" w:hAnsi="Arial" w:cs="Arial"/>
          <w:i/>
          <w:iCs/>
        </w:rPr>
        <w:t>Data Leakage</w:t>
      </w:r>
      <w:r w:rsidRPr="00A520B2">
        <w:rPr>
          <w:rFonts w:ascii="Arial" w:hAnsi="Arial" w:cs="Arial"/>
        </w:rPr>
        <w:t xml:space="preserve"> (fuga de información del futuro hacia el pasado), asegurando que el modelo aprenda patrones predictivos y no meramente memorice resultados históricos.</w:t>
      </w:r>
    </w:p>
    <w:p w14:paraId="1C6A4B24" w14:textId="77777777" w:rsidR="00613C0F" w:rsidRPr="00A520B2" w:rsidRDefault="00613C0F" w:rsidP="004D5F43">
      <w:pPr>
        <w:spacing w:line="360" w:lineRule="auto"/>
        <w:jc w:val="both"/>
        <w:outlineLvl w:val="3"/>
        <w:rPr>
          <w:rFonts w:ascii="Arial" w:hAnsi="Arial" w:cs="Arial"/>
          <w:b/>
          <w:bCs/>
        </w:rPr>
      </w:pPr>
      <w:r w:rsidRPr="00A520B2">
        <w:rPr>
          <w:rFonts w:ascii="Arial" w:hAnsi="Arial" w:cs="Arial"/>
          <w:b/>
          <w:bCs/>
        </w:rPr>
        <w:t xml:space="preserve">Fase 5: Evaluación </w:t>
      </w:r>
      <w:proofErr w:type="spellStart"/>
      <w:r w:rsidRPr="00A520B2">
        <w:rPr>
          <w:rFonts w:ascii="Arial" w:hAnsi="Arial" w:cs="Arial"/>
          <w:b/>
          <w:bCs/>
        </w:rPr>
        <w:t>Multimétrica</w:t>
      </w:r>
      <w:proofErr w:type="spellEnd"/>
    </w:p>
    <w:p w14:paraId="34D16A4A" w14:textId="77777777" w:rsidR="00613C0F" w:rsidRPr="00A520B2" w:rsidRDefault="00613C0F" w:rsidP="004D5F43">
      <w:pPr>
        <w:spacing w:line="360" w:lineRule="auto"/>
        <w:jc w:val="both"/>
        <w:rPr>
          <w:rFonts w:ascii="Arial" w:hAnsi="Arial" w:cs="Arial"/>
        </w:rPr>
      </w:pPr>
      <w:r w:rsidRPr="00A520B2">
        <w:rPr>
          <w:rFonts w:ascii="Arial" w:hAnsi="Arial" w:cs="Arial"/>
        </w:rPr>
        <w:t>La medición del desempeño no se limita a la precisión global. Se utilizan métricas complementarias para una visión holística:</w:t>
      </w:r>
    </w:p>
    <w:p w14:paraId="60E75F6D" w14:textId="77777777" w:rsidR="00613C0F" w:rsidRPr="00A520B2" w:rsidRDefault="00613C0F" w:rsidP="00FA6B85">
      <w:pPr>
        <w:numPr>
          <w:ilvl w:val="0"/>
          <w:numId w:val="32"/>
        </w:numPr>
        <w:spacing w:line="360" w:lineRule="auto"/>
        <w:ind w:left="357" w:hanging="357"/>
        <w:jc w:val="both"/>
        <w:rPr>
          <w:rFonts w:ascii="Arial" w:hAnsi="Arial" w:cs="Arial"/>
        </w:rPr>
      </w:pPr>
      <w:r w:rsidRPr="00A520B2">
        <w:rPr>
          <w:rFonts w:ascii="Arial" w:hAnsi="Arial" w:cs="Arial"/>
          <w:b/>
          <w:bCs/>
        </w:rPr>
        <w:t>RMSE (Raíz del Error Cuadrático Medio):</w:t>
      </w:r>
      <w:r w:rsidRPr="00A520B2">
        <w:rPr>
          <w:rFonts w:ascii="Arial" w:hAnsi="Arial" w:cs="Arial"/>
        </w:rPr>
        <w:t xml:space="preserve"> Para penalizar grandes desviaciones que podrían afectar la logística de cosecha.</w:t>
      </w:r>
    </w:p>
    <w:p w14:paraId="2744C62F" w14:textId="77777777" w:rsidR="00613C0F" w:rsidRPr="00A520B2" w:rsidRDefault="00613C0F" w:rsidP="00FA6B85">
      <w:pPr>
        <w:numPr>
          <w:ilvl w:val="0"/>
          <w:numId w:val="32"/>
        </w:numPr>
        <w:spacing w:line="360" w:lineRule="auto"/>
        <w:ind w:left="357" w:hanging="357"/>
        <w:jc w:val="both"/>
        <w:rPr>
          <w:rFonts w:ascii="Arial" w:hAnsi="Arial" w:cs="Arial"/>
        </w:rPr>
      </w:pPr>
      <w:r w:rsidRPr="00A520B2">
        <w:rPr>
          <w:rFonts w:ascii="Arial" w:hAnsi="Arial" w:cs="Arial"/>
          <w:b/>
          <w:bCs/>
        </w:rPr>
        <w:t>MAE (Error Absoluto Medio):</w:t>
      </w:r>
      <w:r w:rsidRPr="00A520B2">
        <w:rPr>
          <w:rFonts w:ascii="Arial" w:hAnsi="Arial" w:cs="Arial"/>
        </w:rPr>
        <w:t xml:space="preserve"> Para estimar el error promedio en toneladas, facilitando la interpretación económica.</w:t>
      </w:r>
    </w:p>
    <w:p w14:paraId="1473B253" w14:textId="77777777" w:rsidR="00613C0F" w:rsidRPr="00A520B2" w:rsidRDefault="00613C0F" w:rsidP="00FA6B85">
      <w:pPr>
        <w:numPr>
          <w:ilvl w:val="0"/>
          <w:numId w:val="32"/>
        </w:numPr>
        <w:spacing w:line="360" w:lineRule="auto"/>
        <w:ind w:left="357" w:hanging="357"/>
        <w:jc w:val="both"/>
        <w:rPr>
          <w:rFonts w:ascii="Arial" w:hAnsi="Arial" w:cs="Arial"/>
        </w:rPr>
      </w:pPr>
      <w:r w:rsidRPr="00A520B2">
        <w:rPr>
          <w:rFonts w:ascii="Arial" w:hAnsi="Arial" w:cs="Arial"/>
          <w:b/>
          <w:bCs/>
        </w:rPr>
        <w:t>$R^2$ (Coeficiente de Determinación):</w:t>
      </w:r>
      <w:r w:rsidRPr="00A520B2">
        <w:rPr>
          <w:rFonts w:ascii="Arial" w:hAnsi="Arial" w:cs="Arial"/>
        </w:rPr>
        <w:t xml:space="preserve"> Para cuantificar qué porcentaje de la variabilidad biológica es explicada por el modelo.</w:t>
      </w:r>
    </w:p>
    <w:p w14:paraId="358CC4F0" w14:textId="77777777" w:rsidR="00613C0F" w:rsidRPr="00A520B2" w:rsidRDefault="00613C0F" w:rsidP="004D5F43">
      <w:pPr>
        <w:spacing w:line="360" w:lineRule="auto"/>
        <w:jc w:val="both"/>
        <w:outlineLvl w:val="3"/>
        <w:rPr>
          <w:rFonts w:ascii="Arial" w:hAnsi="Arial" w:cs="Arial"/>
          <w:b/>
          <w:bCs/>
        </w:rPr>
      </w:pPr>
      <w:r w:rsidRPr="00A520B2">
        <w:rPr>
          <w:rFonts w:ascii="Arial" w:hAnsi="Arial" w:cs="Arial"/>
          <w:b/>
          <w:bCs/>
        </w:rPr>
        <w:t xml:space="preserve">Fase 6: Explicabilidad (XAI - </w:t>
      </w:r>
      <w:proofErr w:type="spellStart"/>
      <w:r w:rsidRPr="00A520B2">
        <w:rPr>
          <w:rFonts w:ascii="Arial" w:hAnsi="Arial" w:cs="Arial"/>
          <w:b/>
          <w:bCs/>
        </w:rPr>
        <w:t>eXplainable</w:t>
      </w:r>
      <w:proofErr w:type="spellEnd"/>
      <w:r w:rsidRPr="00A520B2">
        <w:rPr>
          <w:rFonts w:ascii="Arial" w:hAnsi="Arial" w:cs="Arial"/>
          <w:b/>
          <w:bCs/>
        </w:rPr>
        <w:t xml:space="preserve"> AI)</w:t>
      </w:r>
    </w:p>
    <w:p w14:paraId="746BFA29" w14:textId="77777777" w:rsidR="00613C0F" w:rsidRPr="00A520B2" w:rsidRDefault="00613C0F" w:rsidP="004D5F43">
      <w:pPr>
        <w:spacing w:line="360" w:lineRule="auto"/>
        <w:jc w:val="both"/>
        <w:rPr>
          <w:rFonts w:ascii="Arial" w:hAnsi="Arial" w:cs="Arial"/>
        </w:rPr>
      </w:pPr>
      <w:r w:rsidRPr="00A520B2">
        <w:rPr>
          <w:rFonts w:ascii="Arial" w:hAnsi="Arial" w:cs="Arial"/>
        </w:rPr>
        <w:t>La fase final cierra la brecha entre la ciencia de datos y la agronomía. Se aplican técnicas de interpretación de modelos (</w:t>
      </w:r>
      <w:proofErr w:type="spellStart"/>
      <w:r w:rsidRPr="00A520B2">
        <w:rPr>
          <w:rFonts w:ascii="Arial" w:hAnsi="Arial" w:cs="Arial"/>
          <w:i/>
          <w:iCs/>
        </w:rPr>
        <w:t>Feature</w:t>
      </w:r>
      <w:proofErr w:type="spellEnd"/>
      <w:r w:rsidRPr="00A520B2">
        <w:rPr>
          <w:rFonts w:ascii="Arial" w:hAnsi="Arial" w:cs="Arial"/>
          <w:i/>
          <w:iCs/>
        </w:rPr>
        <w:t xml:space="preserve"> </w:t>
      </w:r>
      <w:proofErr w:type="spellStart"/>
      <w:r w:rsidRPr="00A520B2">
        <w:rPr>
          <w:rFonts w:ascii="Arial" w:hAnsi="Arial" w:cs="Arial"/>
          <w:i/>
          <w:iCs/>
        </w:rPr>
        <w:t>Importance</w:t>
      </w:r>
      <w:proofErr w:type="spellEnd"/>
      <w:r w:rsidRPr="00A520B2">
        <w:rPr>
          <w:rFonts w:ascii="Arial" w:hAnsi="Arial" w:cs="Arial"/>
        </w:rPr>
        <w:t>) para decodificar la "caja negra" de los algoritmos. Esto permite validar si el modelo basa sus predicciones en criterios agronómicos lógicos (ej. impacto de la edad del cultivo o acumulación de horas frío) o si está detectando correlaciones espurias, proporcionando confianza al usuario final.</w:t>
      </w:r>
    </w:p>
    <w:p w14:paraId="6D68E1F7" w14:textId="77777777" w:rsidR="00C85B37" w:rsidRPr="00A520B2" w:rsidRDefault="002B3418" w:rsidP="004D5F43">
      <w:pPr>
        <w:pStyle w:val="Ttulo1"/>
        <w:spacing w:before="0" w:line="360" w:lineRule="auto"/>
        <w:rPr>
          <w:rFonts w:ascii="Arial" w:eastAsia="Arial" w:hAnsi="Arial" w:cs="Arial"/>
          <w:color w:val="auto"/>
          <w:sz w:val="24"/>
          <w:szCs w:val="24"/>
        </w:rPr>
      </w:pPr>
      <w:bookmarkStart w:id="14" w:name="_Toc217122573"/>
      <w:r w:rsidRPr="00A520B2">
        <w:rPr>
          <w:rFonts w:ascii="Arial" w:eastAsia="Arial" w:hAnsi="Arial" w:cs="Arial"/>
          <w:color w:val="auto"/>
          <w:sz w:val="24"/>
          <w:szCs w:val="24"/>
        </w:rPr>
        <w:t>III</w:t>
      </w:r>
      <w:r w:rsidRPr="00A520B2">
        <w:rPr>
          <w:rFonts w:ascii="Arial" w:eastAsia="Arial" w:hAnsi="Arial" w:cs="Arial"/>
          <w:color w:val="auto"/>
          <w:sz w:val="24"/>
          <w:szCs w:val="24"/>
        </w:rPr>
        <w:tab/>
        <w:t>MARCO CONCEPTUAL</w:t>
      </w:r>
      <w:bookmarkEnd w:id="14"/>
    </w:p>
    <w:p w14:paraId="6BB1B04C" w14:textId="77777777" w:rsidR="002B3418" w:rsidRPr="00A520B2" w:rsidRDefault="002B3418" w:rsidP="004D5F43">
      <w:pPr>
        <w:spacing w:line="360" w:lineRule="auto"/>
        <w:rPr>
          <w:rFonts w:ascii="Arial" w:eastAsia="Arial" w:hAnsi="Arial" w:cs="Arial"/>
        </w:rPr>
      </w:pPr>
    </w:p>
    <w:p w14:paraId="1AC53F49"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lastRenderedPageBreak/>
        <w:tab/>
        <w:t>Este estudio utiliza datos históricos de la empresa agroindustrial Fundo los Paltos para predecir el nivel de cosecha de Palta. El objetivo es desarrollar modelos precisos que apoyen la toma de decisiones estratégicas.</w:t>
      </w:r>
    </w:p>
    <w:p w14:paraId="1C1987BF" w14:textId="77777777" w:rsidR="002B3418" w:rsidRPr="00A520B2" w:rsidRDefault="002B3418" w:rsidP="004D5F43">
      <w:pPr>
        <w:spacing w:line="360" w:lineRule="auto"/>
        <w:rPr>
          <w:rFonts w:ascii="Arial" w:eastAsia="Arial" w:hAnsi="Arial" w:cs="Arial"/>
          <w:b/>
        </w:rPr>
      </w:pPr>
    </w:p>
    <w:p w14:paraId="48A7D3AB" w14:textId="32609191" w:rsidR="002B3418" w:rsidRPr="00A520B2" w:rsidRDefault="002B3418" w:rsidP="004D5F43">
      <w:pPr>
        <w:pStyle w:val="Ttulo2"/>
        <w:spacing w:before="0" w:line="360" w:lineRule="auto"/>
        <w:rPr>
          <w:rFonts w:ascii="Arial" w:hAnsi="Arial" w:cs="Arial"/>
          <w:color w:val="auto"/>
          <w:sz w:val="24"/>
          <w:szCs w:val="24"/>
        </w:rPr>
      </w:pPr>
      <w:bookmarkStart w:id="15" w:name="_Toc217122574"/>
      <w:r w:rsidRPr="00A520B2">
        <w:rPr>
          <w:rFonts w:ascii="Arial" w:hAnsi="Arial" w:cs="Arial"/>
          <w:color w:val="auto"/>
          <w:sz w:val="24"/>
          <w:szCs w:val="24"/>
        </w:rPr>
        <w:t>3.</w:t>
      </w:r>
      <w:r w:rsidR="000D575E">
        <w:rPr>
          <w:rFonts w:ascii="Arial" w:hAnsi="Arial" w:cs="Arial"/>
          <w:color w:val="auto"/>
          <w:sz w:val="24"/>
          <w:szCs w:val="24"/>
        </w:rPr>
        <w:t>1</w:t>
      </w:r>
      <w:r w:rsidRPr="00A520B2">
        <w:rPr>
          <w:rFonts w:ascii="Arial" w:hAnsi="Arial" w:cs="Arial"/>
          <w:color w:val="auto"/>
          <w:sz w:val="24"/>
          <w:szCs w:val="24"/>
        </w:rPr>
        <w:t xml:space="preserve"> Clase del </w:t>
      </w:r>
      <w:proofErr w:type="spellStart"/>
      <w:r w:rsidRPr="00A520B2">
        <w:rPr>
          <w:rFonts w:ascii="Arial" w:hAnsi="Arial" w:cs="Arial"/>
          <w:color w:val="auto"/>
          <w:sz w:val="24"/>
          <w:szCs w:val="24"/>
        </w:rPr>
        <w:t>Dataset</w:t>
      </w:r>
      <w:proofErr w:type="spellEnd"/>
      <w:r w:rsidRPr="00A520B2">
        <w:rPr>
          <w:rFonts w:ascii="Arial" w:hAnsi="Arial" w:cs="Arial"/>
          <w:color w:val="auto"/>
          <w:sz w:val="24"/>
          <w:szCs w:val="24"/>
        </w:rPr>
        <w:t xml:space="preserve"> (Variable Objetivo)</w:t>
      </w:r>
      <w:bookmarkEnd w:id="15"/>
    </w:p>
    <w:p w14:paraId="697032DE" w14:textId="77777777" w:rsidR="002B3418" w:rsidRPr="00A520B2" w:rsidRDefault="002B3418" w:rsidP="004D5F43">
      <w:pPr>
        <w:spacing w:line="360" w:lineRule="auto"/>
        <w:rPr>
          <w:rFonts w:ascii="Arial" w:eastAsia="Arial" w:hAnsi="Arial" w:cs="Arial"/>
        </w:rPr>
      </w:pPr>
    </w:p>
    <w:p w14:paraId="105C5022" w14:textId="77777777" w:rsidR="00C85B37" w:rsidRDefault="002B3418" w:rsidP="004D5F43">
      <w:pPr>
        <w:spacing w:line="360" w:lineRule="auto"/>
        <w:rPr>
          <w:rFonts w:ascii="Arial" w:eastAsia="Arial" w:hAnsi="Arial" w:cs="Arial"/>
        </w:rPr>
      </w:pPr>
      <w:r w:rsidRPr="00A520B2">
        <w:rPr>
          <w:rFonts w:ascii="Arial" w:eastAsia="Arial" w:hAnsi="Arial" w:cs="Arial"/>
        </w:rPr>
        <w:t xml:space="preserve">La variable objetivo es el "Tonelada por </w:t>
      </w:r>
      <w:proofErr w:type="spellStart"/>
      <w:r w:rsidRPr="00A520B2">
        <w:rPr>
          <w:rFonts w:ascii="Arial" w:eastAsia="Arial" w:hAnsi="Arial" w:cs="Arial"/>
        </w:rPr>
        <w:t>Hectarea</w:t>
      </w:r>
      <w:proofErr w:type="spellEnd"/>
      <w:r w:rsidRPr="00A520B2">
        <w:rPr>
          <w:rFonts w:ascii="Arial" w:eastAsia="Arial" w:hAnsi="Arial" w:cs="Arial"/>
        </w:rPr>
        <w:t xml:space="preserve"> (</w:t>
      </w:r>
      <w:proofErr w:type="spellStart"/>
      <w:r w:rsidRPr="00A520B2">
        <w:rPr>
          <w:rFonts w:ascii="Arial" w:eastAsia="Arial" w:hAnsi="Arial" w:cs="Arial"/>
        </w:rPr>
        <w:t>Tn</w:t>
      </w:r>
      <w:proofErr w:type="spellEnd"/>
      <w:r w:rsidRPr="00A520B2">
        <w:rPr>
          <w:rFonts w:ascii="Arial" w:eastAsia="Arial" w:hAnsi="Arial" w:cs="Arial"/>
        </w:rPr>
        <w:t xml:space="preserve">/Ha)", definida por el nivel de producción en toneladas por hectárea o lote. </w:t>
      </w:r>
    </w:p>
    <w:p w14:paraId="1EE94940" w14:textId="77777777" w:rsidR="000D575E" w:rsidRPr="00A520B2" w:rsidRDefault="000D575E" w:rsidP="004D5F43">
      <w:pPr>
        <w:spacing w:line="360" w:lineRule="auto"/>
        <w:rPr>
          <w:rFonts w:ascii="Arial" w:eastAsia="Arial" w:hAnsi="Arial" w:cs="Arial"/>
        </w:rPr>
      </w:pPr>
    </w:p>
    <w:p w14:paraId="407AE7E4" w14:textId="77777777" w:rsidR="00C85B37" w:rsidRPr="00A520B2" w:rsidRDefault="002B3418" w:rsidP="004D5F43">
      <w:pPr>
        <w:pStyle w:val="Ttulo1"/>
        <w:spacing w:before="0" w:line="360" w:lineRule="auto"/>
        <w:rPr>
          <w:rFonts w:ascii="Arial" w:eastAsia="Arial" w:hAnsi="Arial" w:cs="Arial"/>
          <w:color w:val="auto"/>
          <w:sz w:val="24"/>
          <w:szCs w:val="24"/>
        </w:rPr>
      </w:pPr>
      <w:bookmarkStart w:id="16" w:name="_Toc217122575"/>
      <w:r w:rsidRPr="00A520B2">
        <w:rPr>
          <w:rFonts w:ascii="Arial" w:eastAsia="Arial" w:hAnsi="Arial" w:cs="Arial"/>
          <w:color w:val="auto"/>
          <w:sz w:val="24"/>
          <w:szCs w:val="24"/>
        </w:rPr>
        <w:t>IV</w:t>
      </w:r>
      <w:r w:rsidRPr="00A520B2">
        <w:rPr>
          <w:rFonts w:ascii="Arial" w:eastAsia="Arial" w:hAnsi="Arial" w:cs="Arial"/>
          <w:color w:val="auto"/>
          <w:sz w:val="24"/>
          <w:szCs w:val="24"/>
        </w:rPr>
        <w:tab/>
        <w:t>METODOLOGÍA</w:t>
      </w:r>
      <w:bookmarkEnd w:id="16"/>
      <w:r w:rsidRPr="00A520B2">
        <w:rPr>
          <w:rFonts w:ascii="Arial" w:eastAsia="Arial" w:hAnsi="Arial" w:cs="Arial"/>
          <w:color w:val="auto"/>
          <w:sz w:val="24"/>
          <w:szCs w:val="24"/>
        </w:rPr>
        <w:t xml:space="preserve"> </w:t>
      </w:r>
    </w:p>
    <w:p w14:paraId="461EF0DE" w14:textId="77777777"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rPr>
        <w:t xml:space="preserve">A continuación, se detalla la metodología seguida para la construcción y validación del modelo de predicción de cosecha. El proceso se rige bajo el Framework DAY, una estructura metodológica diseñada ad hoc para gestionar el flujo de datos desde el campo hasta la predicción final. El capítulo se organiza cronológicamente abordando primero la recolección y curación de datos históricos. Idealmente también debería incluir los datos satelitales; sin embargo, la organización bajo estudio no cuenta con ello. Posteriormente, se describe la configuración de los algoritmos de inteligencia artificial, para ello vamos a evaluar los algoritmos estudiados durante las clases; sin embargo, según lo investigado (ver detalle en la sección “estado del arte”), el modelo óptimo es la elección del Temporal </w:t>
      </w:r>
      <w:proofErr w:type="spellStart"/>
      <w:r w:rsidRPr="00A520B2">
        <w:rPr>
          <w:rFonts w:ascii="Arial" w:eastAsia="Arial" w:hAnsi="Arial" w:cs="Arial"/>
        </w:rPr>
        <w:t>Fusion</w:t>
      </w:r>
      <w:proofErr w:type="spellEnd"/>
      <w:r w:rsidRPr="00A520B2">
        <w:rPr>
          <w:rFonts w:ascii="Arial" w:eastAsia="Arial" w:hAnsi="Arial" w:cs="Arial"/>
        </w:rPr>
        <w:t xml:space="preserve"> </w:t>
      </w:r>
      <w:proofErr w:type="spellStart"/>
      <w:r w:rsidRPr="00A520B2">
        <w:rPr>
          <w:rFonts w:ascii="Arial" w:eastAsia="Arial" w:hAnsi="Arial" w:cs="Arial"/>
        </w:rPr>
        <w:t>Transformer</w:t>
      </w:r>
      <w:proofErr w:type="spellEnd"/>
      <w:r w:rsidRPr="00A520B2">
        <w:rPr>
          <w:rFonts w:ascii="Arial" w:eastAsia="Arial" w:hAnsi="Arial" w:cs="Arial"/>
        </w:rPr>
        <w:t xml:space="preserve"> frente a otros modelos. Finalmente, se establecen los protocolos de evaluación y las métricas de error (RMSE, MAE, R²) que determinarán la viabilidad del sistema propuesto. </w:t>
      </w:r>
    </w:p>
    <w:p w14:paraId="2C0B42BA" w14:textId="77777777" w:rsidR="00C85B37" w:rsidRPr="00A520B2" w:rsidRDefault="002B3418" w:rsidP="004D5F43">
      <w:pPr>
        <w:spacing w:line="360" w:lineRule="auto"/>
        <w:jc w:val="both"/>
        <w:rPr>
          <w:rFonts w:ascii="Arial" w:eastAsia="Arial" w:hAnsi="Arial" w:cs="Arial"/>
          <w:b/>
          <w:bCs/>
        </w:rPr>
      </w:pPr>
      <w:r w:rsidRPr="00A520B2">
        <w:rPr>
          <w:rFonts w:ascii="Arial" w:eastAsia="Arial" w:hAnsi="Arial" w:cs="Arial"/>
          <w:b/>
          <w:bCs/>
        </w:rPr>
        <w:t>PASO 1: ADQUISICIÓN DE DATOS MULTIMODAL</w:t>
      </w:r>
    </w:p>
    <w:p w14:paraId="470B9763" w14:textId="77777777"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rPr>
        <w:t>La base del modelo es la integración de múltiples fuentes de información para capturar la complejidad biológica.</w:t>
      </w:r>
    </w:p>
    <w:p w14:paraId="22BB8530" w14:textId="77777777" w:rsidR="00C85B37" w:rsidRPr="00A520B2" w:rsidRDefault="002B3418" w:rsidP="00FA6B85">
      <w:pPr>
        <w:numPr>
          <w:ilvl w:val="0"/>
          <w:numId w:val="9"/>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b/>
          <w:bCs/>
        </w:rPr>
        <w:t>Productividad Histórica</w:t>
      </w:r>
      <w:r w:rsidRPr="00A520B2">
        <w:rPr>
          <w:rFonts w:ascii="Arial" w:eastAsia="Arial" w:hAnsi="Arial" w:cs="Arial"/>
        </w:rPr>
        <w:t>:</w:t>
      </w:r>
    </w:p>
    <w:p w14:paraId="0EF13C36" w14:textId="1D9ACF7D" w:rsidR="00C85B37" w:rsidRPr="00A520B2" w:rsidRDefault="002B3418" w:rsidP="00FA6B85">
      <w:pPr>
        <w:numPr>
          <w:ilvl w:val="1"/>
          <w:numId w:val="9"/>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Volúmenes de cosecha diarios/estacionales de almacenes de empaquetado (</w:t>
      </w:r>
      <w:proofErr w:type="spellStart"/>
      <w:r w:rsidRPr="00A520B2">
        <w:rPr>
          <w:rFonts w:ascii="Arial" w:eastAsia="Arial" w:hAnsi="Arial" w:cs="Arial"/>
        </w:rPr>
        <w:t>packhouses</w:t>
      </w:r>
      <w:proofErr w:type="spellEnd"/>
      <w:r w:rsidRPr="00A520B2">
        <w:rPr>
          <w:rFonts w:ascii="Arial" w:eastAsia="Arial" w:hAnsi="Arial" w:cs="Arial"/>
        </w:rPr>
        <w:t>).</w:t>
      </w:r>
    </w:p>
    <w:p w14:paraId="579F98D1" w14:textId="77777777" w:rsidR="00C85B37" w:rsidRPr="00A520B2" w:rsidRDefault="002B3418" w:rsidP="00FA6B85">
      <w:pPr>
        <w:numPr>
          <w:ilvl w:val="1"/>
          <w:numId w:val="9"/>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 xml:space="preserve">Datos históricos de al menos 5 años para capturar patrones de </w:t>
      </w:r>
      <w:proofErr w:type="spellStart"/>
      <w:r w:rsidRPr="00A520B2">
        <w:rPr>
          <w:rFonts w:ascii="Arial" w:eastAsia="Arial" w:hAnsi="Arial" w:cs="Arial"/>
        </w:rPr>
        <w:t>añerismo</w:t>
      </w:r>
      <w:proofErr w:type="spellEnd"/>
      <w:r w:rsidRPr="00A520B2">
        <w:rPr>
          <w:rFonts w:ascii="Arial" w:eastAsia="Arial" w:hAnsi="Arial" w:cs="Arial"/>
        </w:rPr>
        <w:t>.</w:t>
      </w:r>
    </w:p>
    <w:p w14:paraId="20B6626B" w14:textId="77777777" w:rsidR="00C85B37" w:rsidRPr="00A520B2" w:rsidRDefault="002B3418" w:rsidP="00FA6B85">
      <w:pPr>
        <w:numPr>
          <w:ilvl w:val="0"/>
          <w:numId w:val="9"/>
        </w:numPr>
        <w:pBdr>
          <w:top w:val="nil"/>
          <w:left w:val="nil"/>
          <w:bottom w:val="nil"/>
          <w:right w:val="nil"/>
          <w:between w:val="nil"/>
        </w:pBdr>
        <w:spacing w:line="360" w:lineRule="auto"/>
        <w:ind w:left="357" w:hanging="357"/>
        <w:jc w:val="both"/>
        <w:rPr>
          <w:rFonts w:ascii="Arial" w:eastAsia="Arial" w:hAnsi="Arial" w:cs="Arial"/>
          <w:b/>
          <w:bCs/>
        </w:rPr>
      </w:pPr>
      <w:r w:rsidRPr="00A520B2">
        <w:rPr>
          <w:rFonts w:ascii="Arial" w:eastAsia="Arial" w:hAnsi="Arial" w:cs="Arial"/>
          <w:b/>
          <w:bCs/>
        </w:rPr>
        <w:t>Datos Meteorológicos:</w:t>
      </w:r>
    </w:p>
    <w:p w14:paraId="0FEA6A35" w14:textId="77777777" w:rsidR="00C85B37" w:rsidRPr="00A520B2" w:rsidRDefault="002B3418" w:rsidP="00FA6B85">
      <w:pPr>
        <w:numPr>
          <w:ilvl w:val="1"/>
          <w:numId w:val="9"/>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Temperatura (</w:t>
      </w:r>
      <w:proofErr w:type="spellStart"/>
      <w:r w:rsidRPr="00A520B2">
        <w:rPr>
          <w:rFonts w:ascii="Arial" w:eastAsia="Arial" w:hAnsi="Arial" w:cs="Arial"/>
        </w:rPr>
        <w:t>Máx</w:t>
      </w:r>
      <w:proofErr w:type="spellEnd"/>
      <w:r w:rsidRPr="00A520B2">
        <w:rPr>
          <w:rFonts w:ascii="Arial" w:eastAsia="Arial" w:hAnsi="Arial" w:cs="Arial"/>
        </w:rPr>
        <w:t>/</w:t>
      </w:r>
      <w:proofErr w:type="spellStart"/>
      <w:r w:rsidRPr="00A520B2">
        <w:rPr>
          <w:rFonts w:ascii="Arial" w:eastAsia="Arial" w:hAnsi="Arial" w:cs="Arial"/>
        </w:rPr>
        <w:t>Mín</w:t>
      </w:r>
      <w:proofErr w:type="spellEnd"/>
      <w:r w:rsidRPr="00A520B2">
        <w:rPr>
          <w:rFonts w:ascii="Arial" w:eastAsia="Arial" w:hAnsi="Arial" w:cs="Arial"/>
        </w:rPr>
        <w:t>), Lluvia, Radiación Solar, Déficit de Lluvia, Humedad, Viento.</w:t>
      </w:r>
    </w:p>
    <w:p w14:paraId="2EF923BC" w14:textId="77777777" w:rsidR="00C85B37" w:rsidRPr="00A520B2" w:rsidRDefault="002B3418" w:rsidP="00FA6B85">
      <w:pPr>
        <w:numPr>
          <w:ilvl w:val="1"/>
          <w:numId w:val="9"/>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Fuente: Estaciones meteorológicas locales o servicios nacionales (ej. NIWA).</w:t>
      </w:r>
    </w:p>
    <w:p w14:paraId="26DCAAC8" w14:textId="77777777" w:rsidR="00C85B37" w:rsidRPr="00A520B2" w:rsidRDefault="002B3418" w:rsidP="00FA6B85">
      <w:pPr>
        <w:numPr>
          <w:ilvl w:val="0"/>
          <w:numId w:val="9"/>
        </w:numPr>
        <w:pBdr>
          <w:top w:val="nil"/>
          <w:left w:val="nil"/>
          <w:bottom w:val="nil"/>
          <w:right w:val="nil"/>
          <w:between w:val="nil"/>
        </w:pBdr>
        <w:spacing w:line="360" w:lineRule="auto"/>
        <w:ind w:left="357" w:hanging="357"/>
        <w:jc w:val="both"/>
        <w:rPr>
          <w:rFonts w:ascii="Arial" w:eastAsia="Arial" w:hAnsi="Arial" w:cs="Arial"/>
          <w:b/>
          <w:bCs/>
        </w:rPr>
      </w:pPr>
      <w:r w:rsidRPr="00A520B2">
        <w:rPr>
          <w:rFonts w:ascii="Arial" w:eastAsia="Arial" w:hAnsi="Arial" w:cs="Arial"/>
          <w:b/>
          <w:bCs/>
        </w:rPr>
        <w:lastRenderedPageBreak/>
        <w:t>Teledetección (Índices de Vegetación):</w:t>
      </w:r>
    </w:p>
    <w:p w14:paraId="7A907911" w14:textId="77777777" w:rsidR="00C85B37" w:rsidRPr="00A520B2" w:rsidRDefault="002B3418" w:rsidP="00FA6B85">
      <w:pPr>
        <w:numPr>
          <w:ilvl w:val="1"/>
          <w:numId w:val="9"/>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Imágenes satelitales (Landsat 7/8, Sentinel-2).</w:t>
      </w:r>
    </w:p>
    <w:p w14:paraId="13818D25" w14:textId="77777777" w:rsidR="00C85B37" w:rsidRPr="00A520B2" w:rsidRDefault="002B3418" w:rsidP="00FA6B85">
      <w:pPr>
        <w:numPr>
          <w:ilvl w:val="1"/>
          <w:numId w:val="9"/>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Índices clave: NDVI (Verdor), GNDVI (Clorofila/Nitrógeno), SMI/WSI/NDMI (Estrés hídrico/Humedad).</w:t>
      </w:r>
    </w:p>
    <w:p w14:paraId="6C10839B" w14:textId="77777777" w:rsidR="00C85B37" w:rsidRPr="00A520B2" w:rsidRDefault="002B3418" w:rsidP="00FA6B85">
      <w:pPr>
        <w:numPr>
          <w:ilvl w:val="0"/>
          <w:numId w:val="9"/>
        </w:numPr>
        <w:pBdr>
          <w:top w:val="nil"/>
          <w:left w:val="nil"/>
          <w:bottom w:val="nil"/>
          <w:right w:val="nil"/>
          <w:between w:val="nil"/>
        </w:pBdr>
        <w:spacing w:line="360" w:lineRule="auto"/>
        <w:ind w:left="357" w:hanging="357"/>
        <w:jc w:val="both"/>
        <w:rPr>
          <w:rFonts w:ascii="Arial" w:eastAsia="Arial" w:hAnsi="Arial" w:cs="Arial"/>
          <w:b/>
          <w:bCs/>
        </w:rPr>
      </w:pPr>
      <w:r w:rsidRPr="00A520B2">
        <w:rPr>
          <w:rFonts w:ascii="Arial" w:eastAsia="Arial" w:hAnsi="Arial" w:cs="Arial"/>
          <w:b/>
          <w:bCs/>
        </w:rPr>
        <w:t>Prácticas de Manejo:</w:t>
      </w:r>
    </w:p>
    <w:p w14:paraId="5095AFDE" w14:textId="77777777" w:rsidR="00C85B37" w:rsidRPr="00A520B2" w:rsidRDefault="002B3418" w:rsidP="00FA6B85">
      <w:pPr>
        <w:numPr>
          <w:ilvl w:val="1"/>
          <w:numId w:val="9"/>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Calendarios de riego, fertilización, poda y fechas fenológicas (floración, caída de fruto).</w:t>
      </w:r>
    </w:p>
    <w:p w14:paraId="1988BA7B" w14:textId="77777777" w:rsidR="00C85B37" w:rsidRPr="00A520B2" w:rsidRDefault="00C85B37" w:rsidP="004D5F43">
      <w:pPr>
        <w:spacing w:line="360" w:lineRule="auto"/>
        <w:jc w:val="both"/>
        <w:rPr>
          <w:rFonts w:ascii="Arial" w:eastAsia="Arial" w:hAnsi="Arial" w:cs="Arial"/>
          <w:b/>
          <w:bCs/>
        </w:rPr>
      </w:pPr>
    </w:p>
    <w:p w14:paraId="2D66CA90" w14:textId="77777777" w:rsidR="00C85B37" w:rsidRPr="00A520B2" w:rsidRDefault="002B3418" w:rsidP="004D5F43">
      <w:pPr>
        <w:spacing w:line="360" w:lineRule="auto"/>
        <w:jc w:val="both"/>
        <w:rPr>
          <w:rFonts w:ascii="Arial" w:eastAsia="Arial" w:hAnsi="Arial" w:cs="Arial"/>
          <w:b/>
          <w:bCs/>
        </w:rPr>
      </w:pPr>
      <w:r w:rsidRPr="00A520B2">
        <w:rPr>
          <w:rFonts w:ascii="Arial" w:eastAsia="Arial" w:hAnsi="Arial" w:cs="Arial"/>
          <w:b/>
          <w:bCs/>
        </w:rPr>
        <w:t>PASO 2: PREPROCESAMIENTO Y LIMPIEZA</w:t>
      </w:r>
    </w:p>
    <w:p w14:paraId="7596B329" w14:textId="77777777" w:rsidR="00FA6B85" w:rsidRDefault="002B3418" w:rsidP="00FA6B85">
      <w:pPr>
        <w:spacing w:line="360" w:lineRule="auto"/>
        <w:jc w:val="both"/>
        <w:rPr>
          <w:rFonts w:ascii="Arial" w:eastAsia="Arial" w:hAnsi="Arial" w:cs="Arial"/>
        </w:rPr>
      </w:pPr>
      <w:r w:rsidRPr="00A520B2">
        <w:rPr>
          <w:rFonts w:ascii="Arial" w:eastAsia="Arial" w:hAnsi="Arial" w:cs="Arial"/>
        </w:rPr>
        <w:t xml:space="preserve">Preparación de los datos para que sean consumibles por algoritmos de Deep </w:t>
      </w:r>
      <w:proofErr w:type="spellStart"/>
      <w:r w:rsidRPr="00A520B2">
        <w:rPr>
          <w:rFonts w:ascii="Arial" w:eastAsia="Arial" w:hAnsi="Arial" w:cs="Arial"/>
        </w:rPr>
        <w:t>Learning</w:t>
      </w:r>
      <w:proofErr w:type="spellEnd"/>
      <w:r w:rsidRPr="00A520B2">
        <w:rPr>
          <w:rFonts w:ascii="Arial" w:eastAsia="Arial" w:hAnsi="Arial" w:cs="Arial"/>
        </w:rPr>
        <w:t>.</w:t>
      </w:r>
    </w:p>
    <w:p w14:paraId="524EF35F" w14:textId="19CD5731" w:rsidR="00C85B37" w:rsidRPr="00A520B2" w:rsidRDefault="002B3418" w:rsidP="00FA6B85">
      <w:pPr>
        <w:spacing w:line="360" w:lineRule="auto"/>
        <w:jc w:val="both"/>
        <w:rPr>
          <w:rFonts w:ascii="Arial" w:eastAsia="Arial" w:hAnsi="Arial" w:cs="Arial"/>
        </w:rPr>
      </w:pPr>
      <w:r w:rsidRPr="00A520B2">
        <w:rPr>
          <w:rFonts w:ascii="Arial" w:eastAsia="Arial" w:hAnsi="Arial" w:cs="Arial"/>
          <w:b/>
          <w:bCs/>
        </w:rPr>
        <w:t>Análisis de Exploración de Datos (EDA)</w:t>
      </w:r>
      <w:r w:rsidRPr="00A520B2">
        <w:rPr>
          <w:rFonts w:ascii="Arial" w:eastAsia="Arial" w:hAnsi="Arial" w:cs="Arial"/>
        </w:rPr>
        <w:t xml:space="preserve">: </w:t>
      </w:r>
    </w:p>
    <w:p w14:paraId="39DB7507"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Distribución del target</w:t>
      </w:r>
    </w:p>
    <w:p w14:paraId="33256E80"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Correlación con el target</w:t>
      </w:r>
    </w:p>
    <w:p w14:paraId="3E0CFFFD"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Colinealidad entre variables predictoras</w:t>
      </w:r>
    </w:p>
    <w:p w14:paraId="13C55E6F"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Estacionalidad si detecta variables temporales</w:t>
      </w:r>
    </w:p>
    <w:p w14:paraId="094CFEF7" w14:textId="77777777" w:rsidR="00FA6B85"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Visualización exploratoria: correlaciones, dependencia entre variables y rendimiento.</w:t>
      </w:r>
    </w:p>
    <w:p w14:paraId="31660FC3" w14:textId="027CD03A" w:rsidR="00C85B37" w:rsidRPr="00FA6B85" w:rsidRDefault="002B3418" w:rsidP="00FA6B85">
      <w:pPr>
        <w:pBdr>
          <w:top w:val="nil"/>
          <w:left w:val="nil"/>
          <w:bottom w:val="nil"/>
          <w:right w:val="nil"/>
          <w:between w:val="nil"/>
        </w:pBdr>
        <w:spacing w:line="360" w:lineRule="auto"/>
        <w:jc w:val="both"/>
        <w:rPr>
          <w:rFonts w:ascii="Arial" w:eastAsia="Arial" w:hAnsi="Arial" w:cs="Arial"/>
        </w:rPr>
      </w:pPr>
      <w:r w:rsidRPr="00FA6B85">
        <w:rPr>
          <w:rFonts w:ascii="Arial" w:eastAsia="Arial" w:hAnsi="Arial" w:cs="Arial"/>
          <w:b/>
          <w:bCs/>
        </w:rPr>
        <w:t>Pre procesamiento de datos</w:t>
      </w:r>
      <w:r w:rsidRPr="00FA6B85">
        <w:rPr>
          <w:rFonts w:ascii="Arial" w:eastAsia="Arial" w:hAnsi="Arial" w:cs="Arial"/>
        </w:rPr>
        <w:t xml:space="preserve">: </w:t>
      </w:r>
    </w:p>
    <w:p w14:paraId="337776D8"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Limpieza y manejo de valores faltantes: imputación (KNN, MICE)</w:t>
      </w:r>
    </w:p>
    <w:p w14:paraId="09170F7E"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Normalización/estandarización: escalado de variables numéricas (Z-score, min-</w:t>
      </w:r>
      <w:proofErr w:type="spellStart"/>
      <w:r w:rsidRPr="00A520B2">
        <w:rPr>
          <w:rFonts w:ascii="Arial" w:eastAsia="Arial" w:hAnsi="Arial" w:cs="Arial"/>
        </w:rPr>
        <w:t>max</w:t>
      </w:r>
      <w:proofErr w:type="spellEnd"/>
      <w:r w:rsidRPr="00A520B2">
        <w:rPr>
          <w:rFonts w:ascii="Arial" w:eastAsia="Arial" w:hAnsi="Arial" w:cs="Arial"/>
        </w:rPr>
        <w:t>).</w:t>
      </w:r>
    </w:p>
    <w:p w14:paraId="54BA1224"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Eliminación de duplicados</w:t>
      </w:r>
    </w:p>
    <w:p w14:paraId="0156BFDB"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Codificación de variables categóricas: variedad/clon, tipo de suelo, manejo de riego (</w:t>
      </w:r>
      <w:proofErr w:type="spellStart"/>
      <w:r w:rsidRPr="00A520B2">
        <w:rPr>
          <w:rFonts w:ascii="Arial" w:eastAsia="Arial" w:hAnsi="Arial" w:cs="Arial"/>
        </w:rPr>
        <w:t>one-hot</w:t>
      </w:r>
      <w:proofErr w:type="spellEnd"/>
      <w:r w:rsidRPr="00A520B2">
        <w:rPr>
          <w:rFonts w:ascii="Arial" w:eastAsia="Arial" w:hAnsi="Arial" w:cs="Arial"/>
        </w:rPr>
        <w:t>, ordinal si aplica).</w:t>
      </w:r>
    </w:p>
    <w:p w14:paraId="780AE0B0"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Sincronización temporal (si aplica): alineación de series temporales (</w:t>
      </w:r>
      <w:proofErr w:type="spellStart"/>
      <w:r w:rsidRPr="00A520B2">
        <w:rPr>
          <w:rFonts w:ascii="Arial" w:eastAsia="Arial" w:hAnsi="Arial" w:cs="Arial"/>
        </w:rPr>
        <w:t>resampleo</w:t>
      </w:r>
      <w:proofErr w:type="spellEnd"/>
      <w:r w:rsidRPr="00A520B2">
        <w:rPr>
          <w:rFonts w:ascii="Arial" w:eastAsia="Arial" w:hAnsi="Arial" w:cs="Arial"/>
        </w:rPr>
        <w:t xml:space="preserve"> a frecuencia común, manejo de desfases entre datos climáticos y rendimiento).</w:t>
      </w:r>
    </w:p>
    <w:p w14:paraId="545ABF9E"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 xml:space="preserve">Detección y manejo de </w:t>
      </w:r>
      <w:proofErr w:type="spellStart"/>
      <w:r w:rsidRPr="00A520B2">
        <w:rPr>
          <w:rFonts w:ascii="Arial" w:eastAsia="Arial" w:hAnsi="Arial" w:cs="Arial"/>
        </w:rPr>
        <w:t>outliers</w:t>
      </w:r>
      <w:proofErr w:type="spellEnd"/>
      <w:r w:rsidRPr="00A520B2">
        <w:rPr>
          <w:rFonts w:ascii="Arial" w:eastAsia="Arial" w:hAnsi="Arial" w:cs="Arial"/>
        </w:rPr>
        <w:t xml:space="preserve">: Eliminación de </w:t>
      </w:r>
      <w:proofErr w:type="spellStart"/>
      <w:r w:rsidRPr="00A520B2">
        <w:rPr>
          <w:rFonts w:ascii="Arial" w:eastAsia="Arial" w:hAnsi="Arial" w:cs="Arial"/>
        </w:rPr>
        <w:t>outliers</w:t>
      </w:r>
      <w:proofErr w:type="spellEnd"/>
      <w:r w:rsidRPr="00A520B2">
        <w:rPr>
          <w:rFonts w:ascii="Arial" w:eastAsia="Arial" w:hAnsi="Arial" w:cs="Arial"/>
        </w:rPr>
        <w:t xml:space="preserve"> (IQR).</w:t>
      </w:r>
    </w:p>
    <w:p w14:paraId="3875E332" w14:textId="35BDC658"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Ingeniería de características</w:t>
      </w:r>
      <w:r w:rsidR="004F4F2A">
        <w:rPr>
          <w:rFonts w:ascii="Arial" w:eastAsia="Arial" w:hAnsi="Arial" w:cs="Arial"/>
        </w:rPr>
        <w:t>.</w:t>
      </w:r>
    </w:p>
    <w:p w14:paraId="1D99C3FE"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Indicadores de estrés hídrico derivados de temperatura y humedad.</w:t>
      </w:r>
    </w:p>
    <w:p w14:paraId="2F009E0C"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rPr>
        <w:t>Reducción de dimensionalidad opcional: PCA para variables altamente correlacionadas (si el conjunto de datos es muy grande).</w:t>
      </w:r>
    </w:p>
    <w:p w14:paraId="45BC03BB" w14:textId="77777777" w:rsidR="00C85B37" w:rsidRPr="00A520B2" w:rsidRDefault="002B3418" w:rsidP="004D5F43">
      <w:pPr>
        <w:spacing w:line="360" w:lineRule="auto"/>
        <w:jc w:val="both"/>
        <w:rPr>
          <w:rFonts w:ascii="Arial" w:eastAsia="Arial" w:hAnsi="Arial" w:cs="Arial"/>
          <w:b/>
          <w:bCs/>
        </w:rPr>
      </w:pPr>
      <w:r w:rsidRPr="00A520B2">
        <w:rPr>
          <w:rFonts w:ascii="Arial" w:eastAsia="Arial" w:hAnsi="Arial" w:cs="Arial"/>
          <w:b/>
          <w:bCs/>
        </w:rPr>
        <w:t>PASO 3: DIVISIÓN DE DATOS (DATA SPLIT)</w:t>
      </w:r>
    </w:p>
    <w:p w14:paraId="58E800D0" w14:textId="77777777" w:rsidR="00C85B37" w:rsidRPr="00A520B2" w:rsidRDefault="002B3418" w:rsidP="004D5F43">
      <w:pPr>
        <w:spacing w:line="360" w:lineRule="auto"/>
        <w:jc w:val="both"/>
        <w:rPr>
          <w:rFonts w:ascii="Arial" w:eastAsia="Arial" w:hAnsi="Arial" w:cs="Arial"/>
        </w:rPr>
      </w:pPr>
      <w:r w:rsidRPr="00A520B2">
        <w:rPr>
          <w:rFonts w:ascii="Arial" w:eastAsia="Arial" w:hAnsi="Arial" w:cs="Arial"/>
        </w:rPr>
        <w:lastRenderedPageBreak/>
        <w:t>Estrategia cronológica para respetar la temporalidad de la serie.</w:t>
      </w:r>
    </w:p>
    <w:p w14:paraId="57740A45"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FA6B85">
        <w:rPr>
          <w:rFonts w:ascii="Arial" w:eastAsia="Arial" w:hAnsi="Arial" w:cs="Arial"/>
        </w:rPr>
        <w:t>Entrenamiento</w:t>
      </w:r>
      <w:r w:rsidRPr="00A520B2">
        <w:rPr>
          <w:rFonts w:ascii="Arial" w:eastAsia="Arial" w:hAnsi="Arial" w:cs="Arial"/>
        </w:rPr>
        <w:t>: ~70% (Primeros años de la serie).</w:t>
      </w:r>
    </w:p>
    <w:p w14:paraId="19BAE9B0"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FA6B85">
        <w:rPr>
          <w:rFonts w:ascii="Arial" w:eastAsia="Arial" w:hAnsi="Arial" w:cs="Arial"/>
        </w:rPr>
        <w:t>Validación</w:t>
      </w:r>
      <w:r w:rsidRPr="00A520B2">
        <w:rPr>
          <w:rFonts w:ascii="Arial" w:eastAsia="Arial" w:hAnsi="Arial" w:cs="Arial"/>
        </w:rPr>
        <w:t xml:space="preserve">: ~20% (Ajuste de </w:t>
      </w:r>
      <w:proofErr w:type="spellStart"/>
      <w:r w:rsidRPr="00A520B2">
        <w:rPr>
          <w:rFonts w:ascii="Arial" w:eastAsia="Arial" w:hAnsi="Arial" w:cs="Arial"/>
        </w:rPr>
        <w:t>hiperparámetros</w:t>
      </w:r>
      <w:proofErr w:type="spellEnd"/>
      <w:r w:rsidRPr="00A520B2">
        <w:rPr>
          <w:rFonts w:ascii="Arial" w:eastAsia="Arial" w:hAnsi="Arial" w:cs="Arial"/>
        </w:rPr>
        <w:t>).</w:t>
      </w:r>
    </w:p>
    <w:p w14:paraId="32A3B8A4"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FA6B85">
        <w:rPr>
          <w:rFonts w:ascii="Arial" w:eastAsia="Arial" w:hAnsi="Arial" w:cs="Arial"/>
        </w:rPr>
        <w:t>Prueba (Test</w:t>
      </w:r>
      <w:r w:rsidRPr="00A520B2">
        <w:rPr>
          <w:rFonts w:ascii="Arial" w:eastAsia="Arial" w:hAnsi="Arial" w:cs="Arial"/>
          <w:b/>
          <w:bCs/>
        </w:rPr>
        <w:t>)</w:t>
      </w:r>
      <w:r w:rsidRPr="00A520B2">
        <w:rPr>
          <w:rFonts w:ascii="Arial" w:eastAsia="Arial" w:hAnsi="Arial" w:cs="Arial"/>
        </w:rPr>
        <w:t>: ~10% (Última temporada/año para evaluar capacidad de predicción futura).</w:t>
      </w:r>
    </w:p>
    <w:p w14:paraId="4DEF2BCB" w14:textId="77777777" w:rsidR="00C85B37" w:rsidRPr="00A520B2" w:rsidRDefault="002B3418" w:rsidP="004D5F43">
      <w:pPr>
        <w:spacing w:line="360" w:lineRule="auto"/>
        <w:jc w:val="both"/>
        <w:rPr>
          <w:rFonts w:ascii="Arial" w:eastAsia="Arial" w:hAnsi="Arial" w:cs="Arial"/>
          <w:b/>
          <w:bCs/>
        </w:rPr>
      </w:pPr>
      <w:r w:rsidRPr="00A520B2">
        <w:rPr>
          <w:rFonts w:ascii="Arial" w:eastAsia="Arial" w:hAnsi="Arial" w:cs="Arial"/>
          <w:b/>
          <w:bCs/>
        </w:rPr>
        <w:t>PASO 4: MODELADO (CORE DE IA)</w:t>
      </w:r>
    </w:p>
    <w:p w14:paraId="6B6FD7C5" w14:textId="77777777"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rPr>
        <w:t>Basado en la revisión del estado del arte (Referencia Capítulo 2), el Framework DAY considera los siguientes algoritmos como ideales para construcción del modelo:</w:t>
      </w:r>
    </w:p>
    <w:p w14:paraId="3CB59647" w14:textId="77777777" w:rsidR="00C85B37" w:rsidRPr="00A520B2" w:rsidRDefault="002B3418" w:rsidP="004D5F43">
      <w:pPr>
        <w:spacing w:line="360" w:lineRule="auto"/>
        <w:jc w:val="both"/>
        <w:rPr>
          <w:rFonts w:ascii="Arial" w:eastAsia="Arial" w:hAnsi="Arial" w:cs="Arial"/>
        </w:rPr>
      </w:pPr>
      <w:r w:rsidRPr="00A520B2">
        <w:rPr>
          <w:rFonts w:ascii="Arial" w:eastAsia="Arial" w:hAnsi="Arial" w:cs="Arial"/>
        </w:rPr>
        <w:t xml:space="preserve"> Selección de arquitecturas capaces de manejar dependencias temporales complejas.</w:t>
      </w:r>
    </w:p>
    <w:p w14:paraId="1D53096C"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b/>
          <w:bCs/>
        </w:rPr>
      </w:pPr>
      <w:r w:rsidRPr="00A520B2">
        <w:rPr>
          <w:rFonts w:ascii="Arial" w:eastAsia="Arial" w:hAnsi="Arial" w:cs="Arial"/>
          <w:b/>
          <w:bCs/>
        </w:rPr>
        <w:t>Clasificación (Opcional): Random Forest</w:t>
      </w:r>
    </w:p>
    <w:p w14:paraId="159D2FBB" w14:textId="4B3962C5" w:rsidR="00C85B37" w:rsidRPr="00A520B2" w:rsidRDefault="002B3418" w:rsidP="00FA6B85">
      <w:pPr>
        <w:numPr>
          <w:ilvl w:val="1"/>
          <w:numId w:val="10"/>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Para clasificar simplemente si el año será de carga alta ("</w:t>
      </w:r>
      <w:proofErr w:type="spellStart"/>
      <w:r w:rsidRPr="00A520B2">
        <w:rPr>
          <w:rFonts w:ascii="Arial" w:eastAsia="Arial" w:hAnsi="Arial" w:cs="Arial"/>
        </w:rPr>
        <w:t>On</w:t>
      </w:r>
      <w:proofErr w:type="spellEnd"/>
      <w:r w:rsidRPr="00A520B2">
        <w:rPr>
          <w:rFonts w:ascii="Arial" w:eastAsia="Arial" w:hAnsi="Arial" w:cs="Arial"/>
        </w:rPr>
        <w:t>") o baja ("Off").</w:t>
      </w:r>
    </w:p>
    <w:p w14:paraId="4A3CD4F3"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b/>
          <w:bCs/>
        </w:rPr>
        <w:t xml:space="preserve">Modelo Principal (ideal): </w:t>
      </w:r>
      <w:r w:rsidRPr="00A520B2">
        <w:rPr>
          <w:rFonts w:ascii="Arial" w:eastAsia="Arial" w:hAnsi="Arial" w:cs="Arial"/>
        </w:rPr>
        <w:t xml:space="preserve">Temporal </w:t>
      </w:r>
      <w:proofErr w:type="spellStart"/>
      <w:r w:rsidRPr="00A520B2">
        <w:rPr>
          <w:rFonts w:ascii="Arial" w:eastAsia="Arial" w:hAnsi="Arial" w:cs="Arial"/>
        </w:rPr>
        <w:t>Fusion</w:t>
      </w:r>
      <w:proofErr w:type="spellEnd"/>
      <w:r w:rsidRPr="00A520B2">
        <w:rPr>
          <w:rFonts w:ascii="Arial" w:eastAsia="Arial" w:hAnsi="Arial" w:cs="Arial"/>
        </w:rPr>
        <w:t xml:space="preserve"> </w:t>
      </w:r>
      <w:proofErr w:type="spellStart"/>
      <w:r w:rsidRPr="00A520B2">
        <w:rPr>
          <w:rFonts w:ascii="Arial" w:eastAsia="Arial" w:hAnsi="Arial" w:cs="Arial"/>
        </w:rPr>
        <w:t>Transformer</w:t>
      </w:r>
      <w:proofErr w:type="spellEnd"/>
      <w:r w:rsidRPr="00A520B2">
        <w:rPr>
          <w:rFonts w:ascii="Arial" w:eastAsia="Arial" w:hAnsi="Arial" w:cs="Arial"/>
        </w:rPr>
        <w:t xml:space="preserve"> (TFT)</w:t>
      </w:r>
    </w:p>
    <w:p w14:paraId="1AC25B13" w14:textId="77777777" w:rsidR="00C85B37" w:rsidRPr="00A520B2" w:rsidRDefault="002B3418" w:rsidP="00FA6B85">
      <w:pPr>
        <w:numPr>
          <w:ilvl w:val="1"/>
          <w:numId w:val="10"/>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Diseñado para series temporales multivariadas.</w:t>
      </w:r>
    </w:p>
    <w:p w14:paraId="2D2CB7DA" w14:textId="77777777" w:rsidR="00C85B37" w:rsidRPr="00A520B2" w:rsidRDefault="002B3418" w:rsidP="00FA6B85">
      <w:pPr>
        <w:numPr>
          <w:ilvl w:val="1"/>
          <w:numId w:val="10"/>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Interpretable: Permite ver la importancia de cada variable.</w:t>
      </w:r>
    </w:p>
    <w:p w14:paraId="2795F8C5" w14:textId="77777777" w:rsidR="00C85B37" w:rsidRPr="00A520B2" w:rsidRDefault="002B3418" w:rsidP="00FA6B85">
      <w:pPr>
        <w:numPr>
          <w:ilvl w:val="1"/>
          <w:numId w:val="10"/>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 xml:space="preserve">Configuración sugerida: Ventana de entrada de 20 días, predicción a 9 días, 4 cabezas de atención, </w:t>
      </w:r>
      <w:proofErr w:type="spellStart"/>
      <w:r w:rsidRPr="00A520B2">
        <w:rPr>
          <w:rFonts w:ascii="Arial" w:eastAsia="Arial" w:hAnsi="Arial" w:cs="Arial"/>
        </w:rPr>
        <w:t>dropout</w:t>
      </w:r>
      <w:proofErr w:type="spellEnd"/>
      <w:r w:rsidRPr="00A520B2">
        <w:rPr>
          <w:rFonts w:ascii="Arial" w:eastAsia="Arial" w:hAnsi="Arial" w:cs="Arial"/>
        </w:rPr>
        <w:t xml:space="preserve"> de 0.115.</w:t>
      </w:r>
    </w:p>
    <w:p w14:paraId="3F75577D"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b/>
          <w:bCs/>
        </w:rPr>
        <w:t xml:space="preserve">Series temporales y modelos espaciales: </w:t>
      </w:r>
    </w:p>
    <w:p w14:paraId="13AA198D" w14:textId="77777777" w:rsidR="00C85B37" w:rsidRPr="00A520B2" w:rsidRDefault="002B3418" w:rsidP="00FA6B85">
      <w:pPr>
        <w:numPr>
          <w:ilvl w:val="1"/>
          <w:numId w:val="10"/>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Prophet (para tendencias y estacionalidad), SARIMA para series temporales con estacionalidad.</w:t>
      </w:r>
    </w:p>
    <w:p w14:paraId="7FA2E01B" w14:textId="77777777" w:rsidR="00C85B37" w:rsidRPr="00A520B2" w:rsidRDefault="002B3418" w:rsidP="00FA6B85">
      <w:pPr>
        <w:numPr>
          <w:ilvl w:val="1"/>
          <w:numId w:val="10"/>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LSTM/GRU si tienes series temporales suficientemente grandes y datos de secuencia.</w:t>
      </w:r>
    </w:p>
    <w:p w14:paraId="267C5A41"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b/>
          <w:bCs/>
        </w:rPr>
        <w:t xml:space="preserve">Alternativa Robusta: </w:t>
      </w:r>
      <w:r w:rsidRPr="00A520B2">
        <w:rPr>
          <w:rFonts w:ascii="Arial" w:eastAsia="Arial" w:hAnsi="Arial" w:cs="Arial"/>
        </w:rPr>
        <w:t>GRU-RNN</w:t>
      </w:r>
    </w:p>
    <w:p w14:paraId="0B9F3F91" w14:textId="77777777" w:rsidR="00C85B37" w:rsidRPr="00A520B2" w:rsidRDefault="002B3418" w:rsidP="00FA6B85">
      <w:pPr>
        <w:numPr>
          <w:ilvl w:val="1"/>
          <w:numId w:val="10"/>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 xml:space="preserve">Red Neuronal Recurrente con unidades </w:t>
      </w:r>
      <w:proofErr w:type="spellStart"/>
      <w:r w:rsidRPr="00A520B2">
        <w:rPr>
          <w:rFonts w:ascii="Arial" w:eastAsia="Arial" w:hAnsi="Arial" w:cs="Arial"/>
        </w:rPr>
        <w:t>Gated</w:t>
      </w:r>
      <w:proofErr w:type="spellEnd"/>
      <w:r w:rsidRPr="00A520B2">
        <w:rPr>
          <w:rFonts w:ascii="Arial" w:eastAsia="Arial" w:hAnsi="Arial" w:cs="Arial"/>
        </w:rPr>
        <w:t xml:space="preserve"> </w:t>
      </w:r>
      <w:proofErr w:type="spellStart"/>
      <w:r w:rsidRPr="00A520B2">
        <w:rPr>
          <w:rFonts w:ascii="Arial" w:eastAsia="Arial" w:hAnsi="Arial" w:cs="Arial"/>
        </w:rPr>
        <w:t>Recurrent</w:t>
      </w:r>
      <w:proofErr w:type="spellEnd"/>
      <w:r w:rsidRPr="00A520B2">
        <w:rPr>
          <w:rFonts w:ascii="Arial" w:eastAsia="Arial" w:hAnsi="Arial" w:cs="Arial"/>
        </w:rPr>
        <w:t xml:space="preserve"> </w:t>
      </w:r>
      <w:proofErr w:type="spellStart"/>
      <w:r w:rsidRPr="00A520B2">
        <w:rPr>
          <w:rFonts w:ascii="Arial" w:eastAsia="Arial" w:hAnsi="Arial" w:cs="Arial"/>
        </w:rPr>
        <w:t>Unit</w:t>
      </w:r>
      <w:proofErr w:type="spellEnd"/>
      <w:r w:rsidRPr="00A520B2">
        <w:rPr>
          <w:rFonts w:ascii="Arial" w:eastAsia="Arial" w:hAnsi="Arial" w:cs="Arial"/>
        </w:rPr>
        <w:t>.</w:t>
      </w:r>
    </w:p>
    <w:p w14:paraId="775649E1" w14:textId="77777777" w:rsidR="00C85B37" w:rsidRPr="00A520B2" w:rsidRDefault="002B3418" w:rsidP="00FA6B85">
      <w:pPr>
        <w:numPr>
          <w:ilvl w:val="1"/>
          <w:numId w:val="10"/>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Excelente para modelar múltiples huertos simultáneamente.</w:t>
      </w:r>
    </w:p>
    <w:p w14:paraId="445D4362" w14:textId="77777777" w:rsidR="00C85B37" w:rsidRPr="00A520B2" w:rsidRDefault="002B3418" w:rsidP="00FA6B85">
      <w:pPr>
        <w:numPr>
          <w:ilvl w:val="0"/>
          <w:numId w:val="11"/>
        </w:numPr>
        <w:pBdr>
          <w:top w:val="nil"/>
          <w:left w:val="nil"/>
          <w:bottom w:val="nil"/>
          <w:right w:val="nil"/>
          <w:between w:val="nil"/>
        </w:pBdr>
        <w:spacing w:line="360" w:lineRule="auto"/>
        <w:ind w:left="284" w:hanging="284"/>
        <w:jc w:val="both"/>
        <w:rPr>
          <w:rFonts w:ascii="Arial" w:eastAsia="Arial" w:hAnsi="Arial" w:cs="Arial"/>
        </w:rPr>
      </w:pPr>
      <w:r w:rsidRPr="00A520B2">
        <w:rPr>
          <w:rFonts w:ascii="Arial" w:eastAsia="Arial" w:hAnsi="Arial" w:cs="Arial"/>
          <w:b/>
          <w:bCs/>
        </w:rPr>
        <w:t xml:space="preserve">Enfoque de validación espacial/temporal: </w:t>
      </w:r>
    </w:p>
    <w:p w14:paraId="30C0A9F2" w14:textId="77777777" w:rsidR="00FA6B85" w:rsidRDefault="002B3418" w:rsidP="00FA6B85">
      <w:pPr>
        <w:numPr>
          <w:ilvl w:val="1"/>
          <w:numId w:val="10"/>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Modelos que pueden incorporar información espacial (KNN-ene, regresión espacial, o enriquecimiento de características espaciales) si hay datos por parcelas en distintas ubicaciones.</w:t>
      </w:r>
    </w:p>
    <w:p w14:paraId="1180C591" w14:textId="61F5E0DF" w:rsidR="00C85B37" w:rsidRPr="00FA6B85" w:rsidRDefault="002B3418" w:rsidP="00FA6B85">
      <w:pPr>
        <w:pBdr>
          <w:top w:val="nil"/>
          <w:left w:val="nil"/>
          <w:bottom w:val="nil"/>
          <w:right w:val="nil"/>
          <w:between w:val="nil"/>
        </w:pBdr>
        <w:spacing w:line="360" w:lineRule="auto"/>
        <w:jc w:val="both"/>
        <w:rPr>
          <w:rFonts w:ascii="Arial" w:eastAsia="Arial" w:hAnsi="Arial" w:cs="Arial"/>
        </w:rPr>
      </w:pPr>
      <w:r w:rsidRPr="00FA6B85">
        <w:rPr>
          <w:rFonts w:ascii="Arial" w:eastAsia="Arial" w:hAnsi="Arial" w:cs="Arial"/>
        </w:rPr>
        <w:t>No obstante, en este estudio se utiliza datos históricos de la empresa agroindustrial “Los Paltos” para predecir el nivel de cosecha. El objetivo es desarrollar modelos precisos que apoyen la toma de decisiones estratégicas.</w:t>
      </w:r>
    </w:p>
    <w:p w14:paraId="14280FA4" w14:textId="77777777" w:rsidR="00C85B37" w:rsidRPr="00A520B2" w:rsidRDefault="002B3418" w:rsidP="004D5F43">
      <w:pPr>
        <w:spacing w:line="360" w:lineRule="auto"/>
        <w:jc w:val="both"/>
        <w:rPr>
          <w:rFonts w:ascii="Arial" w:eastAsia="Arial" w:hAnsi="Arial" w:cs="Arial"/>
        </w:rPr>
      </w:pPr>
      <w:r w:rsidRPr="00A520B2">
        <w:rPr>
          <w:rFonts w:ascii="Arial" w:eastAsia="Arial" w:hAnsi="Arial" w:cs="Arial"/>
        </w:rPr>
        <w:lastRenderedPageBreak/>
        <w:t>Estudios similares en el sector (como en la uva) han utilizado los algoritmos que se presentan a continuación:</w:t>
      </w:r>
    </w:p>
    <w:p w14:paraId="5FECB063" w14:textId="77777777" w:rsidR="00C85B37" w:rsidRPr="00A520B2" w:rsidRDefault="002B3418" w:rsidP="004D5F43">
      <w:pPr>
        <w:spacing w:line="360" w:lineRule="auto"/>
        <w:jc w:val="both"/>
        <w:rPr>
          <w:rFonts w:ascii="Arial" w:eastAsia="Arial" w:hAnsi="Arial" w:cs="Arial"/>
        </w:rPr>
      </w:pPr>
      <w:r w:rsidRPr="00A520B2">
        <w:rPr>
          <w:rFonts w:ascii="Arial" w:eastAsia="Arial" w:hAnsi="Arial" w:cs="Arial"/>
          <w:b/>
          <w:bCs/>
        </w:rPr>
        <w:t>Regresión Lineal Múltiple (RLM)</w:t>
      </w:r>
      <w:r w:rsidRPr="00A520B2">
        <w:rPr>
          <w:rFonts w:ascii="Arial" w:eastAsia="Arial" w:hAnsi="Arial" w:cs="Arial"/>
        </w:rPr>
        <w:t>: En la agroindustria, la regresión lineal es la herramienta básica para estimaciones rápidas donde la relación causa-efecto es directa y proporcional.</w:t>
      </w:r>
    </w:p>
    <w:p w14:paraId="1637AD72" w14:textId="77777777" w:rsidR="00C85B37" w:rsidRPr="00A520B2"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b/>
          <w:bCs/>
        </w:rPr>
        <w:t>Utilidad Principal</w:t>
      </w:r>
      <w:r w:rsidRPr="00A520B2">
        <w:rPr>
          <w:rFonts w:ascii="Arial" w:eastAsia="Arial" w:hAnsi="Arial" w:cs="Arial"/>
        </w:rPr>
        <w:t>: Análisis de eficiencia de insumos y proyecciones de ventas a corto plazo.</w:t>
      </w:r>
    </w:p>
    <w:p w14:paraId="71059BF8" w14:textId="77777777" w:rsidR="00C85B37" w:rsidRPr="00A520B2"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b/>
          <w:bCs/>
        </w:rPr>
        <w:t>Aplicaciones Prácticas</w:t>
      </w:r>
      <w:r w:rsidRPr="00A520B2">
        <w:rPr>
          <w:rFonts w:ascii="Arial" w:eastAsia="Arial" w:hAnsi="Arial" w:cs="Arial"/>
        </w:rPr>
        <w:t>:</w:t>
      </w:r>
    </w:p>
    <w:p w14:paraId="7F3D63B7" w14:textId="77777777" w:rsidR="00C85B37" w:rsidRPr="00FA6B85"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b/>
          <w:bCs/>
        </w:rPr>
      </w:pPr>
      <w:r w:rsidRPr="00A520B2">
        <w:rPr>
          <w:rFonts w:ascii="Arial" w:eastAsia="Arial" w:hAnsi="Arial" w:cs="Arial"/>
          <w:b/>
          <w:bCs/>
        </w:rPr>
        <w:t>Curvas de Respuesta a Fertilizantes</w:t>
      </w:r>
      <w:r w:rsidRPr="00FA6B85">
        <w:rPr>
          <w:rFonts w:ascii="Arial" w:eastAsia="Arial" w:hAnsi="Arial" w:cs="Arial"/>
          <w:b/>
          <w:bCs/>
        </w:rPr>
        <w:t>: Estimar cuánto aumenta el calibre del aguacate por cada kilogramo adicional de Nitrógeno aplicado (hasta el punto de saturación).</w:t>
      </w:r>
    </w:p>
    <w:p w14:paraId="71274F99" w14:textId="77777777" w:rsidR="00C85B37" w:rsidRPr="00FA6B85"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b/>
          <w:bCs/>
        </w:rPr>
      </w:pPr>
      <w:r w:rsidRPr="00A520B2">
        <w:rPr>
          <w:rFonts w:ascii="Arial" w:eastAsia="Arial" w:hAnsi="Arial" w:cs="Arial"/>
          <w:b/>
          <w:bCs/>
        </w:rPr>
        <w:t>Calibración de Sensores</w:t>
      </w:r>
      <w:r w:rsidRPr="00FA6B85">
        <w:rPr>
          <w:rFonts w:ascii="Arial" w:eastAsia="Arial" w:hAnsi="Arial" w:cs="Arial"/>
          <w:b/>
          <w:bCs/>
        </w:rPr>
        <w:t>: Ajustar lecturas de sensores de humedad de suelo económicos comparándolos con una estación meteorológica estándar.</w:t>
      </w:r>
    </w:p>
    <w:p w14:paraId="0C25A4FC" w14:textId="77777777" w:rsidR="00C85B37" w:rsidRPr="00A520B2"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b/>
          <w:bCs/>
        </w:rPr>
        <w:t>Proyecciones de Ventas</w:t>
      </w:r>
      <w:r w:rsidRPr="00A520B2">
        <w:rPr>
          <w:rFonts w:ascii="Arial" w:eastAsia="Arial" w:hAnsi="Arial" w:cs="Arial"/>
        </w:rPr>
        <w:t>: Estimar la demanda de cajas de exportación basándose en la tendencia lineal de crecimiento del consumo en mercados destino (ej. Europa) en los últimos 3 años.</w:t>
      </w:r>
    </w:p>
    <w:p w14:paraId="1B370987" w14:textId="77777777" w:rsidR="00C85B37" w:rsidRPr="00A520B2" w:rsidRDefault="002B3418" w:rsidP="004D5F43">
      <w:pPr>
        <w:spacing w:line="360" w:lineRule="auto"/>
        <w:jc w:val="both"/>
        <w:rPr>
          <w:rFonts w:ascii="Arial" w:eastAsia="Arial" w:hAnsi="Arial" w:cs="Arial"/>
        </w:rPr>
      </w:pPr>
      <w:r w:rsidRPr="00A520B2">
        <w:rPr>
          <w:rFonts w:ascii="Arial" w:eastAsia="Arial" w:hAnsi="Arial" w:cs="Arial"/>
          <w:b/>
          <w:bCs/>
        </w:rPr>
        <w:t>Random Forest</w:t>
      </w:r>
      <w:r w:rsidRPr="00A520B2">
        <w:rPr>
          <w:rFonts w:ascii="Arial" w:eastAsia="Arial" w:hAnsi="Arial" w:cs="Arial"/>
        </w:rPr>
        <w:t>: En el sector agrícola, los datos son "ruidosos" (el clima cambia, el suelo varía, el operario se equivoca). Random Forest es el estándar de oro actual para datos tabulares agrícolas porque no se "confunde" fácilmente con ese ruido.</w:t>
      </w:r>
    </w:p>
    <w:p w14:paraId="29753971" w14:textId="77777777" w:rsidR="00C85B37" w:rsidRPr="00A520B2"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b/>
          <w:bCs/>
        </w:rPr>
      </w:pPr>
      <w:r w:rsidRPr="00A520B2">
        <w:rPr>
          <w:rFonts w:ascii="Arial" w:eastAsia="Arial" w:hAnsi="Arial" w:cs="Arial"/>
          <w:b/>
          <w:bCs/>
        </w:rPr>
        <w:t xml:space="preserve">Utilidad Principal: </w:t>
      </w:r>
      <w:r w:rsidRPr="00FA6B85">
        <w:rPr>
          <w:rFonts w:ascii="Arial" w:eastAsia="Arial" w:hAnsi="Arial" w:cs="Arial"/>
          <w:b/>
          <w:bCs/>
        </w:rPr>
        <w:t>Predicción de rendimiento (</w:t>
      </w:r>
      <w:proofErr w:type="spellStart"/>
      <w:r w:rsidRPr="00FA6B85">
        <w:rPr>
          <w:rFonts w:ascii="Arial" w:eastAsia="Arial" w:hAnsi="Arial" w:cs="Arial"/>
          <w:b/>
          <w:bCs/>
        </w:rPr>
        <w:t>Yield</w:t>
      </w:r>
      <w:proofErr w:type="spellEnd"/>
      <w:r w:rsidRPr="00FA6B85">
        <w:rPr>
          <w:rFonts w:ascii="Arial" w:eastAsia="Arial" w:hAnsi="Arial" w:cs="Arial"/>
          <w:b/>
          <w:bCs/>
        </w:rPr>
        <w:t xml:space="preserve"> </w:t>
      </w:r>
      <w:proofErr w:type="spellStart"/>
      <w:r w:rsidRPr="00FA6B85">
        <w:rPr>
          <w:rFonts w:ascii="Arial" w:eastAsia="Arial" w:hAnsi="Arial" w:cs="Arial"/>
          <w:b/>
          <w:bCs/>
        </w:rPr>
        <w:t>Prediction</w:t>
      </w:r>
      <w:proofErr w:type="spellEnd"/>
      <w:r w:rsidRPr="00FA6B85">
        <w:rPr>
          <w:rFonts w:ascii="Arial" w:eastAsia="Arial" w:hAnsi="Arial" w:cs="Arial"/>
          <w:b/>
          <w:bCs/>
        </w:rPr>
        <w:t>) y Agricultura de Precisión</w:t>
      </w:r>
      <w:r w:rsidRPr="00A520B2">
        <w:rPr>
          <w:rFonts w:ascii="Arial" w:eastAsia="Arial" w:hAnsi="Arial" w:cs="Arial"/>
          <w:b/>
          <w:bCs/>
        </w:rPr>
        <w:t>.</w:t>
      </w:r>
    </w:p>
    <w:p w14:paraId="11295CC6" w14:textId="77777777" w:rsidR="00C85B37" w:rsidRPr="00A520B2"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b/>
          <w:bCs/>
        </w:rPr>
      </w:pPr>
      <w:r w:rsidRPr="00A520B2">
        <w:rPr>
          <w:rFonts w:ascii="Arial" w:eastAsia="Arial" w:hAnsi="Arial" w:cs="Arial"/>
          <w:b/>
          <w:bCs/>
        </w:rPr>
        <w:t>Aplicaciones Prácticas:</w:t>
      </w:r>
    </w:p>
    <w:p w14:paraId="7AD8DEA9" w14:textId="77777777" w:rsidR="00C85B37" w:rsidRPr="00A520B2"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b/>
          <w:bCs/>
        </w:rPr>
        <w:t>Estimación de Producción</w:t>
      </w:r>
      <w:r w:rsidRPr="00FA6B85">
        <w:rPr>
          <w:rFonts w:ascii="Arial" w:eastAsia="Arial" w:hAnsi="Arial" w:cs="Arial"/>
          <w:b/>
          <w:bCs/>
        </w:rPr>
        <w:t xml:space="preserve">: Predecir toneladas/hectárea integrando clima, </w:t>
      </w:r>
      <w:r w:rsidRPr="00A520B2">
        <w:rPr>
          <w:rFonts w:ascii="Arial" w:eastAsia="Arial" w:hAnsi="Arial" w:cs="Arial"/>
        </w:rPr>
        <w:t>suelo y manejo. Es excelente porque te dice qué variable importa más (</w:t>
      </w:r>
      <w:proofErr w:type="spellStart"/>
      <w:r w:rsidRPr="00A520B2">
        <w:rPr>
          <w:rFonts w:ascii="Arial" w:eastAsia="Arial" w:hAnsi="Arial" w:cs="Arial"/>
        </w:rPr>
        <w:t>Feature</w:t>
      </w:r>
      <w:proofErr w:type="spellEnd"/>
      <w:r w:rsidRPr="00A520B2">
        <w:rPr>
          <w:rFonts w:ascii="Arial" w:eastAsia="Arial" w:hAnsi="Arial" w:cs="Arial"/>
        </w:rPr>
        <w:t xml:space="preserve"> </w:t>
      </w:r>
      <w:proofErr w:type="spellStart"/>
      <w:r w:rsidRPr="00A520B2">
        <w:rPr>
          <w:rFonts w:ascii="Arial" w:eastAsia="Arial" w:hAnsi="Arial" w:cs="Arial"/>
        </w:rPr>
        <w:t>Importance</w:t>
      </w:r>
      <w:proofErr w:type="spellEnd"/>
      <w:r w:rsidRPr="00A520B2">
        <w:rPr>
          <w:rFonts w:ascii="Arial" w:eastAsia="Arial" w:hAnsi="Arial" w:cs="Arial"/>
        </w:rPr>
        <w:t>). Ejemplo: Descubrir que la "Temperatura Nocturna de Agosto" es el factor #1 que define tu cosecha, más que el fertilizante.</w:t>
      </w:r>
    </w:p>
    <w:p w14:paraId="6CE2E537" w14:textId="77777777" w:rsidR="00C85B37" w:rsidRPr="00FA6B85"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b/>
          <w:bCs/>
        </w:rPr>
      </w:pPr>
      <w:r w:rsidRPr="00A520B2">
        <w:rPr>
          <w:rFonts w:ascii="Arial" w:eastAsia="Arial" w:hAnsi="Arial" w:cs="Arial"/>
          <w:b/>
          <w:bCs/>
        </w:rPr>
        <w:t>Mapeo de Suelos</w:t>
      </w:r>
      <w:r w:rsidRPr="00FA6B85">
        <w:rPr>
          <w:rFonts w:ascii="Arial" w:eastAsia="Arial" w:hAnsi="Arial" w:cs="Arial"/>
          <w:b/>
          <w:bCs/>
        </w:rPr>
        <w:t>: Clasificar tipos de suelo en grandes extensiones usando datos satelitales y pocas muestras físicas.</w:t>
      </w:r>
    </w:p>
    <w:p w14:paraId="57805781" w14:textId="77777777" w:rsidR="00C85B37" w:rsidRPr="00A520B2"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b/>
          <w:bCs/>
        </w:rPr>
        <w:t>Seguros Agrícolas</w:t>
      </w:r>
      <w:r w:rsidRPr="00A520B2">
        <w:rPr>
          <w:rFonts w:ascii="Arial" w:eastAsia="Arial" w:hAnsi="Arial" w:cs="Arial"/>
        </w:rPr>
        <w:t>: Las aseguradoras lo usan para evaluar el riesgo de pérdida de cosecha en una zona basándose en históricos climáticos, calculando primas más justas.</w:t>
      </w:r>
    </w:p>
    <w:p w14:paraId="71A9D8AF" w14:textId="77777777" w:rsidR="00C85B37" w:rsidRPr="00A520B2" w:rsidRDefault="002B3418" w:rsidP="004D5F43">
      <w:pPr>
        <w:spacing w:line="360" w:lineRule="auto"/>
        <w:jc w:val="both"/>
        <w:rPr>
          <w:rFonts w:ascii="Arial" w:eastAsia="Arial" w:hAnsi="Arial" w:cs="Arial"/>
        </w:rPr>
      </w:pPr>
      <w:r w:rsidRPr="00A520B2">
        <w:rPr>
          <w:rFonts w:ascii="Arial" w:eastAsia="Arial" w:hAnsi="Arial" w:cs="Arial"/>
          <w:b/>
          <w:bCs/>
        </w:rPr>
        <w:lastRenderedPageBreak/>
        <w:t>Redes Neuronales</w:t>
      </w:r>
      <w:r w:rsidRPr="00A520B2">
        <w:rPr>
          <w:rFonts w:ascii="Arial" w:eastAsia="Arial" w:hAnsi="Arial" w:cs="Arial"/>
        </w:rPr>
        <w:t>: Cuando los datos no son números en un Excel, sino imágenes, videos o series de tiempo muy complejas (como el clima cambiante minuto a minuto), las redes neuronales son insustituibles.</w:t>
      </w:r>
    </w:p>
    <w:p w14:paraId="1BEAB633" w14:textId="77777777" w:rsidR="00C85B37" w:rsidRPr="00FA6B85"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FA6B85">
        <w:rPr>
          <w:rFonts w:ascii="Arial" w:eastAsia="Arial" w:hAnsi="Arial" w:cs="Arial"/>
        </w:rPr>
        <w:t>Utilidad Principal: Visión computacional, robótica y modelado fenológico complejo.</w:t>
      </w:r>
    </w:p>
    <w:p w14:paraId="165C897D" w14:textId="77777777" w:rsidR="00C85B37" w:rsidRPr="00FA6B85"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FA6B85">
        <w:rPr>
          <w:rFonts w:ascii="Arial" w:eastAsia="Arial" w:hAnsi="Arial" w:cs="Arial"/>
        </w:rPr>
        <w:t>Aplicaciones Prácticas:</w:t>
      </w:r>
    </w:p>
    <w:p w14:paraId="77133468" w14:textId="77777777" w:rsidR="00C85B37" w:rsidRPr="00FA6B85"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FA6B85">
        <w:rPr>
          <w:rFonts w:ascii="Arial" w:eastAsia="Arial" w:hAnsi="Arial" w:cs="Arial"/>
        </w:rPr>
        <w:t>Conteo de Frutos por Visión (</w:t>
      </w:r>
      <w:proofErr w:type="spellStart"/>
      <w:r w:rsidRPr="00FA6B85">
        <w:rPr>
          <w:rFonts w:ascii="Arial" w:eastAsia="Arial" w:hAnsi="Arial" w:cs="Arial"/>
        </w:rPr>
        <w:t>Computer</w:t>
      </w:r>
      <w:proofErr w:type="spellEnd"/>
      <w:r w:rsidRPr="00FA6B85">
        <w:rPr>
          <w:rFonts w:ascii="Arial" w:eastAsia="Arial" w:hAnsi="Arial" w:cs="Arial"/>
        </w:rPr>
        <w:t xml:space="preserve"> Vision): Procesar videos de drones o cámaras en tractores que "miran" los árboles y cuentan cuántos aguacates hay, incluso si están parcialmente ocultos por hojas.</w:t>
      </w:r>
    </w:p>
    <w:p w14:paraId="36CE7C3B" w14:textId="77777777" w:rsidR="00C85B37" w:rsidRPr="00FA6B85"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FA6B85">
        <w:rPr>
          <w:rFonts w:ascii="Arial" w:eastAsia="Arial" w:hAnsi="Arial" w:cs="Arial"/>
        </w:rPr>
        <w:t>Detección Temprana de Plagas: Analizar fotos de hojas enviadas por los agrónomos desde el campo para identificar, con una App móvil, si una mancha es deficiencia de Zinc o Ácaros.</w:t>
      </w:r>
    </w:p>
    <w:p w14:paraId="2A80C66A" w14:textId="77777777" w:rsidR="00C85B37" w:rsidRPr="00A520B2"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FA6B85">
        <w:rPr>
          <w:rFonts w:ascii="Arial" w:eastAsia="Arial" w:hAnsi="Arial" w:cs="Arial"/>
        </w:rPr>
        <w:t>Robótica de Cosecha: Son el "cerebro" de</w:t>
      </w:r>
      <w:r w:rsidRPr="00A520B2">
        <w:rPr>
          <w:rFonts w:ascii="Arial" w:eastAsia="Arial" w:hAnsi="Arial" w:cs="Arial"/>
        </w:rPr>
        <w:t xml:space="preserve"> los robots recolectores que identifican el aguacate, calculan su madurez por color y deciden cómo cortar el pedúnculo sin dañar la fruta.</w:t>
      </w:r>
    </w:p>
    <w:p w14:paraId="2948A853" w14:textId="77777777" w:rsidR="00C85B37" w:rsidRPr="00A520B2" w:rsidRDefault="002B3418" w:rsidP="004D5F43">
      <w:pPr>
        <w:spacing w:line="360" w:lineRule="auto"/>
        <w:jc w:val="both"/>
        <w:rPr>
          <w:rFonts w:ascii="Arial" w:eastAsia="Arial" w:hAnsi="Arial" w:cs="Arial"/>
          <w:b/>
          <w:bCs/>
        </w:rPr>
      </w:pPr>
      <w:r w:rsidRPr="00A520B2">
        <w:rPr>
          <w:rFonts w:ascii="Arial" w:eastAsia="Arial" w:hAnsi="Arial" w:cs="Arial"/>
          <w:b/>
          <w:bCs/>
        </w:rPr>
        <w:t>Árboles de Decisión: Protocolos y Control de Calidad</w:t>
      </w:r>
    </w:p>
    <w:p w14:paraId="636E4D7E" w14:textId="77777777" w:rsidR="00C85B37" w:rsidRPr="00A520B2" w:rsidRDefault="002B3418" w:rsidP="004D5F43">
      <w:pPr>
        <w:spacing w:line="360" w:lineRule="auto"/>
        <w:jc w:val="both"/>
        <w:rPr>
          <w:rFonts w:ascii="Arial" w:eastAsia="Arial" w:hAnsi="Arial" w:cs="Arial"/>
        </w:rPr>
      </w:pPr>
      <w:r w:rsidRPr="00A520B2">
        <w:rPr>
          <w:rFonts w:ascii="Arial" w:eastAsia="Arial" w:hAnsi="Arial" w:cs="Arial"/>
        </w:rPr>
        <w:t>Debido a su estructura de reglas "Si pasa A, entonces haz B", este modelo es ideal para estandarizar operaciones y automatizar decisiones de calidad.</w:t>
      </w:r>
    </w:p>
    <w:p w14:paraId="199FD6B5" w14:textId="77777777" w:rsidR="00C85B37" w:rsidRPr="00A520B2"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FA6B85">
        <w:rPr>
          <w:rFonts w:ascii="Arial" w:eastAsia="Arial" w:hAnsi="Arial" w:cs="Arial"/>
        </w:rPr>
        <w:t>Utilidad Principal</w:t>
      </w:r>
      <w:r w:rsidRPr="00A520B2">
        <w:rPr>
          <w:rFonts w:ascii="Arial" w:eastAsia="Arial" w:hAnsi="Arial" w:cs="Arial"/>
        </w:rPr>
        <w:t>: Creación de reglas de negocio transparentes y clasificación de calidad (Calibres).</w:t>
      </w:r>
    </w:p>
    <w:p w14:paraId="23FCA1DE" w14:textId="77777777" w:rsidR="00C85B37" w:rsidRPr="00A520B2"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FA6B85">
        <w:rPr>
          <w:rFonts w:ascii="Arial" w:eastAsia="Arial" w:hAnsi="Arial" w:cs="Arial"/>
        </w:rPr>
        <w:t>Aplicaciones Prácticas</w:t>
      </w:r>
      <w:r w:rsidRPr="00A520B2">
        <w:rPr>
          <w:rFonts w:ascii="Arial" w:eastAsia="Arial" w:hAnsi="Arial" w:cs="Arial"/>
        </w:rPr>
        <w:t>:</w:t>
      </w:r>
    </w:p>
    <w:p w14:paraId="2DDA7966" w14:textId="77777777" w:rsidR="00C85B37" w:rsidRPr="00FA6B85"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FA6B85">
        <w:rPr>
          <w:rFonts w:ascii="Arial" w:eastAsia="Arial" w:hAnsi="Arial" w:cs="Arial"/>
        </w:rPr>
        <w:t xml:space="preserve">Clasificación Automática en </w:t>
      </w:r>
      <w:proofErr w:type="spellStart"/>
      <w:r w:rsidRPr="00FA6B85">
        <w:rPr>
          <w:rFonts w:ascii="Arial" w:eastAsia="Arial" w:hAnsi="Arial" w:cs="Arial"/>
        </w:rPr>
        <w:t>Packing</w:t>
      </w:r>
      <w:proofErr w:type="spellEnd"/>
      <w:sdt>
        <w:sdtPr>
          <w:rPr>
            <w:rFonts w:ascii="Arial" w:hAnsi="Arial" w:cs="Arial"/>
          </w:rPr>
          <w:tag w:val="goog_rdk_0"/>
          <w:id w:val="-1293438599"/>
        </w:sdtPr>
        <w:sdtContent>
          <w:r w:rsidRPr="00FA6B85">
            <w:rPr>
              <w:rFonts w:ascii="Arial" w:eastAsia="Arial Unicode MS" w:hAnsi="Arial" w:cs="Arial"/>
            </w:rPr>
            <w:t>: Configurar las líneas de selección óptica. Ejemplo: "Si el diámetro &gt; 70mm Y el porcentaje de cicatriz &lt; 5% → Categoría: Exportación Premium".</w:t>
          </w:r>
        </w:sdtContent>
      </w:sdt>
    </w:p>
    <w:p w14:paraId="316FF6ED" w14:textId="77777777" w:rsidR="00C85B37" w:rsidRPr="00A520B2"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FA6B85">
        <w:rPr>
          <w:rFonts w:ascii="Arial" w:eastAsia="Arial" w:hAnsi="Arial" w:cs="Arial"/>
        </w:rPr>
        <w:t>Detección de Riesgos Fitosanitarios</w:t>
      </w:r>
      <w:sdt>
        <w:sdtPr>
          <w:rPr>
            <w:rFonts w:ascii="Arial" w:eastAsia="Arial" w:hAnsi="Arial" w:cs="Arial"/>
          </w:rPr>
          <w:tag w:val="goog_rdk_1"/>
          <w:id w:val="-1934699513"/>
        </w:sdtPr>
        <w:sdtContent>
          <w:r w:rsidRPr="00FA6B85">
            <w:rPr>
              <w:rFonts w:ascii="Arial" w:eastAsia="Arial" w:hAnsi="Arial" w:cs="Arial"/>
            </w:rPr>
            <w:t>: Crear manuales de alerta. Ejemplo: "Si la Humedad Relativa &gt; 80% durante 3 días Y la temperatura &gt; 25°C → Alerta Alta de Hongos (</w:t>
          </w:r>
          <w:proofErr w:type="spellStart"/>
          <w:r w:rsidRPr="00FA6B85">
            <w:rPr>
              <w:rFonts w:ascii="Arial" w:eastAsia="Arial" w:hAnsi="Arial" w:cs="Arial"/>
            </w:rPr>
            <w:t>Phytophthora</w:t>
          </w:r>
          <w:proofErr w:type="spellEnd"/>
          <w:r w:rsidRPr="00FA6B85">
            <w:rPr>
              <w:rFonts w:ascii="Arial" w:eastAsia="Arial" w:hAnsi="Arial" w:cs="Arial"/>
            </w:rPr>
            <w:t>)".</w:t>
          </w:r>
        </w:sdtContent>
      </w:sdt>
    </w:p>
    <w:p w14:paraId="2F60B6C5" w14:textId="77777777" w:rsidR="00C85B37" w:rsidRPr="00A520B2" w:rsidRDefault="002B3418" w:rsidP="00FA6B85">
      <w:pPr>
        <w:numPr>
          <w:ilvl w:val="0"/>
          <w:numId w:val="12"/>
        </w:numPr>
        <w:pBdr>
          <w:top w:val="nil"/>
          <w:left w:val="nil"/>
          <w:bottom w:val="nil"/>
          <w:right w:val="nil"/>
          <w:between w:val="nil"/>
        </w:pBdr>
        <w:spacing w:line="360" w:lineRule="auto"/>
        <w:ind w:left="357" w:hanging="357"/>
        <w:jc w:val="both"/>
        <w:rPr>
          <w:rFonts w:ascii="Arial" w:eastAsia="Arial" w:hAnsi="Arial" w:cs="Arial"/>
        </w:rPr>
      </w:pPr>
      <w:r w:rsidRPr="00FA6B85">
        <w:rPr>
          <w:rFonts w:ascii="Arial" w:eastAsia="Arial" w:hAnsi="Arial" w:cs="Arial"/>
        </w:rPr>
        <w:t>Diagnóstico de Fallas en Riego</w:t>
      </w:r>
      <w:r w:rsidRPr="00A520B2">
        <w:rPr>
          <w:rFonts w:ascii="Arial" w:eastAsia="Arial" w:hAnsi="Arial" w:cs="Arial"/>
        </w:rPr>
        <w:t>: Árboles lógicos para identificar por qué un sector no recibió el caudal programado (¿Filtro sucio? ¿Rotura de tubería?).</w:t>
      </w:r>
    </w:p>
    <w:p w14:paraId="2C5060C9" w14:textId="77777777" w:rsidR="00C85B37" w:rsidRPr="00A520B2" w:rsidRDefault="002B3418" w:rsidP="004D5F43">
      <w:pPr>
        <w:spacing w:line="360" w:lineRule="auto"/>
        <w:jc w:val="both"/>
        <w:rPr>
          <w:rFonts w:ascii="Arial" w:eastAsia="Arial" w:hAnsi="Arial" w:cs="Arial"/>
          <w:b/>
          <w:bCs/>
        </w:rPr>
      </w:pPr>
      <w:r w:rsidRPr="00A520B2">
        <w:rPr>
          <w:rFonts w:ascii="Arial" w:eastAsia="Arial" w:hAnsi="Arial" w:cs="Arial"/>
          <w:b/>
          <w:bCs/>
        </w:rPr>
        <w:t>PASO 5: EVALUACIÓN Y VALIDACIÓN</w:t>
      </w:r>
    </w:p>
    <w:p w14:paraId="229DC1DC" w14:textId="77777777" w:rsidR="00C85B37" w:rsidRPr="00A520B2" w:rsidRDefault="002B3418" w:rsidP="004D5F43">
      <w:pPr>
        <w:spacing w:line="360" w:lineRule="auto"/>
        <w:jc w:val="both"/>
        <w:rPr>
          <w:rFonts w:ascii="Arial" w:eastAsia="Arial" w:hAnsi="Arial" w:cs="Arial"/>
        </w:rPr>
      </w:pPr>
      <w:r w:rsidRPr="00A520B2">
        <w:rPr>
          <w:rFonts w:ascii="Arial" w:eastAsia="Arial" w:hAnsi="Arial" w:cs="Arial"/>
        </w:rPr>
        <w:t>Métricas para medir el éxito del modelo:</w:t>
      </w:r>
    </w:p>
    <w:p w14:paraId="1922C94D" w14:textId="77777777"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b/>
          <w:bCs/>
        </w:rPr>
        <w:t xml:space="preserve">R2 (Coeficiente de Determinación): </w:t>
      </w:r>
      <w:r w:rsidRPr="00A520B2">
        <w:rPr>
          <w:rFonts w:ascii="Arial" w:eastAsia="Arial" w:hAnsi="Arial" w:cs="Arial"/>
        </w:rPr>
        <w:t>Métrica principal. Un valor &gt;0.90 es el objetivo para modelos avanzados.</w:t>
      </w:r>
    </w:p>
    <w:p w14:paraId="6691412C" w14:textId="77777777"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b/>
          <w:bCs/>
        </w:rPr>
        <w:lastRenderedPageBreak/>
        <w:t xml:space="preserve">MAE (Error Absoluto Medio): </w:t>
      </w:r>
      <w:r w:rsidRPr="00A520B2">
        <w:rPr>
          <w:rFonts w:ascii="Arial" w:eastAsia="Arial" w:hAnsi="Arial" w:cs="Arial"/>
        </w:rPr>
        <w:t>Para entender el error en toneladas/hectárea.</w:t>
      </w:r>
    </w:p>
    <w:p w14:paraId="6D7E29A5" w14:textId="77777777"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b/>
          <w:bCs/>
        </w:rPr>
        <w:t xml:space="preserve">RMSE (Raíz del Error Cuadrático Medio): </w:t>
      </w:r>
      <w:r w:rsidRPr="00A520B2">
        <w:rPr>
          <w:rFonts w:ascii="Arial" w:eastAsia="Arial" w:hAnsi="Arial" w:cs="Arial"/>
        </w:rPr>
        <w:t>Para penalizar grandes desviaciones.</w:t>
      </w:r>
    </w:p>
    <w:p w14:paraId="1C109807" w14:textId="77777777" w:rsidR="00C85B37" w:rsidRPr="00A520B2" w:rsidRDefault="002B3418" w:rsidP="004D5F43">
      <w:pPr>
        <w:spacing w:line="360" w:lineRule="auto"/>
        <w:jc w:val="both"/>
        <w:rPr>
          <w:rFonts w:ascii="Arial" w:eastAsia="Arial" w:hAnsi="Arial" w:cs="Arial"/>
          <w:b/>
          <w:bCs/>
        </w:rPr>
      </w:pPr>
      <w:r w:rsidRPr="00A520B2">
        <w:rPr>
          <w:rFonts w:ascii="Arial" w:eastAsia="Arial" w:hAnsi="Arial" w:cs="Arial"/>
          <w:b/>
          <w:bCs/>
        </w:rPr>
        <w:t>PASO 6: EXPLICABILIDAD (XAI)</w:t>
      </w:r>
    </w:p>
    <w:p w14:paraId="43A50C66" w14:textId="77777777" w:rsidR="00C85B37" w:rsidRPr="00A520B2" w:rsidRDefault="002B3418" w:rsidP="004D5F43">
      <w:pPr>
        <w:spacing w:line="360" w:lineRule="auto"/>
        <w:jc w:val="both"/>
        <w:rPr>
          <w:rFonts w:ascii="Arial" w:eastAsia="Arial" w:hAnsi="Arial" w:cs="Arial"/>
        </w:rPr>
      </w:pPr>
      <w:r w:rsidRPr="00A520B2">
        <w:rPr>
          <w:rFonts w:ascii="Arial" w:eastAsia="Arial" w:hAnsi="Arial" w:cs="Arial"/>
        </w:rPr>
        <w:t>Entender qué factores impulsan la predicción para asistir al agricultor:</w:t>
      </w:r>
    </w:p>
    <w:p w14:paraId="2DD98650" w14:textId="77777777" w:rsidR="00C85B37" w:rsidRPr="00A520B2" w:rsidRDefault="002B3418" w:rsidP="004D5F43">
      <w:pPr>
        <w:spacing w:line="360" w:lineRule="auto"/>
        <w:ind w:firstLine="709"/>
        <w:jc w:val="both"/>
        <w:rPr>
          <w:rFonts w:ascii="Arial" w:eastAsia="Arial" w:hAnsi="Arial" w:cs="Arial"/>
        </w:rPr>
      </w:pPr>
      <w:proofErr w:type="spellStart"/>
      <w:r w:rsidRPr="00A520B2">
        <w:rPr>
          <w:rFonts w:ascii="Arial" w:eastAsia="Arial" w:hAnsi="Arial" w:cs="Arial"/>
          <w:b/>
          <w:bCs/>
        </w:rPr>
        <w:t>Feature</w:t>
      </w:r>
      <w:proofErr w:type="spellEnd"/>
      <w:r w:rsidRPr="00A520B2">
        <w:rPr>
          <w:rFonts w:ascii="Arial" w:eastAsia="Arial" w:hAnsi="Arial" w:cs="Arial"/>
          <w:b/>
          <w:bCs/>
        </w:rPr>
        <w:t xml:space="preserve"> </w:t>
      </w:r>
      <w:proofErr w:type="spellStart"/>
      <w:r w:rsidRPr="00A520B2">
        <w:rPr>
          <w:rFonts w:ascii="Arial" w:eastAsia="Arial" w:hAnsi="Arial" w:cs="Arial"/>
          <w:b/>
          <w:bCs/>
        </w:rPr>
        <w:t>Importance</w:t>
      </w:r>
      <w:proofErr w:type="spellEnd"/>
      <w:r w:rsidRPr="00A520B2">
        <w:rPr>
          <w:rFonts w:ascii="Arial" w:eastAsia="Arial" w:hAnsi="Arial" w:cs="Arial"/>
        </w:rPr>
        <w:t>: Uso de mecanismos de atención del TFT o valores SHAP.</w:t>
      </w:r>
    </w:p>
    <w:p w14:paraId="0D027C10" w14:textId="77777777"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b/>
          <w:bCs/>
        </w:rPr>
        <w:t>Hallazgos Clave</w:t>
      </w:r>
      <w:r w:rsidRPr="00A520B2">
        <w:rPr>
          <w:rFonts w:ascii="Arial" w:eastAsia="Arial" w:hAnsi="Arial" w:cs="Arial"/>
        </w:rPr>
        <w:t>: Identificar que la temperatura mínima, la lluvia y los índices de humedad (SMI, WSI) son los predictores más fuertes del rendimiento.</w:t>
      </w:r>
    </w:p>
    <w:p w14:paraId="335E32DA" w14:textId="77777777"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rPr>
        <w:t>La Figura 1 ilustra el flujo de trabajo del Framework DAY, detallando las interacciones entre las fases de adquisición, procesamiento, modelado y validación.</w:t>
      </w:r>
    </w:p>
    <w:p w14:paraId="3FD1A226" w14:textId="77777777" w:rsidR="00C85B37" w:rsidRPr="00A520B2" w:rsidRDefault="00C85B37" w:rsidP="004D5F43">
      <w:pPr>
        <w:spacing w:line="360" w:lineRule="auto"/>
        <w:jc w:val="both"/>
        <w:rPr>
          <w:rFonts w:ascii="Arial" w:eastAsia="Arial" w:hAnsi="Arial" w:cs="Arial"/>
        </w:rPr>
      </w:pPr>
    </w:p>
    <w:p w14:paraId="6846542F" w14:textId="77777777" w:rsidR="00C85B37" w:rsidRPr="00A520B2" w:rsidRDefault="002B3418" w:rsidP="004D5F43">
      <w:pPr>
        <w:spacing w:line="360" w:lineRule="auto"/>
        <w:jc w:val="both"/>
        <w:rPr>
          <w:rFonts w:ascii="Arial" w:eastAsia="Arial" w:hAnsi="Arial" w:cs="Arial"/>
          <w:b/>
          <w:bCs/>
        </w:rPr>
      </w:pPr>
      <w:r w:rsidRPr="00A520B2">
        <w:rPr>
          <w:rFonts w:ascii="Arial" w:eastAsia="Arial" w:hAnsi="Arial" w:cs="Arial"/>
          <w:b/>
          <w:bCs/>
        </w:rPr>
        <w:t>Figura 1</w:t>
      </w:r>
    </w:p>
    <w:p w14:paraId="6D187ABE" w14:textId="77777777" w:rsidR="00C85B37" w:rsidRPr="00A520B2" w:rsidRDefault="002B3418" w:rsidP="004D5F43">
      <w:pPr>
        <w:spacing w:line="360" w:lineRule="auto"/>
        <w:jc w:val="both"/>
        <w:rPr>
          <w:rFonts w:ascii="Arial" w:eastAsia="Arial" w:hAnsi="Arial" w:cs="Arial"/>
        </w:rPr>
      </w:pPr>
      <w:proofErr w:type="spellStart"/>
      <w:r w:rsidRPr="00A520B2">
        <w:rPr>
          <w:rFonts w:ascii="Arial" w:eastAsia="Arial" w:hAnsi="Arial" w:cs="Arial"/>
        </w:rPr>
        <w:t>Frameword</w:t>
      </w:r>
      <w:proofErr w:type="spellEnd"/>
      <w:r w:rsidRPr="00A520B2">
        <w:rPr>
          <w:rFonts w:ascii="Arial" w:eastAsia="Arial" w:hAnsi="Arial" w:cs="Arial"/>
        </w:rPr>
        <w:t xml:space="preserve"> Day: Metodología para elaborar modelos de predicción</w:t>
      </w:r>
    </w:p>
    <w:p w14:paraId="5F29CBE6" w14:textId="77777777" w:rsidR="00C85B37" w:rsidRPr="00A520B2" w:rsidRDefault="002B3418" w:rsidP="004D5F43">
      <w:pPr>
        <w:spacing w:line="360" w:lineRule="auto"/>
        <w:rPr>
          <w:rFonts w:ascii="Arial" w:eastAsia="Arial" w:hAnsi="Arial" w:cs="Arial"/>
        </w:rPr>
      </w:pPr>
      <w:r w:rsidRPr="00A520B2">
        <w:rPr>
          <w:rFonts w:ascii="Arial" w:eastAsia="Arial" w:hAnsi="Arial" w:cs="Arial"/>
          <w:noProof/>
        </w:rPr>
        <w:drawing>
          <wp:inline distT="0" distB="0" distL="0" distR="0" wp14:anchorId="5FD323BC" wp14:editId="420ECAC6">
            <wp:extent cx="5851356" cy="3191962"/>
            <wp:effectExtent l="19050" t="19050" r="16510" b="27940"/>
            <wp:docPr id="17879694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851356" cy="3191962"/>
                    </a:xfrm>
                    <a:prstGeom prst="rect">
                      <a:avLst/>
                    </a:prstGeom>
                    <a:ln>
                      <a:solidFill>
                        <a:schemeClr val="bg1">
                          <a:lumMod val="50000"/>
                        </a:schemeClr>
                      </a:solidFill>
                    </a:ln>
                  </pic:spPr>
                </pic:pic>
              </a:graphicData>
            </a:graphic>
          </wp:inline>
        </w:drawing>
      </w:r>
    </w:p>
    <w:p w14:paraId="239E86E8" w14:textId="4F586777" w:rsidR="00BE34CD" w:rsidRDefault="00501790" w:rsidP="00BE34CD">
      <w:pPr>
        <w:pStyle w:val="Descripcin"/>
        <w:jc w:val="center"/>
        <w:rPr>
          <w:i w:val="0"/>
          <w:iCs w:val="0"/>
        </w:rPr>
      </w:pPr>
      <w:bookmarkStart w:id="17" w:name="_Toc217120488"/>
      <w:r>
        <w:t>Figura</w:t>
      </w:r>
      <w:r w:rsidR="00BE34CD">
        <w:t xml:space="preserve"> </w:t>
      </w:r>
      <w:r w:rsidR="00BE34CD">
        <w:fldChar w:fldCharType="begin"/>
      </w:r>
      <w:r w:rsidR="00BE34CD">
        <w:instrText xml:space="preserve"> SEQ Ilustración \* ARABIC </w:instrText>
      </w:r>
      <w:r w:rsidR="00BE34CD">
        <w:fldChar w:fldCharType="separate"/>
      </w:r>
      <w:r w:rsidR="00BB648A">
        <w:rPr>
          <w:noProof/>
        </w:rPr>
        <w:t>1</w:t>
      </w:r>
      <w:r w:rsidR="00BE34CD">
        <w:fldChar w:fldCharType="end"/>
      </w:r>
      <w:r w:rsidR="00BE34CD">
        <w:t xml:space="preserve"> </w:t>
      </w:r>
      <w:proofErr w:type="spellStart"/>
      <w:r w:rsidR="00BE34CD" w:rsidRPr="00EA7674">
        <w:t>Frameword</w:t>
      </w:r>
      <w:proofErr w:type="spellEnd"/>
      <w:r w:rsidR="00BE34CD" w:rsidRPr="00EA7674">
        <w:t xml:space="preserve"> Day</w:t>
      </w:r>
      <w:bookmarkEnd w:id="17"/>
    </w:p>
    <w:p w14:paraId="0B6EA86F" w14:textId="13AA43A8" w:rsidR="00C85B37" w:rsidRPr="00BE34CD" w:rsidRDefault="002B3418" w:rsidP="00BE34CD">
      <w:pPr>
        <w:pStyle w:val="Sinespaciado"/>
        <w:rPr>
          <w:rFonts w:ascii="Arial" w:eastAsia="Calibri" w:hAnsi="Arial" w:cs="Arial"/>
        </w:rPr>
      </w:pPr>
      <w:r w:rsidRPr="00BE34CD">
        <w:rPr>
          <w:rFonts w:ascii="Arial" w:eastAsia="Calibri" w:hAnsi="Arial" w:cs="Arial"/>
        </w:rPr>
        <w:t>Fuente: Elaboración propia generado con IA Generativa</w:t>
      </w:r>
    </w:p>
    <w:p w14:paraId="70F1D23E" w14:textId="77777777" w:rsidR="00BE34CD" w:rsidRPr="00A520B2" w:rsidRDefault="00BE34CD" w:rsidP="004D5F43">
      <w:pPr>
        <w:pBdr>
          <w:top w:val="nil"/>
          <w:left w:val="nil"/>
          <w:bottom w:val="nil"/>
          <w:right w:val="nil"/>
          <w:between w:val="nil"/>
        </w:pBdr>
        <w:spacing w:line="360" w:lineRule="auto"/>
        <w:jc w:val="center"/>
        <w:rPr>
          <w:rFonts w:ascii="Arial" w:eastAsia="Calibri" w:hAnsi="Arial" w:cs="Arial"/>
          <w:i/>
          <w:iCs/>
        </w:rPr>
      </w:pPr>
    </w:p>
    <w:p w14:paraId="2F40558F" w14:textId="77777777" w:rsidR="00C85B37" w:rsidRPr="00A520B2" w:rsidRDefault="002B3418" w:rsidP="004D5F43">
      <w:pPr>
        <w:pStyle w:val="Ttulo1"/>
        <w:spacing w:before="0" w:line="360" w:lineRule="auto"/>
        <w:rPr>
          <w:rFonts w:ascii="Arial" w:eastAsia="Arial" w:hAnsi="Arial" w:cs="Arial"/>
          <w:color w:val="auto"/>
          <w:sz w:val="24"/>
          <w:szCs w:val="24"/>
        </w:rPr>
      </w:pPr>
      <w:bookmarkStart w:id="18" w:name="_Toc217122576"/>
      <w:r w:rsidRPr="00A520B2">
        <w:rPr>
          <w:rFonts w:ascii="Arial" w:eastAsia="Arial" w:hAnsi="Arial" w:cs="Arial"/>
          <w:color w:val="auto"/>
          <w:sz w:val="24"/>
          <w:szCs w:val="24"/>
        </w:rPr>
        <w:t>V</w:t>
      </w:r>
      <w:r w:rsidRPr="00A520B2">
        <w:rPr>
          <w:rFonts w:ascii="Arial" w:eastAsia="Arial" w:hAnsi="Arial" w:cs="Arial"/>
          <w:color w:val="auto"/>
          <w:sz w:val="24"/>
          <w:szCs w:val="24"/>
        </w:rPr>
        <w:tab/>
        <w:t>CONSTRUCCIÓN DE LA BASE DE DATOS Y CARACTERIZACIÓN</w:t>
      </w:r>
      <w:bookmarkEnd w:id="18"/>
    </w:p>
    <w:p w14:paraId="521F215F" w14:textId="77777777" w:rsidR="00896EF7" w:rsidRPr="00A520B2" w:rsidRDefault="00896EF7" w:rsidP="004D5F43">
      <w:pPr>
        <w:spacing w:line="360" w:lineRule="auto"/>
        <w:rPr>
          <w:rFonts w:ascii="Arial" w:eastAsia="Arial" w:hAnsi="Arial" w:cs="Arial"/>
        </w:rPr>
      </w:pPr>
    </w:p>
    <w:p w14:paraId="0F500BDC"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lastRenderedPageBreak/>
        <w:t>Descripción detallada de las variables, calidad de los datos y exploración inicial.</w:t>
      </w:r>
    </w:p>
    <w:p w14:paraId="0CE3C24E" w14:textId="77777777" w:rsidR="00C85B37" w:rsidRPr="00A520B2" w:rsidRDefault="002B3418" w:rsidP="004D5F43">
      <w:pPr>
        <w:pStyle w:val="Ttulo2"/>
        <w:spacing w:before="0" w:line="360" w:lineRule="auto"/>
        <w:rPr>
          <w:rFonts w:ascii="Arial" w:hAnsi="Arial" w:cs="Arial"/>
          <w:color w:val="auto"/>
          <w:sz w:val="24"/>
          <w:szCs w:val="24"/>
        </w:rPr>
      </w:pPr>
      <w:bookmarkStart w:id="19" w:name="_Toc217122577"/>
      <w:r w:rsidRPr="00A520B2">
        <w:rPr>
          <w:rFonts w:ascii="Arial" w:hAnsi="Arial" w:cs="Arial"/>
          <w:color w:val="auto"/>
          <w:sz w:val="24"/>
          <w:szCs w:val="24"/>
        </w:rPr>
        <w:t xml:space="preserve">5.1 Fuentes de datos del </w:t>
      </w:r>
      <w:proofErr w:type="spellStart"/>
      <w:r w:rsidRPr="00A520B2">
        <w:rPr>
          <w:rFonts w:ascii="Arial" w:hAnsi="Arial" w:cs="Arial"/>
          <w:color w:val="auto"/>
          <w:sz w:val="24"/>
          <w:szCs w:val="24"/>
        </w:rPr>
        <w:t>Dataset</w:t>
      </w:r>
      <w:bookmarkEnd w:id="19"/>
      <w:proofErr w:type="spellEnd"/>
    </w:p>
    <w:p w14:paraId="18A1D379" w14:textId="77777777"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rPr>
        <w:t>Este estudio utiliza datos históricos de la empresa agroindustrial “Los Paltos” para predecir el nivel de cosecha. El objetivo es desarrollar modelos precisos que apoyen la toma de decisiones estratégicas.</w:t>
      </w:r>
    </w:p>
    <w:p w14:paraId="133A9816" w14:textId="77777777" w:rsidR="00C85B37" w:rsidRPr="00A520B2" w:rsidRDefault="002B3418" w:rsidP="004D5F43">
      <w:pPr>
        <w:spacing w:line="360" w:lineRule="auto"/>
        <w:jc w:val="both"/>
        <w:rPr>
          <w:rFonts w:ascii="Arial" w:eastAsia="Arial" w:hAnsi="Arial" w:cs="Arial"/>
          <w:b/>
          <w:bCs/>
        </w:rPr>
      </w:pPr>
      <w:r w:rsidRPr="00A520B2">
        <w:rPr>
          <w:rFonts w:ascii="Arial" w:eastAsia="Arial" w:hAnsi="Arial" w:cs="Arial"/>
          <w:b/>
          <w:bCs/>
        </w:rPr>
        <w:t xml:space="preserve">Atributos del </w:t>
      </w:r>
      <w:proofErr w:type="spellStart"/>
      <w:r w:rsidRPr="00A520B2">
        <w:rPr>
          <w:rFonts w:ascii="Arial" w:eastAsia="Arial" w:hAnsi="Arial" w:cs="Arial"/>
          <w:b/>
          <w:bCs/>
        </w:rPr>
        <w:t>Dataset</w:t>
      </w:r>
      <w:proofErr w:type="spellEnd"/>
    </w:p>
    <w:p w14:paraId="49E93046" w14:textId="155BB6BB"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rPr>
        <w:t>Se han identificado las siguientes variables (</w:t>
      </w:r>
      <w:proofErr w:type="spellStart"/>
      <w:r w:rsidRPr="00A520B2">
        <w:rPr>
          <w:rFonts w:ascii="Arial" w:eastAsia="Arial" w:hAnsi="Arial" w:cs="Arial"/>
        </w:rPr>
        <w:t>features</w:t>
      </w:r>
      <w:proofErr w:type="spellEnd"/>
      <w:r w:rsidRPr="00A520B2">
        <w:rPr>
          <w:rFonts w:ascii="Arial" w:eastAsia="Arial" w:hAnsi="Arial" w:cs="Arial"/>
        </w:rPr>
        <w:t xml:space="preserve">) preliminares para el modelo, adaptando la estructura de </w:t>
      </w:r>
      <w:proofErr w:type="spellStart"/>
      <w:r w:rsidR="00BE34CD">
        <w:rPr>
          <w:rFonts w:ascii="Arial" w:eastAsia="Arial" w:hAnsi="Arial" w:cs="Arial"/>
        </w:rPr>
        <w:t>D</w:t>
      </w:r>
      <w:r w:rsidRPr="00A520B2">
        <w:rPr>
          <w:rFonts w:ascii="Arial" w:eastAsia="Arial" w:hAnsi="Arial" w:cs="Arial"/>
        </w:rPr>
        <w:t>ata</w:t>
      </w:r>
      <w:r w:rsidR="00BE34CD">
        <w:rPr>
          <w:rFonts w:ascii="Arial" w:eastAsia="Arial" w:hAnsi="Arial" w:cs="Arial"/>
        </w:rPr>
        <w:t>S</w:t>
      </w:r>
      <w:r w:rsidRPr="00A520B2">
        <w:rPr>
          <w:rFonts w:ascii="Arial" w:eastAsia="Arial" w:hAnsi="Arial" w:cs="Arial"/>
        </w:rPr>
        <w:t>ets</w:t>
      </w:r>
      <w:proofErr w:type="spellEnd"/>
      <w:r w:rsidRPr="00A520B2">
        <w:rPr>
          <w:rFonts w:ascii="Arial" w:eastAsia="Arial" w:hAnsi="Arial" w:cs="Arial"/>
        </w:rPr>
        <w:t xml:space="preserve"> agrícolas exitosos.</w:t>
      </w:r>
    </w:p>
    <w:p w14:paraId="11EDD4AF" w14:textId="77777777" w:rsidR="00C85B37" w:rsidRPr="00A520B2" w:rsidRDefault="002B3418" w:rsidP="004D5F43">
      <w:pPr>
        <w:spacing w:line="360" w:lineRule="auto"/>
        <w:jc w:val="both"/>
        <w:rPr>
          <w:rFonts w:ascii="Arial" w:eastAsia="Arial" w:hAnsi="Arial" w:cs="Arial"/>
          <w:b/>
          <w:bCs/>
        </w:rPr>
      </w:pPr>
      <w:r w:rsidRPr="00A520B2">
        <w:rPr>
          <w:rFonts w:ascii="Arial" w:eastAsia="Arial" w:hAnsi="Arial" w:cs="Arial"/>
          <w:b/>
          <w:bCs/>
        </w:rPr>
        <w:t xml:space="preserve">Tabla 1 </w:t>
      </w:r>
    </w:p>
    <w:p w14:paraId="6C04FC96" w14:textId="77777777" w:rsidR="00C85B37" w:rsidRPr="00A520B2" w:rsidRDefault="002B3418" w:rsidP="004D5F43">
      <w:pPr>
        <w:spacing w:line="360" w:lineRule="auto"/>
        <w:jc w:val="both"/>
        <w:rPr>
          <w:rFonts w:ascii="Arial" w:eastAsia="Arial" w:hAnsi="Arial" w:cs="Arial"/>
        </w:rPr>
      </w:pPr>
      <w:r w:rsidRPr="00A520B2">
        <w:rPr>
          <w:rFonts w:ascii="Arial" w:eastAsia="Arial" w:hAnsi="Arial" w:cs="Arial"/>
        </w:rPr>
        <w:t xml:space="preserve">Atributos del </w:t>
      </w:r>
      <w:proofErr w:type="spellStart"/>
      <w:r w:rsidRPr="00A520B2">
        <w:rPr>
          <w:rFonts w:ascii="Arial" w:eastAsia="Arial" w:hAnsi="Arial" w:cs="Arial"/>
        </w:rPr>
        <w:t>Dataset</w:t>
      </w:r>
      <w:proofErr w:type="spellEnd"/>
    </w:p>
    <w:tbl>
      <w:tblPr>
        <w:tblStyle w:val="affff0"/>
        <w:tblW w:w="7980" w:type="dxa"/>
        <w:tblInd w:w="-10" w:type="dxa"/>
        <w:tblLayout w:type="fixed"/>
        <w:tblLook w:val="0400" w:firstRow="0" w:lastRow="0" w:firstColumn="0" w:lastColumn="0" w:noHBand="0" w:noVBand="1"/>
      </w:tblPr>
      <w:tblGrid>
        <w:gridCol w:w="2582"/>
        <w:gridCol w:w="3445"/>
        <w:gridCol w:w="1953"/>
      </w:tblGrid>
      <w:tr w:rsidR="00A520B2" w:rsidRPr="00A520B2" w14:paraId="2A3AE423" w14:textId="77777777">
        <w:trPr>
          <w:trHeight w:val="330"/>
        </w:trPr>
        <w:tc>
          <w:tcPr>
            <w:tcW w:w="2582" w:type="dxa"/>
            <w:tcBorders>
              <w:top w:val="single" w:sz="8" w:space="0" w:color="000000"/>
              <w:left w:val="single" w:sz="8" w:space="0" w:color="000000"/>
              <w:bottom w:val="single" w:sz="8" w:space="0" w:color="000000"/>
              <w:right w:val="single" w:sz="8" w:space="0" w:color="000000"/>
            </w:tcBorders>
            <w:vAlign w:val="center"/>
          </w:tcPr>
          <w:p w14:paraId="165AFD7B" w14:textId="77777777"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Campo</w:t>
            </w:r>
          </w:p>
        </w:tc>
        <w:tc>
          <w:tcPr>
            <w:tcW w:w="3445" w:type="dxa"/>
            <w:tcBorders>
              <w:top w:val="single" w:sz="8" w:space="0" w:color="000000"/>
              <w:left w:val="nil"/>
              <w:bottom w:val="single" w:sz="8" w:space="0" w:color="000000"/>
              <w:right w:val="single" w:sz="8" w:space="0" w:color="000000"/>
            </w:tcBorders>
            <w:vAlign w:val="center"/>
          </w:tcPr>
          <w:p w14:paraId="3BBB1C3E" w14:textId="77777777"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Descripción</w:t>
            </w:r>
          </w:p>
        </w:tc>
        <w:tc>
          <w:tcPr>
            <w:tcW w:w="1953" w:type="dxa"/>
            <w:tcBorders>
              <w:top w:val="single" w:sz="8" w:space="0" w:color="000000"/>
              <w:left w:val="nil"/>
              <w:bottom w:val="single" w:sz="8" w:space="0" w:color="000000"/>
              <w:right w:val="single" w:sz="8" w:space="0" w:color="000000"/>
            </w:tcBorders>
            <w:vAlign w:val="center"/>
          </w:tcPr>
          <w:p w14:paraId="14375815" w14:textId="77777777" w:rsidR="00C85B37" w:rsidRPr="00A520B2" w:rsidRDefault="002B3418" w:rsidP="004D5F43">
            <w:pPr>
              <w:spacing w:line="360" w:lineRule="auto"/>
              <w:rPr>
                <w:rFonts w:ascii="Arial" w:eastAsia="Arial" w:hAnsi="Arial" w:cs="Arial"/>
                <w:b/>
                <w:bCs/>
              </w:rPr>
            </w:pPr>
            <w:r w:rsidRPr="00A520B2">
              <w:rPr>
                <w:rFonts w:ascii="Arial" w:eastAsia="Arial" w:hAnsi="Arial" w:cs="Arial"/>
                <w:b/>
                <w:bCs/>
              </w:rPr>
              <w:t>Tipo de Dato</w:t>
            </w:r>
          </w:p>
        </w:tc>
      </w:tr>
      <w:tr w:rsidR="00A520B2" w:rsidRPr="00A520B2" w14:paraId="10F09278"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304EE9A2"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Filtrado</w:t>
            </w:r>
          </w:p>
        </w:tc>
        <w:tc>
          <w:tcPr>
            <w:tcW w:w="3445" w:type="dxa"/>
            <w:tcBorders>
              <w:top w:val="nil"/>
              <w:left w:val="nil"/>
              <w:bottom w:val="single" w:sz="8" w:space="0" w:color="000000"/>
              <w:right w:val="single" w:sz="8" w:space="0" w:color="000000"/>
            </w:tcBorders>
            <w:vAlign w:val="center"/>
          </w:tcPr>
          <w:p w14:paraId="5E65BA4D"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Parcela</w:t>
            </w:r>
          </w:p>
        </w:tc>
        <w:tc>
          <w:tcPr>
            <w:tcW w:w="1953" w:type="dxa"/>
            <w:tcBorders>
              <w:top w:val="nil"/>
              <w:left w:val="nil"/>
              <w:bottom w:val="single" w:sz="8" w:space="0" w:color="000000"/>
              <w:right w:val="single" w:sz="8" w:space="0" w:color="000000"/>
            </w:tcBorders>
            <w:vAlign w:val="center"/>
          </w:tcPr>
          <w:p w14:paraId="7FA8FCA0"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String</w:t>
            </w:r>
          </w:p>
        </w:tc>
      </w:tr>
      <w:tr w:rsidR="00A520B2" w:rsidRPr="00A520B2" w14:paraId="44525F42"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782FC14F"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Campaña</w:t>
            </w:r>
          </w:p>
        </w:tc>
        <w:tc>
          <w:tcPr>
            <w:tcW w:w="3445" w:type="dxa"/>
            <w:tcBorders>
              <w:top w:val="nil"/>
              <w:left w:val="nil"/>
              <w:bottom w:val="single" w:sz="8" w:space="0" w:color="000000"/>
              <w:right w:val="single" w:sz="8" w:space="0" w:color="000000"/>
            </w:tcBorders>
            <w:vAlign w:val="center"/>
          </w:tcPr>
          <w:p w14:paraId="5B17EAFC"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Años que comprenden la campaña</w:t>
            </w:r>
          </w:p>
        </w:tc>
        <w:tc>
          <w:tcPr>
            <w:tcW w:w="1953" w:type="dxa"/>
            <w:tcBorders>
              <w:top w:val="nil"/>
              <w:left w:val="nil"/>
              <w:bottom w:val="single" w:sz="8" w:space="0" w:color="000000"/>
              <w:right w:val="single" w:sz="8" w:space="0" w:color="000000"/>
            </w:tcBorders>
            <w:vAlign w:val="center"/>
          </w:tcPr>
          <w:p w14:paraId="3F9EA5FB"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String</w:t>
            </w:r>
          </w:p>
        </w:tc>
      </w:tr>
      <w:tr w:rsidR="00A520B2" w:rsidRPr="00A520B2" w14:paraId="1BB3376D" w14:textId="77777777">
        <w:trPr>
          <w:trHeight w:val="645"/>
        </w:trPr>
        <w:tc>
          <w:tcPr>
            <w:tcW w:w="2582" w:type="dxa"/>
            <w:tcBorders>
              <w:top w:val="nil"/>
              <w:left w:val="single" w:sz="8" w:space="0" w:color="000000"/>
              <w:bottom w:val="single" w:sz="8" w:space="0" w:color="000000"/>
              <w:right w:val="single" w:sz="8" w:space="0" w:color="000000"/>
            </w:tcBorders>
            <w:vAlign w:val="center"/>
          </w:tcPr>
          <w:p w14:paraId="271D2EFC"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Tn</w:t>
            </w:r>
            <w:proofErr w:type="spellEnd"/>
            <w:r w:rsidRPr="00A520B2">
              <w:rPr>
                <w:rFonts w:ascii="Arial" w:eastAsia="Arial" w:hAnsi="Arial" w:cs="Arial"/>
              </w:rPr>
              <w:t>/Ha (Variable Objetivo)</w:t>
            </w:r>
          </w:p>
        </w:tc>
        <w:tc>
          <w:tcPr>
            <w:tcW w:w="3445" w:type="dxa"/>
            <w:tcBorders>
              <w:top w:val="nil"/>
              <w:left w:val="nil"/>
              <w:bottom w:val="single" w:sz="8" w:space="0" w:color="000000"/>
              <w:right w:val="single" w:sz="8" w:space="0" w:color="000000"/>
            </w:tcBorders>
            <w:vAlign w:val="center"/>
          </w:tcPr>
          <w:p w14:paraId="25A04261" w14:textId="086839CA"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Toneladas producidas por </w:t>
            </w:r>
            <w:r w:rsidR="00441D02" w:rsidRPr="00A520B2">
              <w:rPr>
                <w:rFonts w:ascii="Arial" w:eastAsia="Arial" w:hAnsi="Arial" w:cs="Arial"/>
              </w:rPr>
              <w:t>Hectárea</w:t>
            </w:r>
          </w:p>
        </w:tc>
        <w:tc>
          <w:tcPr>
            <w:tcW w:w="1953" w:type="dxa"/>
            <w:tcBorders>
              <w:top w:val="nil"/>
              <w:left w:val="nil"/>
              <w:bottom w:val="single" w:sz="8" w:space="0" w:color="000000"/>
              <w:right w:val="single" w:sz="8" w:space="0" w:color="000000"/>
            </w:tcBorders>
            <w:vAlign w:val="center"/>
          </w:tcPr>
          <w:p w14:paraId="101F4BFF"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2F4439DA"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45621681"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Frutos</w:t>
            </w:r>
          </w:p>
        </w:tc>
        <w:tc>
          <w:tcPr>
            <w:tcW w:w="3445" w:type="dxa"/>
            <w:tcBorders>
              <w:top w:val="nil"/>
              <w:left w:val="nil"/>
              <w:bottom w:val="single" w:sz="8" w:space="0" w:color="000000"/>
              <w:right w:val="single" w:sz="8" w:space="0" w:color="000000"/>
            </w:tcBorders>
            <w:vAlign w:val="center"/>
          </w:tcPr>
          <w:p w14:paraId="5F063EC2"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numero de Frutos por </w:t>
            </w:r>
            <w:proofErr w:type="spellStart"/>
            <w:r w:rsidRPr="00A520B2">
              <w:rPr>
                <w:rFonts w:ascii="Arial" w:eastAsia="Arial" w:hAnsi="Arial" w:cs="Arial"/>
              </w:rPr>
              <w:t>arbol</w:t>
            </w:r>
            <w:proofErr w:type="spellEnd"/>
          </w:p>
        </w:tc>
        <w:tc>
          <w:tcPr>
            <w:tcW w:w="1953" w:type="dxa"/>
            <w:tcBorders>
              <w:top w:val="nil"/>
              <w:left w:val="nil"/>
              <w:bottom w:val="single" w:sz="8" w:space="0" w:color="000000"/>
              <w:right w:val="single" w:sz="8" w:space="0" w:color="000000"/>
            </w:tcBorders>
            <w:vAlign w:val="center"/>
          </w:tcPr>
          <w:p w14:paraId="0DA287E6"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7FCC8B0B"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676C3BFB"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Peso</w:t>
            </w:r>
          </w:p>
        </w:tc>
        <w:tc>
          <w:tcPr>
            <w:tcW w:w="3445" w:type="dxa"/>
            <w:tcBorders>
              <w:top w:val="nil"/>
              <w:left w:val="nil"/>
              <w:bottom w:val="single" w:sz="8" w:space="0" w:color="000000"/>
              <w:right w:val="single" w:sz="8" w:space="0" w:color="000000"/>
            </w:tcBorders>
            <w:vAlign w:val="center"/>
          </w:tcPr>
          <w:p w14:paraId="3E45F994"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Peso de Fruto</w:t>
            </w:r>
          </w:p>
        </w:tc>
        <w:tc>
          <w:tcPr>
            <w:tcW w:w="1953" w:type="dxa"/>
            <w:tcBorders>
              <w:top w:val="nil"/>
              <w:left w:val="nil"/>
              <w:bottom w:val="single" w:sz="8" w:space="0" w:color="000000"/>
              <w:right w:val="single" w:sz="8" w:space="0" w:color="000000"/>
            </w:tcBorders>
            <w:vAlign w:val="center"/>
          </w:tcPr>
          <w:p w14:paraId="1D84841A"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3F17B109"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64FF2EA3"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M3/Ha</w:t>
            </w:r>
          </w:p>
        </w:tc>
        <w:tc>
          <w:tcPr>
            <w:tcW w:w="3445" w:type="dxa"/>
            <w:tcBorders>
              <w:top w:val="nil"/>
              <w:left w:val="nil"/>
              <w:bottom w:val="single" w:sz="8" w:space="0" w:color="000000"/>
              <w:right w:val="single" w:sz="8" w:space="0" w:color="000000"/>
            </w:tcBorders>
            <w:vAlign w:val="center"/>
          </w:tcPr>
          <w:p w14:paraId="2CAD16FB" w14:textId="0A02E457"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Metros </w:t>
            </w:r>
            <w:r w:rsidR="00441D02" w:rsidRPr="00A520B2">
              <w:rPr>
                <w:rFonts w:ascii="Arial" w:eastAsia="Arial" w:hAnsi="Arial" w:cs="Arial"/>
              </w:rPr>
              <w:t>cúbicos</w:t>
            </w:r>
            <w:r w:rsidRPr="00A520B2">
              <w:rPr>
                <w:rFonts w:ascii="Arial" w:eastAsia="Arial" w:hAnsi="Arial" w:cs="Arial"/>
              </w:rPr>
              <w:t xml:space="preserve"> regados por </w:t>
            </w:r>
            <w:r w:rsidR="00441D02" w:rsidRPr="00A520B2">
              <w:rPr>
                <w:rFonts w:ascii="Arial" w:eastAsia="Arial" w:hAnsi="Arial" w:cs="Arial"/>
              </w:rPr>
              <w:t>hectárea</w:t>
            </w:r>
          </w:p>
        </w:tc>
        <w:tc>
          <w:tcPr>
            <w:tcW w:w="1953" w:type="dxa"/>
            <w:tcBorders>
              <w:top w:val="nil"/>
              <w:left w:val="nil"/>
              <w:bottom w:val="single" w:sz="8" w:space="0" w:color="000000"/>
              <w:right w:val="single" w:sz="8" w:space="0" w:color="000000"/>
            </w:tcBorders>
            <w:vAlign w:val="center"/>
          </w:tcPr>
          <w:p w14:paraId="07576704"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10A4D40F"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0AEF8309" w14:textId="581D7D02" w:rsidR="00C85B37" w:rsidRPr="00A520B2" w:rsidRDefault="00441D02" w:rsidP="004D5F43">
            <w:pPr>
              <w:spacing w:line="360" w:lineRule="auto"/>
              <w:rPr>
                <w:rFonts w:ascii="Arial" w:eastAsia="Arial" w:hAnsi="Arial" w:cs="Arial"/>
              </w:rPr>
            </w:pPr>
            <w:r w:rsidRPr="00A520B2">
              <w:rPr>
                <w:rFonts w:ascii="Arial" w:eastAsia="Arial" w:hAnsi="Arial" w:cs="Arial"/>
              </w:rPr>
              <w:t>Nitrógeno</w:t>
            </w:r>
          </w:p>
        </w:tc>
        <w:tc>
          <w:tcPr>
            <w:tcW w:w="3445" w:type="dxa"/>
            <w:tcBorders>
              <w:top w:val="nil"/>
              <w:left w:val="nil"/>
              <w:bottom w:val="single" w:sz="8" w:space="0" w:color="000000"/>
              <w:right w:val="single" w:sz="8" w:space="0" w:color="000000"/>
            </w:tcBorders>
            <w:vAlign w:val="center"/>
          </w:tcPr>
          <w:p w14:paraId="21829ECD" w14:textId="5DA0E05D"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Unidades de </w:t>
            </w:r>
            <w:r w:rsidR="00441D02" w:rsidRPr="00A520B2">
              <w:rPr>
                <w:rFonts w:ascii="Arial" w:eastAsia="Arial" w:hAnsi="Arial" w:cs="Arial"/>
              </w:rPr>
              <w:t>Nitrógeno</w:t>
            </w:r>
            <w:r w:rsidRPr="00A520B2">
              <w:rPr>
                <w:rFonts w:ascii="Arial" w:eastAsia="Arial" w:hAnsi="Arial" w:cs="Arial"/>
              </w:rPr>
              <w:t xml:space="preserve"> por </w:t>
            </w:r>
            <w:r w:rsidR="00441D02" w:rsidRPr="00A520B2">
              <w:rPr>
                <w:rFonts w:ascii="Arial" w:eastAsia="Arial" w:hAnsi="Arial" w:cs="Arial"/>
              </w:rPr>
              <w:t>Hectárea</w:t>
            </w:r>
          </w:p>
        </w:tc>
        <w:tc>
          <w:tcPr>
            <w:tcW w:w="1953" w:type="dxa"/>
            <w:tcBorders>
              <w:top w:val="nil"/>
              <w:left w:val="nil"/>
              <w:bottom w:val="single" w:sz="8" w:space="0" w:color="000000"/>
              <w:right w:val="single" w:sz="8" w:space="0" w:color="000000"/>
            </w:tcBorders>
            <w:vAlign w:val="center"/>
          </w:tcPr>
          <w:p w14:paraId="2B12F098"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2181ABB5"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1E67F8F3"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Fosforo</w:t>
            </w:r>
          </w:p>
        </w:tc>
        <w:tc>
          <w:tcPr>
            <w:tcW w:w="3445" w:type="dxa"/>
            <w:tcBorders>
              <w:top w:val="nil"/>
              <w:left w:val="nil"/>
              <w:bottom w:val="single" w:sz="8" w:space="0" w:color="000000"/>
              <w:right w:val="single" w:sz="8" w:space="0" w:color="000000"/>
            </w:tcBorders>
            <w:vAlign w:val="center"/>
          </w:tcPr>
          <w:p w14:paraId="15C65048" w14:textId="1D2DDA9F"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Unidades de Fosforo por </w:t>
            </w:r>
            <w:r w:rsidR="00441D02" w:rsidRPr="00A520B2">
              <w:rPr>
                <w:rFonts w:ascii="Arial" w:eastAsia="Arial" w:hAnsi="Arial" w:cs="Arial"/>
              </w:rPr>
              <w:t>Hectárea</w:t>
            </w:r>
          </w:p>
        </w:tc>
        <w:tc>
          <w:tcPr>
            <w:tcW w:w="1953" w:type="dxa"/>
            <w:tcBorders>
              <w:top w:val="nil"/>
              <w:left w:val="nil"/>
              <w:bottom w:val="single" w:sz="8" w:space="0" w:color="000000"/>
              <w:right w:val="single" w:sz="8" w:space="0" w:color="000000"/>
            </w:tcBorders>
            <w:vAlign w:val="center"/>
          </w:tcPr>
          <w:p w14:paraId="74029100"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471E1EFA"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06A4F83A"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Potasio</w:t>
            </w:r>
          </w:p>
        </w:tc>
        <w:tc>
          <w:tcPr>
            <w:tcW w:w="3445" w:type="dxa"/>
            <w:tcBorders>
              <w:top w:val="nil"/>
              <w:left w:val="nil"/>
              <w:bottom w:val="single" w:sz="8" w:space="0" w:color="000000"/>
              <w:right w:val="single" w:sz="8" w:space="0" w:color="000000"/>
            </w:tcBorders>
            <w:vAlign w:val="center"/>
          </w:tcPr>
          <w:p w14:paraId="01D388C3" w14:textId="4F200AC2"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Unidades de Potasio por </w:t>
            </w:r>
            <w:r w:rsidR="00441D02" w:rsidRPr="00A520B2">
              <w:rPr>
                <w:rFonts w:ascii="Arial" w:eastAsia="Arial" w:hAnsi="Arial" w:cs="Arial"/>
              </w:rPr>
              <w:t>Hectárea</w:t>
            </w:r>
          </w:p>
        </w:tc>
        <w:tc>
          <w:tcPr>
            <w:tcW w:w="1953" w:type="dxa"/>
            <w:tcBorders>
              <w:top w:val="nil"/>
              <w:left w:val="nil"/>
              <w:bottom w:val="single" w:sz="8" w:space="0" w:color="000000"/>
              <w:right w:val="single" w:sz="8" w:space="0" w:color="000000"/>
            </w:tcBorders>
            <w:vAlign w:val="center"/>
          </w:tcPr>
          <w:p w14:paraId="2B326374"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46227958"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69973263"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Calcio</w:t>
            </w:r>
          </w:p>
        </w:tc>
        <w:tc>
          <w:tcPr>
            <w:tcW w:w="3445" w:type="dxa"/>
            <w:tcBorders>
              <w:top w:val="nil"/>
              <w:left w:val="nil"/>
              <w:bottom w:val="single" w:sz="8" w:space="0" w:color="000000"/>
              <w:right w:val="single" w:sz="8" w:space="0" w:color="000000"/>
            </w:tcBorders>
            <w:vAlign w:val="center"/>
          </w:tcPr>
          <w:p w14:paraId="6874EA70" w14:textId="71E54B14"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Unidades de Calcio por </w:t>
            </w:r>
            <w:r w:rsidR="00441D02" w:rsidRPr="00A520B2">
              <w:rPr>
                <w:rFonts w:ascii="Arial" w:eastAsia="Arial" w:hAnsi="Arial" w:cs="Arial"/>
              </w:rPr>
              <w:t>Hectárea</w:t>
            </w:r>
          </w:p>
        </w:tc>
        <w:tc>
          <w:tcPr>
            <w:tcW w:w="1953" w:type="dxa"/>
            <w:tcBorders>
              <w:top w:val="nil"/>
              <w:left w:val="nil"/>
              <w:bottom w:val="single" w:sz="8" w:space="0" w:color="000000"/>
              <w:right w:val="single" w:sz="8" w:space="0" w:color="000000"/>
            </w:tcBorders>
            <w:vAlign w:val="center"/>
          </w:tcPr>
          <w:p w14:paraId="6852A8CC"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5C384FA7"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3395F9A4"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Frio_19</w:t>
            </w:r>
          </w:p>
        </w:tc>
        <w:tc>
          <w:tcPr>
            <w:tcW w:w="3445" w:type="dxa"/>
            <w:tcBorders>
              <w:top w:val="nil"/>
              <w:left w:val="nil"/>
              <w:bottom w:val="single" w:sz="8" w:space="0" w:color="000000"/>
              <w:right w:val="single" w:sz="8" w:space="0" w:color="000000"/>
            </w:tcBorders>
            <w:vAlign w:val="center"/>
          </w:tcPr>
          <w:p w14:paraId="1B96C5CC"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Horas frio menores a 19°C</w:t>
            </w:r>
          </w:p>
        </w:tc>
        <w:tc>
          <w:tcPr>
            <w:tcW w:w="1953" w:type="dxa"/>
            <w:tcBorders>
              <w:top w:val="nil"/>
              <w:left w:val="nil"/>
              <w:bottom w:val="single" w:sz="8" w:space="0" w:color="000000"/>
              <w:right w:val="single" w:sz="8" w:space="0" w:color="000000"/>
            </w:tcBorders>
            <w:vAlign w:val="center"/>
          </w:tcPr>
          <w:p w14:paraId="022EE5F3"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70975620"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7754923C"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Frio_15</w:t>
            </w:r>
          </w:p>
        </w:tc>
        <w:tc>
          <w:tcPr>
            <w:tcW w:w="3445" w:type="dxa"/>
            <w:tcBorders>
              <w:top w:val="nil"/>
              <w:left w:val="nil"/>
              <w:bottom w:val="single" w:sz="8" w:space="0" w:color="000000"/>
              <w:right w:val="single" w:sz="8" w:space="0" w:color="000000"/>
            </w:tcBorders>
            <w:vAlign w:val="center"/>
          </w:tcPr>
          <w:p w14:paraId="027AED1B"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Horas frio menores a 15 °C</w:t>
            </w:r>
          </w:p>
        </w:tc>
        <w:tc>
          <w:tcPr>
            <w:tcW w:w="1953" w:type="dxa"/>
            <w:tcBorders>
              <w:top w:val="nil"/>
              <w:left w:val="nil"/>
              <w:bottom w:val="single" w:sz="8" w:space="0" w:color="000000"/>
              <w:right w:val="single" w:sz="8" w:space="0" w:color="000000"/>
            </w:tcBorders>
            <w:vAlign w:val="center"/>
          </w:tcPr>
          <w:p w14:paraId="40E6C81A"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62C466EA" w14:textId="77777777">
        <w:trPr>
          <w:trHeight w:val="645"/>
        </w:trPr>
        <w:tc>
          <w:tcPr>
            <w:tcW w:w="2582" w:type="dxa"/>
            <w:tcBorders>
              <w:top w:val="nil"/>
              <w:left w:val="single" w:sz="8" w:space="0" w:color="000000"/>
              <w:bottom w:val="single" w:sz="8" w:space="0" w:color="000000"/>
              <w:right w:val="single" w:sz="8" w:space="0" w:color="000000"/>
            </w:tcBorders>
            <w:vAlign w:val="center"/>
          </w:tcPr>
          <w:p w14:paraId="78D001CF"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Temp_2025</w:t>
            </w:r>
          </w:p>
        </w:tc>
        <w:tc>
          <w:tcPr>
            <w:tcW w:w="3445" w:type="dxa"/>
            <w:tcBorders>
              <w:top w:val="nil"/>
              <w:left w:val="nil"/>
              <w:bottom w:val="single" w:sz="8" w:space="0" w:color="000000"/>
              <w:right w:val="single" w:sz="8" w:space="0" w:color="000000"/>
            </w:tcBorders>
            <w:vAlign w:val="center"/>
          </w:tcPr>
          <w:p w14:paraId="5EE24986"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Horas de temperatura entre 20 a 25 °C</w:t>
            </w:r>
          </w:p>
        </w:tc>
        <w:tc>
          <w:tcPr>
            <w:tcW w:w="1953" w:type="dxa"/>
            <w:tcBorders>
              <w:top w:val="nil"/>
              <w:left w:val="nil"/>
              <w:bottom w:val="single" w:sz="8" w:space="0" w:color="000000"/>
              <w:right w:val="single" w:sz="8" w:space="0" w:color="000000"/>
            </w:tcBorders>
            <w:vAlign w:val="center"/>
          </w:tcPr>
          <w:p w14:paraId="2A2B861A"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3CE263EE"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23AD0630"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lastRenderedPageBreak/>
              <w:t>Temp_25</w:t>
            </w:r>
          </w:p>
        </w:tc>
        <w:tc>
          <w:tcPr>
            <w:tcW w:w="3445" w:type="dxa"/>
            <w:tcBorders>
              <w:top w:val="nil"/>
              <w:left w:val="nil"/>
              <w:bottom w:val="single" w:sz="8" w:space="0" w:color="000000"/>
              <w:right w:val="single" w:sz="8" w:space="0" w:color="000000"/>
            </w:tcBorders>
            <w:vAlign w:val="center"/>
          </w:tcPr>
          <w:p w14:paraId="3FD3177C"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Temperaturas mayores a 25 °C</w:t>
            </w:r>
          </w:p>
        </w:tc>
        <w:tc>
          <w:tcPr>
            <w:tcW w:w="1953" w:type="dxa"/>
            <w:tcBorders>
              <w:top w:val="nil"/>
              <w:left w:val="nil"/>
              <w:bottom w:val="single" w:sz="8" w:space="0" w:color="000000"/>
              <w:right w:val="single" w:sz="8" w:space="0" w:color="000000"/>
            </w:tcBorders>
            <w:vAlign w:val="center"/>
          </w:tcPr>
          <w:p w14:paraId="2038C4CB"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0651CA99"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5420868A"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Frio_14</w:t>
            </w:r>
          </w:p>
        </w:tc>
        <w:tc>
          <w:tcPr>
            <w:tcW w:w="3445" w:type="dxa"/>
            <w:tcBorders>
              <w:top w:val="nil"/>
              <w:left w:val="nil"/>
              <w:bottom w:val="single" w:sz="8" w:space="0" w:color="000000"/>
              <w:right w:val="single" w:sz="8" w:space="0" w:color="000000"/>
            </w:tcBorders>
            <w:vAlign w:val="center"/>
          </w:tcPr>
          <w:p w14:paraId="7ED6373E"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Horas frio menores a 14 °C</w:t>
            </w:r>
          </w:p>
        </w:tc>
        <w:tc>
          <w:tcPr>
            <w:tcW w:w="1953" w:type="dxa"/>
            <w:tcBorders>
              <w:top w:val="nil"/>
              <w:left w:val="nil"/>
              <w:bottom w:val="single" w:sz="8" w:space="0" w:color="000000"/>
              <w:right w:val="single" w:sz="8" w:space="0" w:color="000000"/>
            </w:tcBorders>
            <w:vAlign w:val="center"/>
          </w:tcPr>
          <w:p w14:paraId="7B1240ED"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474387C2"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0AD604DC"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Frio_1419</w:t>
            </w:r>
          </w:p>
        </w:tc>
        <w:tc>
          <w:tcPr>
            <w:tcW w:w="3445" w:type="dxa"/>
            <w:tcBorders>
              <w:top w:val="nil"/>
              <w:left w:val="nil"/>
              <w:bottom w:val="single" w:sz="8" w:space="0" w:color="000000"/>
              <w:right w:val="single" w:sz="8" w:space="0" w:color="000000"/>
            </w:tcBorders>
            <w:vAlign w:val="center"/>
          </w:tcPr>
          <w:p w14:paraId="4F852504"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Horas frio entre 14 a 19 °C</w:t>
            </w:r>
          </w:p>
        </w:tc>
        <w:tc>
          <w:tcPr>
            <w:tcW w:w="1953" w:type="dxa"/>
            <w:tcBorders>
              <w:top w:val="nil"/>
              <w:left w:val="nil"/>
              <w:bottom w:val="single" w:sz="8" w:space="0" w:color="000000"/>
              <w:right w:val="single" w:sz="8" w:space="0" w:color="000000"/>
            </w:tcBorders>
            <w:vAlign w:val="center"/>
          </w:tcPr>
          <w:p w14:paraId="41E9F407"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406844CB"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04BC07CE"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Vel_Viento_Min</w:t>
            </w:r>
            <w:proofErr w:type="spellEnd"/>
          </w:p>
        </w:tc>
        <w:tc>
          <w:tcPr>
            <w:tcW w:w="3445" w:type="dxa"/>
            <w:tcBorders>
              <w:top w:val="nil"/>
              <w:left w:val="nil"/>
              <w:bottom w:val="single" w:sz="8" w:space="0" w:color="000000"/>
              <w:right w:val="single" w:sz="8" w:space="0" w:color="000000"/>
            </w:tcBorders>
            <w:vAlign w:val="center"/>
          </w:tcPr>
          <w:p w14:paraId="3C8413A5" w14:textId="1FFB074D"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Velocidad de Viento </w:t>
            </w:r>
            <w:r w:rsidR="00441D02" w:rsidRPr="00A520B2">
              <w:rPr>
                <w:rFonts w:ascii="Arial" w:eastAsia="Arial" w:hAnsi="Arial" w:cs="Arial"/>
              </w:rPr>
              <w:t>Mínima</w:t>
            </w:r>
          </w:p>
        </w:tc>
        <w:tc>
          <w:tcPr>
            <w:tcW w:w="1953" w:type="dxa"/>
            <w:tcBorders>
              <w:top w:val="nil"/>
              <w:left w:val="nil"/>
              <w:bottom w:val="single" w:sz="8" w:space="0" w:color="000000"/>
              <w:right w:val="single" w:sz="8" w:space="0" w:color="000000"/>
            </w:tcBorders>
            <w:vAlign w:val="center"/>
          </w:tcPr>
          <w:p w14:paraId="31F2886B"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61ABD0DF"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7B23E401"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Vel_Viento_Max</w:t>
            </w:r>
            <w:proofErr w:type="spellEnd"/>
          </w:p>
        </w:tc>
        <w:tc>
          <w:tcPr>
            <w:tcW w:w="3445" w:type="dxa"/>
            <w:tcBorders>
              <w:top w:val="nil"/>
              <w:left w:val="nil"/>
              <w:bottom w:val="single" w:sz="8" w:space="0" w:color="000000"/>
              <w:right w:val="single" w:sz="8" w:space="0" w:color="000000"/>
            </w:tcBorders>
            <w:vAlign w:val="center"/>
          </w:tcPr>
          <w:p w14:paraId="2AEEE669"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Velocidad de Viento Maxima</w:t>
            </w:r>
          </w:p>
        </w:tc>
        <w:tc>
          <w:tcPr>
            <w:tcW w:w="1953" w:type="dxa"/>
            <w:tcBorders>
              <w:top w:val="nil"/>
              <w:left w:val="nil"/>
              <w:bottom w:val="single" w:sz="8" w:space="0" w:color="000000"/>
              <w:right w:val="single" w:sz="8" w:space="0" w:color="000000"/>
            </w:tcBorders>
            <w:vAlign w:val="center"/>
          </w:tcPr>
          <w:p w14:paraId="2A0A214A"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7E12ECAB"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1778F5AC"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Vel_Viento_Prom</w:t>
            </w:r>
            <w:proofErr w:type="spellEnd"/>
          </w:p>
        </w:tc>
        <w:tc>
          <w:tcPr>
            <w:tcW w:w="3445" w:type="dxa"/>
            <w:tcBorders>
              <w:top w:val="nil"/>
              <w:left w:val="nil"/>
              <w:bottom w:val="single" w:sz="8" w:space="0" w:color="000000"/>
              <w:right w:val="single" w:sz="8" w:space="0" w:color="000000"/>
            </w:tcBorders>
            <w:vAlign w:val="center"/>
          </w:tcPr>
          <w:p w14:paraId="1675883A"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Velocidad de Viento Promedio</w:t>
            </w:r>
          </w:p>
        </w:tc>
        <w:tc>
          <w:tcPr>
            <w:tcW w:w="1953" w:type="dxa"/>
            <w:tcBorders>
              <w:top w:val="nil"/>
              <w:left w:val="nil"/>
              <w:bottom w:val="single" w:sz="8" w:space="0" w:color="000000"/>
              <w:right w:val="single" w:sz="8" w:space="0" w:color="000000"/>
            </w:tcBorders>
            <w:vAlign w:val="center"/>
          </w:tcPr>
          <w:p w14:paraId="35F7CA26"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42A12F80" w14:textId="77777777">
        <w:trPr>
          <w:trHeight w:val="645"/>
        </w:trPr>
        <w:tc>
          <w:tcPr>
            <w:tcW w:w="2582" w:type="dxa"/>
            <w:tcBorders>
              <w:top w:val="nil"/>
              <w:left w:val="single" w:sz="8" w:space="0" w:color="000000"/>
              <w:bottom w:val="single" w:sz="8" w:space="0" w:color="000000"/>
              <w:right w:val="single" w:sz="8" w:space="0" w:color="000000"/>
            </w:tcBorders>
            <w:vAlign w:val="center"/>
          </w:tcPr>
          <w:p w14:paraId="370E464C"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Vel_Viento_Prom_No0</w:t>
            </w:r>
          </w:p>
        </w:tc>
        <w:tc>
          <w:tcPr>
            <w:tcW w:w="3445" w:type="dxa"/>
            <w:tcBorders>
              <w:top w:val="nil"/>
              <w:left w:val="nil"/>
              <w:bottom w:val="single" w:sz="8" w:space="0" w:color="000000"/>
              <w:right w:val="single" w:sz="8" w:space="0" w:color="000000"/>
            </w:tcBorders>
            <w:vAlign w:val="center"/>
          </w:tcPr>
          <w:p w14:paraId="39AB93EC"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Velocidad de viento promedio </w:t>
            </w:r>
            <w:proofErr w:type="spellStart"/>
            <w:r w:rsidRPr="00A520B2">
              <w:rPr>
                <w:rFonts w:ascii="Arial" w:eastAsia="Arial" w:hAnsi="Arial" w:cs="Arial"/>
              </w:rPr>
              <w:t>omitnedo</w:t>
            </w:r>
            <w:proofErr w:type="spellEnd"/>
            <w:r w:rsidRPr="00A520B2">
              <w:rPr>
                <w:rFonts w:ascii="Arial" w:eastAsia="Arial" w:hAnsi="Arial" w:cs="Arial"/>
              </w:rPr>
              <w:t xml:space="preserve"> ceros</w:t>
            </w:r>
          </w:p>
        </w:tc>
        <w:tc>
          <w:tcPr>
            <w:tcW w:w="1953" w:type="dxa"/>
            <w:tcBorders>
              <w:top w:val="nil"/>
              <w:left w:val="nil"/>
              <w:bottom w:val="single" w:sz="8" w:space="0" w:color="000000"/>
              <w:right w:val="single" w:sz="8" w:space="0" w:color="000000"/>
            </w:tcBorders>
            <w:vAlign w:val="center"/>
          </w:tcPr>
          <w:p w14:paraId="06569510"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082F85FB"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3CA80D2E"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Max_Rocio</w:t>
            </w:r>
            <w:proofErr w:type="spellEnd"/>
          </w:p>
        </w:tc>
        <w:tc>
          <w:tcPr>
            <w:tcW w:w="3445" w:type="dxa"/>
            <w:tcBorders>
              <w:top w:val="nil"/>
              <w:left w:val="nil"/>
              <w:bottom w:val="single" w:sz="8" w:space="0" w:color="000000"/>
              <w:right w:val="single" w:sz="8" w:space="0" w:color="000000"/>
            </w:tcBorders>
            <w:vAlign w:val="center"/>
          </w:tcPr>
          <w:p w14:paraId="160E62B9" w14:textId="78100BDB"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Punto </w:t>
            </w:r>
            <w:proofErr w:type="spellStart"/>
            <w:r w:rsidRPr="00A520B2">
              <w:rPr>
                <w:rFonts w:ascii="Arial" w:eastAsia="Arial" w:hAnsi="Arial" w:cs="Arial"/>
              </w:rPr>
              <w:t>rocio</w:t>
            </w:r>
            <w:proofErr w:type="spellEnd"/>
            <w:r w:rsidRPr="00A520B2">
              <w:rPr>
                <w:rFonts w:ascii="Arial" w:eastAsia="Arial" w:hAnsi="Arial" w:cs="Arial"/>
              </w:rPr>
              <w:t xml:space="preserve"> </w:t>
            </w:r>
            <w:r w:rsidR="00441D02" w:rsidRPr="00A520B2">
              <w:rPr>
                <w:rFonts w:ascii="Arial" w:eastAsia="Arial" w:hAnsi="Arial" w:cs="Arial"/>
              </w:rPr>
              <w:t>máximo</w:t>
            </w:r>
          </w:p>
        </w:tc>
        <w:tc>
          <w:tcPr>
            <w:tcW w:w="1953" w:type="dxa"/>
            <w:tcBorders>
              <w:top w:val="nil"/>
              <w:left w:val="nil"/>
              <w:bottom w:val="single" w:sz="8" w:space="0" w:color="000000"/>
              <w:right w:val="single" w:sz="8" w:space="0" w:color="000000"/>
            </w:tcBorders>
            <w:vAlign w:val="center"/>
          </w:tcPr>
          <w:p w14:paraId="40EE11D9"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64179A13"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2233A0FD"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Min_Rocio</w:t>
            </w:r>
            <w:proofErr w:type="spellEnd"/>
          </w:p>
        </w:tc>
        <w:tc>
          <w:tcPr>
            <w:tcW w:w="3445" w:type="dxa"/>
            <w:tcBorders>
              <w:top w:val="nil"/>
              <w:left w:val="nil"/>
              <w:bottom w:val="single" w:sz="8" w:space="0" w:color="000000"/>
              <w:right w:val="single" w:sz="8" w:space="0" w:color="000000"/>
            </w:tcBorders>
            <w:vAlign w:val="center"/>
          </w:tcPr>
          <w:p w14:paraId="31B3C33B" w14:textId="178FD18E"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Punto </w:t>
            </w:r>
            <w:proofErr w:type="spellStart"/>
            <w:r w:rsidRPr="00A520B2">
              <w:rPr>
                <w:rFonts w:ascii="Arial" w:eastAsia="Arial" w:hAnsi="Arial" w:cs="Arial"/>
              </w:rPr>
              <w:t>rocio</w:t>
            </w:r>
            <w:proofErr w:type="spellEnd"/>
            <w:r w:rsidRPr="00A520B2">
              <w:rPr>
                <w:rFonts w:ascii="Arial" w:eastAsia="Arial" w:hAnsi="Arial" w:cs="Arial"/>
              </w:rPr>
              <w:t xml:space="preserve"> </w:t>
            </w:r>
            <w:r w:rsidR="00441D02" w:rsidRPr="00A520B2">
              <w:rPr>
                <w:rFonts w:ascii="Arial" w:eastAsia="Arial" w:hAnsi="Arial" w:cs="Arial"/>
              </w:rPr>
              <w:t>mínimo</w:t>
            </w:r>
          </w:p>
        </w:tc>
        <w:tc>
          <w:tcPr>
            <w:tcW w:w="1953" w:type="dxa"/>
            <w:tcBorders>
              <w:top w:val="nil"/>
              <w:left w:val="nil"/>
              <w:bottom w:val="single" w:sz="8" w:space="0" w:color="000000"/>
              <w:right w:val="single" w:sz="8" w:space="0" w:color="000000"/>
            </w:tcBorders>
            <w:vAlign w:val="center"/>
          </w:tcPr>
          <w:p w14:paraId="5855868C"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590562D5"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787EB659"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Presion_Prom</w:t>
            </w:r>
            <w:proofErr w:type="spellEnd"/>
          </w:p>
        </w:tc>
        <w:tc>
          <w:tcPr>
            <w:tcW w:w="3445" w:type="dxa"/>
            <w:tcBorders>
              <w:top w:val="nil"/>
              <w:left w:val="nil"/>
              <w:bottom w:val="single" w:sz="8" w:space="0" w:color="000000"/>
              <w:right w:val="single" w:sz="8" w:space="0" w:color="000000"/>
            </w:tcBorders>
            <w:vAlign w:val="center"/>
          </w:tcPr>
          <w:p w14:paraId="3026604E" w14:textId="52BDC78A" w:rsidR="00C85B37" w:rsidRPr="00A520B2" w:rsidRDefault="00441D02" w:rsidP="004D5F43">
            <w:pPr>
              <w:spacing w:line="360" w:lineRule="auto"/>
              <w:rPr>
                <w:rFonts w:ascii="Arial" w:eastAsia="Arial" w:hAnsi="Arial" w:cs="Arial"/>
              </w:rPr>
            </w:pPr>
            <w:r w:rsidRPr="00A520B2">
              <w:rPr>
                <w:rFonts w:ascii="Arial" w:eastAsia="Arial" w:hAnsi="Arial" w:cs="Arial"/>
              </w:rPr>
              <w:t>Presión</w:t>
            </w:r>
            <w:r w:rsidR="002B3418" w:rsidRPr="00A520B2">
              <w:rPr>
                <w:rFonts w:ascii="Arial" w:eastAsia="Arial" w:hAnsi="Arial" w:cs="Arial"/>
              </w:rPr>
              <w:t xml:space="preserve"> Promedio</w:t>
            </w:r>
          </w:p>
        </w:tc>
        <w:tc>
          <w:tcPr>
            <w:tcW w:w="1953" w:type="dxa"/>
            <w:tcBorders>
              <w:top w:val="nil"/>
              <w:left w:val="nil"/>
              <w:bottom w:val="single" w:sz="8" w:space="0" w:color="000000"/>
              <w:right w:val="single" w:sz="8" w:space="0" w:color="000000"/>
            </w:tcBorders>
            <w:vAlign w:val="center"/>
          </w:tcPr>
          <w:p w14:paraId="4B49606F"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4DF452D4"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3EAD5D6C" w14:textId="3A6AD9D5" w:rsidR="00C85B37" w:rsidRPr="00A520B2" w:rsidRDefault="00441D02" w:rsidP="004D5F43">
            <w:pPr>
              <w:spacing w:line="360" w:lineRule="auto"/>
              <w:rPr>
                <w:rFonts w:ascii="Arial" w:eastAsia="Arial" w:hAnsi="Arial" w:cs="Arial"/>
              </w:rPr>
            </w:pPr>
            <w:r w:rsidRPr="00A520B2">
              <w:rPr>
                <w:rFonts w:ascii="Arial" w:eastAsia="Arial" w:hAnsi="Arial" w:cs="Arial"/>
              </w:rPr>
              <w:t>Índice</w:t>
            </w:r>
            <w:r w:rsidR="002B3418" w:rsidRPr="00A520B2">
              <w:rPr>
                <w:rFonts w:ascii="Arial" w:eastAsia="Arial" w:hAnsi="Arial" w:cs="Arial"/>
              </w:rPr>
              <w:t xml:space="preserve"> UV</w:t>
            </w:r>
          </w:p>
        </w:tc>
        <w:tc>
          <w:tcPr>
            <w:tcW w:w="3445" w:type="dxa"/>
            <w:tcBorders>
              <w:top w:val="nil"/>
              <w:left w:val="nil"/>
              <w:bottom w:val="single" w:sz="8" w:space="0" w:color="000000"/>
              <w:right w:val="single" w:sz="8" w:space="0" w:color="000000"/>
            </w:tcBorders>
            <w:vAlign w:val="center"/>
          </w:tcPr>
          <w:p w14:paraId="1BE5BC1F" w14:textId="43A24B31" w:rsidR="00C85B37" w:rsidRPr="00A520B2" w:rsidRDefault="00441D02" w:rsidP="004D5F43">
            <w:pPr>
              <w:spacing w:line="360" w:lineRule="auto"/>
              <w:rPr>
                <w:rFonts w:ascii="Arial" w:eastAsia="Arial" w:hAnsi="Arial" w:cs="Arial"/>
              </w:rPr>
            </w:pPr>
            <w:r w:rsidRPr="00A520B2">
              <w:rPr>
                <w:rFonts w:ascii="Arial" w:eastAsia="Arial" w:hAnsi="Arial" w:cs="Arial"/>
              </w:rPr>
              <w:t>Índice</w:t>
            </w:r>
            <w:r w:rsidR="002B3418" w:rsidRPr="00A520B2">
              <w:rPr>
                <w:rFonts w:ascii="Arial" w:eastAsia="Arial" w:hAnsi="Arial" w:cs="Arial"/>
              </w:rPr>
              <w:t xml:space="preserve"> UV</w:t>
            </w:r>
          </w:p>
        </w:tc>
        <w:tc>
          <w:tcPr>
            <w:tcW w:w="1953" w:type="dxa"/>
            <w:tcBorders>
              <w:top w:val="nil"/>
              <w:left w:val="nil"/>
              <w:bottom w:val="single" w:sz="8" w:space="0" w:color="000000"/>
              <w:right w:val="single" w:sz="8" w:space="0" w:color="000000"/>
            </w:tcBorders>
            <w:vAlign w:val="center"/>
          </w:tcPr>
          <w:p w14:paraId="576EBA77"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09130ED9"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311A6290"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T_Prom</w:t>
            </w:r>
            <w:proofErr w:type="spellEnd"/>
          </w:p>
        </w:tc>
        <w:tc>
          <w:tcPr>
            <w:tcW w:w="3445" w:type="dxa"/>
            <w:tcBorders>
              <w:top w:val="nil"/>
              <w:left w:val="nil"/>
              <w:bottom w:val="single" w:sz="8" w:space="0" w:color="000000"/>
              <w:right w:val="single" w:sz="8" w:space="0" w:color="000000"/>
            </w:tcBorders>
            <w:vAlign w:val="center"/>
          </w:tcPr>
          <w:p w14:paraId="5C43F618"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Temperatura Promedio</w:t>
            </w:r>
          </w:p>
        </w:tc>
        <w:tc>
          <w:tcPr>
            <w:tcW w:w="1953" w:type="dxa"/>
            <w:tcBorders>
              <w:top w:val="nil"/>
              <w:left w:val="nil"/>
              <w:bottom w:val="single" w:sz="8" w:space="0" w:color="000000"/>
              <w:right w:val="single" w:sz="8" w:space="0" w:color="000000"/>
            </w:tcBorders>
            <w:vAlign w:val="center"/>
          </w:tcPr>
          <w:p w14:paraId="3644D102"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66D19ED4"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3B2D5B7F"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T_Min</w:t>
            </w:r>
            <w:proofErr w:type="spellEnd"/>
          </w:p>
        </w:tc>
        <w:tc>
          <w:tcPr>
            <w:tcW w:w="3445" w:type="dxa"/>
            <w:tcBorders>
              <w:top w:val="nil"/>
              <w:left w:val="nil"/>
              <w:bottom w:val="single" w:sz="8" w:space="0" w:color="000000"/>
              <w:right w:val="single" w:sz="8" w:space="0" w:color="000000"/>
            </w:tcBorders>
            <w:vAlign w:val="center"/>
          </w:tcPr>
          <w:p w14:paraId="561BE79C" w14:textId="7FCBC44B" w:rsidR="00C85B37" w:rsidRPr="00A520B2" w:rsidRDefault="002B3418" w:rsidP="004D5F43">
            <w:pPr>
              <w:spacing w:line="360" w:lineRule="auto"/>
              <w:rPr>
                <w:rFonts w:ascii="Arial" w:eastAsia="Arial" w:hAnsi="Arial" w:cs="Arial"/>
              </w:rPr>
            </w:pPr>
            <w:r w:rsidRPr="00A520B2">
              <w:rPr>
                <w:rFonts w:ascii="Arial" w:eastAsia="Arial" w:hAnsi="Arial" w:cs="Arial"/>
              </w:rPr>
              <w:t xml:space="preserve">Temperatura </w:t>
            </w:r>
            <w:r w:rsidR="00441D02" w:rsidRPr="00A520B2">
              <w:rPr>
                <w:rFonts w:ascii="Arial" w:eastAsia="Arial" w:hAnsi="Arial" w:cs="Arial"/>
              </w:rPr>
              <w:t>Mínima</w:t>
            </w:r>
          </w:p>
        </w:tc>
        <w:tc>
          <w:tcPr>
            <w:tcW w:w="1953" w:type="dxa"/>
            <w:tcBorders>
              <w:top w:val="nil"/>
              <w:left w:val="nil"/>
              <w:bottom w:val="single" w:sz="8" w:space="0" w:color="000000"/>
              <w:right w:val="single" w:sz="8" w:space="0" w:color="000000"/>
            </w:tcBorders>
            <w:vAlign w:val="center"/>
          </w:tcPr>
          <w:p w14:paraId="079128A9"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1918DD6E"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12C71724"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T_Max</w:t>
            </w:r>
            <w:proofErr w:type="spellEnd"/>
          </w:p>
        </w:tc>
        <w:tc>
          <w:tcPr>
            <w:tcW w:w="3445" w:type="dxa"/>
            <w:tcBorders>
              <w:top w:val="nil"/>
              <w:left w:val="nil"/>
              <w:bottom w:val="single" w:sz="8" w:space="0" w:color="000000"/>
              <w:right w:val="single" w:sz="8" w:space="0" w:color="000000"/>
            </w:tcBorders>
            <w:vAlign w:val="center"/>
          </w:tcPr>
          <w:p w14:paraId="7ACF77AC"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Temperatura Maxima</w:t>
            </w:r>
          </w:p>
        </w:tc>
        <w:tc>
          <w:tcPr>
            <w:tcW w:w="1953" w:type="dxa"/>
            <w:tcBorders>
              <w:top w:val="nil"/>
              <w:left w:val="nil"/>
              <w:bottom w:val="single" w:sz="8" w:space="0" w:color="000000"/>
              <w:right w:val="single" w:sz="8" w:space="0" w:color="000000"/>
            </w:tcBorders>
            <w:vAlign w:val="center"/>
          </w:tcPr>
          <w:p w14:paraId="042EF926"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60D4D0FA"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69F38865"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H_Prom</w:t>
            </w:r>
            <w:proofErr w:type="spellEnd"/>
          </w:p>
        </w:tc>
        <w:tc>
          <w:tcPr>
            <w:tcW w:w="3445" w:type="dxa"/>
            <w:tcBorders>
              <w:top w:val="nil"/>
              <w:left w:val="nil"/>
              <w:bottom w:val="single" w:sz="8" w:space="0" w:color="000000"/>
              <w:right w:val="single" w:sz="8" w:space="0" w:color="000000"/>
            </w:tcBorders>
            <w:vAlign w:val="center"/>
          </w:tcPr>
          <w:p w14:paraId="3EC476D0"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Humedad Promedio</w:t>
            </w:r>
          </w:p>
        </w:tc>
        <w:tc>
          <w:tcPr>
            <w:tcW w:w="1953" w:type="dxa"/>
            <w:tcBorders>
              <w:top w:val="nil"/>
              <w:left w:val="nil"/>
              <w:bottom w:val="single" w:sz="8" w:space="0" w:color="000000"/>
              <w:right w:val="single" w:sz="8" w:space="0" w:color="000000"/>
            </w:tcBorders>
            <w:vAlign w:val="center"/>
          </w:tcPr>
          <w:p w14:paraId="120EE787"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491E7F37"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5F61E3BB"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Lluvia</w:t>
            </w:r>
          </w:p>
        </w:tc>
        <w:tc>
          <w:tcPr>
            <w:tcW w:w="3445" w:type="dxa"/>
            <w:tcBorders>
              <w:top w:val="nil"/>
              <w:left w:val="nil"/>
              <w:bottom w:val="single" w:sz="8" w:space="0" w:color="000000"/>
              <w:right w:val="single" w:sz="8" w:space="0" w:color="000000"/>
            </w:tcBorders>
            <w:vAlign w:val="center"/>
          </w:tcPr>
          <w:p w14:paraId="496A5FC4"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Precipitación acumulada en mm</w:t>
            </w:r>
          </w:p>
        </w:tc>
        <w:tc>
          <w:tcPr>
            <w:tcW w:w="1953" w:type="dxa"/>
            <w:tcBorders>
              <w:top w:val="nil"/>
              <w:left w:val="nil"/>
              <w:bottom w:val="single" w:sz="8" w:space="0" w:color="000000"/>
              <w:right w:val="single" w:sz="8" w:space="0" w:color="000000"/>
            </w:tcBorders>
            <w:vAlign w:val="center"/>
          </w:tcPr>
          <w:p w14:paraId="10E8AC16"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4C4E741E"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320335CD"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ETO</w:t>
            </w:r>
          </w:p>
        </w:tc>
        <w:tc>
          <w:tcPr>
            <w:tcW w:w="3445" w:type="dxa"/>
            <w:tcBorders>
              <w:top w:val="nil"/>
              <w:left w:val="nil"/>
              <w:bottom w:val="single" w:sz="8" w:space="0" w:color="000000"/>
              <w:right w:val="single" w:sz="8" w:space="0" w:color="000000"/>
            </w:tcBorders>
            <w:vAlign w:val="center"/>
          </w:tcPr>
          <w:p w14:paraId="4033C4A0" w14:textId="0E1B60FE" w:rsidR="00C85B37" w:rsidRPr="00A520B2" w:rsidRDefault="00441D02" w:rsidP="004D5F43">
            <w:pPr>
              <w:spacing w:line="360" w:lineRule="auto"/>
              <w:rPr>
                <w:rFonts w:ascii="Arial" w:eastAsia="Arial" w:hAnsi="Arial" w:cs="Arial"/>
              </w:rPr>
            </w:pPr>
            <w:r w:rsidRPr="00A520B2">
              <w:rPr>
                <w:rFonts w:ascii="Arial" w:eastAsia="Arial" w:hAnsi="Arial" w:cs="Arial"/>
              </w:rPr>
              <w:t>Evapotranspiración</w:t>
            </w:r>
            <w:r w:rsidR="002B3418" w:rsidRPr="00A520B2">
              <w:rPr>
                <w:rFonts w:ascii="Arial" w:eastAsia="Arial" w:hAnsi="Arial" w:cs="Arial"/>
              </w:rPr>
              <w:t xml:space="preserve"> acumulada en mm</w:t>
            </w:r>
          </w:p>
        </w:tc>
        <w:tc>
          <w:tcPr>
            <w:tcW w:w="1953" w:type="dxa"/>
            <w:tcBorders>
              <w:top w:val="nil"/>
              <w:left w:val="nil"/>
              <w:bottom w:val="single" w:sz="8" w:space="0" w:color="000000"/>
              <w:right w:val="single" w:sz="8" w:space="0" w:color="000000"/>
            </w:tcBorders>
            <w:vAlign w:val="center"/>
          </w:tcPr>
          <w:p w14:paraId="1D0B0F16"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59436CA7"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78C9746B"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Sum_Hum_90</w:t>
            </w:r>
          </w:p>
        </w:tc>
        <w:tc>
          <w:tcPr>
            <w:tcW w:w="3445" w:type="dxa"/>
            <w:tcBorders>
              <w:top w:val="nil"/>
              <w:left w:val="nil"/>
              <w:bottom w:val="single" w:sz="8" w:space="0" w:color="000000"/>
              <w:right w:val="single" w:sz="8" w:space="0" w:color="000000"/>
            </w:tcBorders>
            <w:vAlign w:val="center"/>
          </w:tcPr>
          <w:p w14:paraId="63841EAF"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Horas de Humedad menores a 90</w:t>
            </w:r>
          </w:p>
        </w:tc>
        <w:tc>
          <w:tcPr>
            <w:tcW w:w="1953" w:type="dxa"/>
            <w:tcBorders>
              <w:top w:val="nil"/>
              <w:left w:val="nil"/>
              <w:bottom w:val="single" w:sz="8" w:space="0" w:color="000000"/>
              <w:right w:val="single" w:sz="8" w:space="0" w:color="000000"/>
            </w:tcBorders>
            <w:vAlign w:val="center"/>
          </w:tcPr>
          <w:p w14:paraId="5E9A1C7A"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5010045A"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0AAC37EF"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Sum_Hum_m90</w:t>
            </w:r>
          </w:p>
        </w:tc>
        <w:tc>
          <w:tcPr>
            <w:tcW w:w="3445" w:type="dxa"/>
            <w:tcBorders>
              <w:top w:val="nil"/>
              <w:left w:val="nil"/>
              <w:bottom w:val="single" w:sz="8" w:space="0" w:color="000000"/>
              <w:right w:val="single" w:sz="8" w:space="0" w:color="000000"/>
            </w:tcBorders>
            <w:vAlign w:val="center"/>
          </w:tcPr>
          <w:p w14:paraId="0BEA8992"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Horas de Humedad mayores a 90</w:t>
            </w:r>
          </w:p>
        </w:tc>
        <w:tc>
          <w:tcPr>
            <w:tcW w:w="1953" w:type="dxa"/>
            <w:tcBorders>
              <w:top w:val="nil"/>
              <w:left w:val="nil"/>
              <w:bottom w:val="single" w:sz="8" w:space="0" w:color="000000"/>
              <w:right w:val="single" w:sz="8" w:space="0" w:color="000000"/>
            </w:tcBorders>
            <w:vAlign w:val="center"/>
          </w:tcPr>
          <w:p w14:paraId="3FAC4CED"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3A43DBED" w14:textId="77777777">
        <w:trPr>
          <w:trHeight w:val="645"/>
        </w:trPr>
        <w:tc>
          <w:tcPr>
            <w:tcW w:w="2582" w:type="dxa"/>
            <w:tcBorders>
              <w:top w:val="nil"/>
              <w:left w:val="single" w:sz="8" w:space="0" w:color="000000"/>
              <w:bottom w:val="single" w:sz="8" w:space="0" w:color="000000"/>
              <w:right w:val="single" w:sz="8" w:space="0" w:color="000000"/>
            </w:tcBorders>
            <w:vAlign w:val="center"/>
          </w:tcPr>
          <w:p w14:paraId="1183CBE3"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Sum_Hum_90_Fl</w:t>
            </w:r>
          </w:p>
        </w:tc>
        <w:tc>
          <w:tcPr>
            <w:tcW w:w="3445" w:type="dxa"/>
            <w:tcBorders>
              <w:top w:val="nil"/>
              <w:left w:val="nil"/>
              <w:bottom w:val="single" w:sz="8" w:space="0" w:color="000000"/>
              <w:right w:val="single" w:sz="8" w:space="0" w:color="000000"/>
            </w:tcBorders>
            <w:vAlign w:val="center"/>
          </w:tcPr>
          <w:p w14:paraId="0831791E"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Horas de Humedad menores a 90 durante floración</w:t>
            </w:r>
          </w:p>
        </w:tc>
        <w:tc>
          <w:tcPr>
            <w:tcW w:w="1953" w:type="dxa"/>
            <w:tcBorders>
              <w:top w:val="nil"/>
              <w:left w:val="nil"/>
              <w:bottom w:val="single" w:sz="8" w:space="0" w:color="000000"/>
              <w:right w:val="single" w:sz="8" w:space="0" w:color="000000"/>
            </w:tcBorders>
            <w:vAlign w:val="center"/>
          </w:tcPr>
          <w:p w14:paraId="6D002978"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7872DAAA" w14:textId="77777777">
        <w:trPr>
          <w:trHeight w:val="645"/>
        </w:trPr>
        <w:tc>
          <w:tcPr>
            <w:tcW w:w="2582" w:type="dxa"/>
            <w:tcBorders>
              <w:top w:val="nil"/>
              <w:left w:val="single" w:sz="8" w:space="0" w:color="000000"/>
              <w:bottom w:val="single" w:sz="8" w:space="0" w:color="000000"/>
              <w:right w:val="single" w:sz="8" w:space="0" w:color="000000"/>
            </w:tcBorders>
            <w:vAlign w:val="center"/>
          </w:tcPr>
          <w:p w14:paraId="5858EC56"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Sum_Hum_m90_FL</w:t>
            </w:r>
          </w:p>
        </w:tc>
        <w:tc>
          <w:tcPr>
            <w:tcW w:w="3445" w:type="dxa"/>
            <w:tcBorders>
              <w:top w:val="nil"/>
              <w:left w:val="nil"/>
              <w:bottom w:val="single" w:sz="8" w:space="0" w:color="000000"/>
              <w:right w:val="single" w:sz="8" w:space="0" w:color="000000"/>
            </w:tcBorders>
            <w:vAlign w:val="center"/>
          </w:tcPr>
          <w:p w14:paraId="666F85E4"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Horas de Humedad mayores a 90 durante floración</w:t>
            </w:r>
          </w:p>
        </w:tc>
        <w:tc>
          <w:tcPr>
            <w:tcW w:w="1953" w:type="dxa"/>
            <w:tcBorders>
              <w:top w:val="nil"/>
              <w:left w:val="nil"/>
              <w:bottom w:val="single" w:sz="8" w:space="0" w:color="000000"/>
              <w:right w:val="single" w:sz="8" w:space="0" w:color="000000"/>
            </w:tcBorders>
            <w:vAlign w:val="center"/>
          </w:tcPr>
          <w:p w14:paraId="5F70762F"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Double</w:t>
            </w:r>
          </w:p>
        </w:tc>
      </w:tr>
      <w:tr w:rsidR="00A520B2" w:rsidRPr="00A520B2" w14:paraId="0822AF9A"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693B93AE"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Año_Edad</w:t>
            </w:r>
            <w:proofErr w:type="spellEnd"/>
          </w:p>
        </w:tc>
        <w:tc>
          <w:tcPr>
            <w:tcW w:w="3445" w:type="dxa"/>
            <w:tcBorders>
              <w:top w:val="nil"/>
              <w:left w:val="nil"/>
              <w:bottom w:val="single" w:sz="8" w:space="0" w:color="000000"/>
              <w:right w:val="single" w:sz="8" w:space="0" w:color="000000"/>
            </w:tcBorders>
            <w:vAlign w:val="center"/>
          </w:tcPr>
          <w:p w14:paraId="2D9D7804"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Año siembra</w:t>
            </w:r>
          </w:p>
        </w:tc>
        <w:tc>
          <w:tcPr>
            <w:tcW w:w="1953" w:type="dxa"/>
            <w:tcBorders>
              <w:top w:val="nil"/>
              <w:left w:val="nil"/>
              <w:bottom w:val="single" w:sz="8" w:space="0" w:color="000000"/>
              <w:right w:val="single" w:sz="8" w:space="0" w:color="000000"/>
            </w:tcBorders>
            <w:vAlign w:val="center"/>
          </w:tcPr>
          <w:p w14:paraId="0D120A52"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Int32</w:t>
            </w:r>
          </w:p>
        </w:tc>
      </w:tr>
      <w:tr w:rsidR="00A520B2" w:rsidRPr="00A520B2" w14:paraId="422417A8"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35B7692F"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Año_Cos</w:t>
            </w:r>
            <w:proofErr w:type="spellEnd"/>
          </w:p>
        </w:tc>
        <w:tc>
          <w:tcPr>
            <w:tcW w:w="3445" w:type="dxa"/>
            <w:tcBorders>
              <w:top w:val="nil"/>
              <w:left w:val="nil"/>
              <w:bottom w:val="single" w:sz="8" w:space="0" w:color="000000"/>
              <w:right w:val="single" w:sz="8" w:space="0" w:color="000000"/>
            </w:tcBorders>
            <w:vAlign w:val="center"/>
          </w:tcPr>
          <w:p w14:paraId="584AF96E"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Año de Cosecha</w:t>
            </w:r>
          </w:p>
        </w:tc>
        <w:tc>
          <w:tcPr>
            <w:tcW w:w="1953" w:type="dxa"/>
            <w:tcBorders>
              <w:top w:val="nil"/>
              <w:left w:val="nil"/>
              <w:bottom w:val="single" w:sz="8" w:space="0" w:color="000000"/>
              <w:right w:val="single" w:sz="8" w:space="0" w:color="000000"/>
            </w:tcBorders>
            <w:vAlign w:val="center"/>
          </w:tcPr>
          <w:p w14:paraId="4F4FC421"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Int64</w:t>
            </w:r>
          </w:p>
        </w:tc>
      </w:tr>
      <w:tr w:rsidR="00A520B2" w:rsidRPr="00A520B2" w14:paraId="1BF4DDFD"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7DAC508F"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t>Edad_Camp</w:t>
            </w:r>
            <w:proofErr w:type="spellEnd"/>
          </w:p>
        </w:tc>
        <w:tc>
          <w:tcPr>
            <w:tcW w:w="3445" w:type="dxa"/>
            <w:tcBorders>
              <w:top w:val="nil"/>
              <w:left w:val="nil"/>
              <w:bottom w:val="single" w:sz="8" w:space="0" w:color="000000"/>
              <w:right w:val="single" w:sz="8" w:space="0" w:color="000000"/>
            </w:tcBorders>
            <w:vAlign w:val="center"/>
          </w:tcPr>
          <w:p w14:paraId="569B778F"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Edad a la campaña</w:t>
            </w:r>
          </w:p>
        </w:tc>
        <w:tc>
          <w:tcPr>
            <w:tcW w:w="1953" w:type="dxa"/>
            <w:tcBorders>
              <w:top w:val="nil"/>
              <w:left w:val="nil"/>
              <w:bottom w:val="single" w:sz="8" w:space="0" w:color="000000"/>
              <w:right w:val="single" w:sz="8" w:space="0" w:color="000000"/>
            </w:tcBorders>
            <w:vAlign w:val="center"/>
          </w:tcPr>
          <w:p w14:paraId="25467B4C"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Int64</w:t>
            </w:r>
          </w:p>
        </w:tc>
      </w:tr>
      <w:tr w:rsidR="00A520B2" w:rsidRPr="00A520B2" w14:paraId="0F093F5F" w14:textId="77777777">
        <w:trPr>
          <w:trHeight w:val="330"/>
        </w:trPr>
        <w:tc>
          <w:tcPr>
            <w:tcW w:w="2582" w:type="dxa"/>
            <w:tcBorders>
              <w:top w:val="nil"/>
              <w:left w:val="single" w:sz="8" w:space="0" w:color="000000"/>
              <w:bottom w:val="single" w:sz="8" w:space="0" w:color="000000"/>
              <w:right w:val="single" w:sz="8" w:space="0" w:color="000000"/>
            </w:tcBorders>
            <w:vAlign w:val="center"/>
          </w:tcPr>
          <w:p w14:paraId="1BF50269" w14:textId="77777777" w:rsidR="00C85B37" w:rsidRPr="00A520B2" w:rsidRDefault="002B3418" w:rsidP="004D5F43">
            <w:pPr>
              <w:spacing w:line="360" w:lineRule="auto"/>
              <w:rPr>
                <w:rFonts w:ascii="Arial" w:eastAsia="Arial" w:hAnsi="Arial" w:cs="Arial"/>
              </w:rPr>
            </w:pPr>
            <w:proofErr w:type="spellStart"/>
            <w:r w:rsidRPr="00A520B2">
              <w:rPr>
                <w:rFonts w:ascii="Arial" w:eastAsia="Arial" w:hAnsi="Arial" w:cs="Arial"/>
              </w:rPr>
              <w:lastRenderedPageBreak/>
              <w:t>Edad_Prod</w:t>
            </w:r>
            <w:proofErr w:type="spellEnd"/>
          </w:p>
        </w:tc>
        <w:tc>
          <w:tcPr>
            <w:tcW w:w="3445" w:type="dxa"/>
            <w:tcBorders>
              <w:top w:val="nil"/>
              <w:left w:val="nil"/>
              <w:bottom w:val="single" w:sz="8" w:space="0" w:color="000000"/>
              <w:right w:val="single" w:sz="8" w:space="0" w:color="000000"/>
            </w:tcBorders>
            <w:vAlign w:val="center"/>
          </w:tcPr>
          <w:p w14:paraId="216A4545"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Edad Productiva</w:t>
            </w:r>
          </w:p>
        </w:tc>
        <w:tc>
          <w:tcPr>
            <w:tcW w:w="1953" w:type="dxa"/>
            <w:tcBorders>
              <w:top w:val="nil"/>
              <w:left w:val="nil"/>
              <w:bottom w:val="single" w:sz="8" w:space="0" w:color="000000"/>
              <w:right w:val="single" w:sz="8" w:space="0" w:color="000000"/>
            </w:tcBorders>
            <w:vAlign w:val="center"/>
          </w:tcPr>
          <w:p w14:paraId="04F03AB7" w14:textId="77777777" w:rsidR="00C85B37" w:rsidRPr="00A520B2" w:rsidRDefault="002B3418" w:rsidP="004D5F43">
            <w:pPr>
              <w:spacing w:line="360" w:lineRule="auto"/>
              <w:rPr>
                <w:rFonts w:ascii="Arial" w:eastAsia="Arial" w:hAnsi="Arial" w:cs="Arial"/>
              </w:rPr>
            </w:pPr>
            <w:r w:rsidRPr="00A520B2">
              <w:rPr>
                <w:rFonts w:ascii="Arial" w:eastAsia="Arial" w:hAnsi="Arial" w:cs="Arial"/>
              </w:rPr>
              <w:t>Int64</w:t>
            </w:r>
          </w:p>
        </w:tc>
      </w:tr>
    </w:tbl>
    <w:p w14:paraId="77E536AA" w14:textId="766553FF" w:rsidR="00441D02" w:rsidRDefault="00501790" w:rsidP="00501790">
      <w:pPr>
        <w:pStyle w:val="Descripcin"/>
        <w:jc w:val="center"/>
        <w:rPr>
          <w:rFonts w:ascii="Arial" w:eastAsia="Arial" w:hAnsi="Arial" w:cs="Arial"/>
        </w:rPr>
      </w:pPr>
      <w:bookmarkStart w:id="20" w:name="_Toc217120497"/>
      <w:r>
        <w:t xml:space="preserve">Tabla </w:t>
      </w:r>
      <w:r>
        <w:fldChar w:fldCharType="begin"/>
      </w:r>
      <w:r>
        <w:instrText xml:space="preserve"> SEQ Tabla \* ARABIC </w:instrText>
      </w:r>
      <w:r>
        <w:fldChar w:fldCharType="separate"/>
      </w:r>
      <w:r w:rsidR="004855E2">
        <w:rPr>
          <w:noProof/>
        </w:rPr>
        <w:t>1</w:t>
      </w:r>
      <w:r>
        <w:fldChar w:fldCharType="end"/>
      </w:r>
      <w:r>
        <w:t xml:space="preserve"> Variables del DataSet</w:t>
      </w:r>
      <w:bookmarkEnd w:id="20"/>
    </w:p>
    <w:p w14:paraId="70D0DE86" w14:textId="132E7257" w:rsidR="00C85B37" w:rsidRPr="00A520B2" w:rsidRDefault="002B3418" w:rsidP="004D5F43">
      <w:pPr>
        <w:spacing w:line="360" w:lineRule="auto"/>
        <w:jc w:val="both"/>
        <w:rPr>
          <w:rFonts w:ascii="Arial" w:eastAsia="Arial" w:hAnsi="Arial" w:cs="Arial"/>
        </w:rPr>
      </w:pPr>
      <w:r w:rsidRPr="00A520B2">
        <w:rPr>
          <w:rFonts w:ascii="Arial" w:eastAsia="Arial" w:hAnsi="Arial" w:cs="Arial"/>
        </w:rPr>
        <w:t xml:space="preserve">Fuente: </w:t>
      </w:r>
      <w:proofErr w:type="spellStart"/>
      <w:r w:rsidRPr="00A520B2">
        <w:rPr>
          <w:rFonts w:ascii="Arial" w:eastAsia="Arial" w:hAnsi="Arial" w:cs="Arial"/>
        </w:rPr>
        <w:t>Data</w:t>
      </w:r>
      <w:r w:rsidR="00441D02">
        <w:rPr>
          <w:rFonts w:ascii="Arial" w:eastAsia="Arial" w:hAnsi="Arial" w:cs="Arial"/>
        </w:rPr>
        <w:t>S</w:t>
      </w:r>
      <w:r w:rsidRPr="00A520B2">
        <w:rPr>
          <w:rFonts w:ascii="Arial" w:eastAsia="Arial" w:hAnsi="Arial" w:cs="Arial"/>
        </w:rPr>
        <w:t>et</w:t>
      </w:r>
      <w:proofErr w:type="spellEnd"/>
      <w:r w:rsidRPr="00A520B2">
        <w:rPr>
          <w:rFonts w:ascii="Arial" w:eastAsia="Arial" w:hAnsi="Arial" w:cs="Arial"/>
        </w:rPr>
        <w:t xml:space="preserve"> de la Empresa “Los Paltos”</w:t>
      </w:r>
    </w:p>
    <w:p w14:paraId="17F5B1AB" w14:textId="77777777" w:rsidR="00C85B37" w:rsidRPr="00A520B2" w:rsidRDefault="002B3418" w:rsidP="004D5F43">
      <w:pPr>
        <w:pStyle w:val="Ttulo2"/>
        <w:spacing w:before="0" w:line="360" w:lineRule="auto"/>
        <w:rPr>
          <w:rFonts w:ascii="Arial" w:hAnsi="Arial" w:cs="Arial"/>
          <w:color w:val="auto"/>
          <w:sz w:val="24"/>
          <w:szCs w:val="24"/>
        </w:rPr>
      </w:pPr>
      <w:bookmarkStart w:id="21" w:name="_Toc217122578"/>
      <w:r w:rsidRPr="00A520B2">
        <w:rPr>
          <w:rFonts w:ascii="Arial" w:hAnsi="Arial" w:cs="Arial"/>
          <w:color w:val="auto"/>
          <w:sz w:val="24"/>
          <w:szCs w:val="24"/>
        </w:rPr>
        <w:t>5.2 Modelo Teórico vs. Implementación del Caso de Estudio</w:t>
      </w:r>
      <w:bookmarkEnd w:id="21"/>
    </w:p>
    <w:p w14:paraId="47ADB1AE" w14:textId="77777777"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rPr>
        <w:t>Basado en la revisión del estado del arte (Referencia Capítulo 2), el Framework DAY establece un conjunto óptimo de variables predictoras que incluyen lo siguiente:</w:t>
      </w:r>
    </w:p>
    <w:p w14:paraId="6D8641C4" w14:textId="77777777" w:rsidR="00C85B37" w:rsidRPr="00A520B2" w:rsidRDefault="002B3418" w:rsidP="00FA6B85">
      <w:pPr>
        <w:numPr>
          <w:ilvl w:val="0"/>
          <w:numId w:val="14"/>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Fuentes: estaciones meteorológicas, reanálisis, bases públicas (NOAA, ERA5, CHIRPS).</w:t>
      </w:r>
    </w:p>
    <w:p w14:paraId="5295E913" w14:textId="77777777" w:rsidR="00C85B37" w:rsidRPr="00A520B2" w:rsidRDefault="002B3418" w:rsidP="00FA6B85">
      <w:pPr>
        <w:numPr>
          <w:ilvl w:val="0"/>
          <w:numId w:val="14"/>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Datos de suelo y manejo: tipo de suelo, pH, materia orgánica, capacidad de retención de agua, prácticas de riego y fertilización, densidad de plantación, edad de las plantas, variedad/clon.</w:t>
      </w:r>
    </w:p>
    <w:p w14:paraId="5C1B54E5" w14:textId="77777777" w:rsidR="00C85B37" w:rsidRPr="00A520B2" w:rsidRDefault="002B3418" w:rsidP="00FA6B85">
      <w:pPr>
        <w:numPr>
          <w:ilvl w:val="0"/>
          <w:numId w:val="14"/>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Datos fenológicos y de observación: fechas de brotación, floración, cuaje, índices de vegetación (satelitales como NDVI, EVI).</w:t>
      </w:r>
    </w:p>
    <w:p w14:paraId="1F94AA9D" w14:textId="77777777" w:rsidR="00C85B37" w:rsidRPr="00A520B2" w:rsidRDefault="002B3418" w:rsidP="00FA6B85">
      <w:pPr>
        <w:numPr>
          <w:ilvl w:val="0"/>
          <w:numId w:val="14"/>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Datos de observación remota: imágenes satelitales, índices de vegetación y métricas de estrés hídrico.</w:t>
      </w:r>
    </w:p>
    <w:p w14:paraId="2561FF36" w14:textId="77777777" w:rsidR="00C85B37" w:rsidRPr="00A520B2" w:rsidRDefault="002B3418" w:rsidP="00FA6B85">
      <w:pPr>
        <w:numPr>
          <w:ilvl w:val="0"/>
          <w:numId w:val="14"/>
        </w:numPr>
        <w:pBdr>
          <w:top w:val="nil"/>
          <w:left w:val="nil"/>
          <w:bottom w:val="nil"/>
          <w:right w:val="nil"/>
          <w:between w:val="nil"/>
        </w:pBdr>
        <w:spacing w:line="360" w:lineRule="auto"/>
        <w:ind w:left="357" w:hanging="357"/>
        <w:jc w:val="both"/>
        <w:rPr>
          <w:rFonts w:ascii="Arial" w:eastAsia="Arial" w:hAnsi="Arial" w:cs="Arial"/>
        </w:rPr>
      </w:pPr>
      <w:r w:rsidRPr="00A520B2">
        <w:rPr>
          <w:rFonts w:ascii="Arial" w:eastAsia="Arial" w:hAnsi="Arial" w:cs="Arial"/>
        </w:rPr>
        <w:t>Infraestructura de datos: registros de plagas/enfermedades, prácticas de manejo de suelos, riegos programados.</w:t>
      </w:r>
    </w:p>
    <w:p w14:paraId="3B887A9B" w14:textId="77777777"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rPr>
        <w:t>Sin embargo, el presente estudio se desarrolla bajo las condiciones operativas y recursos reales de la organización “los Paltos”, cuya infraestructura de datos presenta diferentes niveles de madurez digital.</w:t>
      </w:r>
    </w:p>
    <w:p w14:paraId="7DD46ACA" w14:textId="77777777" w:rsidR="00C85B37" w:rsidRPr="00A520B2" w:rsidRDefault="002B3418" w:rsidP="004D5F43">
      <w:pPr>
        <w:spacing w:line="360" w:lineRule="auto"/>
        <w:ind w:firstLine="709"/>
        <w:jc w:val="both"/>
        <w:rPr>
          <w:rFonts w:ascii="Arial" w:eastAsia="Arial" w:hAnsi="Arial" w:cs="Arial"/>
        </w:rPr>
      </w:pPr>
      <w:r w:rsidRPr="00A520B2">
        <w:rPr>
          <w:rFonts w:ascii="Arial" w:eastAsia="Arial" w:hAnsi="Arial" w:cs="Arial"/>
        </w:rPr>
        <w:t xml:space="preserve">Por consiguiente, se ha procedido a realizar un análisis de brechas (Gap </w:t>
      </w:r>
      <w:proofErr w:type="spellStart"/>
      <w:r w:rsidRPr="00A520B2">
        <w:rPr>
          <w:rFonts w:ascii="Arial" w:eastAsia="Arial" w:hAnsi="Arial" w:cs="Arial"/>
        </w:rPr>
        <w:t>Analysis</w:t>
      </w:r>
      <w:proofErr w:type="spellEnd"/>
      <w:r w:rsidRPr="00A520B2">
        <w:rPr>
          <w:rFonts w:ascii="Arial" w:eastAsia="Arial" w:hAnsi="Arial" w:cs="Arial"/>
        </w:rPr>
        <w:t>) entre el modelo ideal y los datos disponibles. Para aquellas variables críticas no registradas directamente (como la humedad de suelo en tiempo real), no serán consideradas para la construcción del modelo; sin embargo, se detallan en la Tabla X. Esta adaptación permite validar la metodología en un entorno productivo real, evidenciando al mismo tiempo las oportunidades de mejora en la captura de datos para la organización."</w:t>
      </w:r>
    </w:p>
    <w:p w14:paraId="5911C975" w14:textId="77777777" w:rsidR="00C85B37" w:rsidRPr="00A520B2" w:rsidRDefault="002B3418" w:rsidP="004D5F43">
      <w:pPr>
        <w:spacing w:line="360" w:lineRule="auto"/>
        <w:jc w:val="both"/>
        <w:rPr>
          <w:rFonts w:ascii="Arial" w:eastAsia="Arial" w:hAnsi="Arial" w:cs="Arial"/>
          <w:b/>
          <w:bCs/>
        </w:rPr>
      </w:pPr>
      <w:r w:rsidRPr="00A520B2">
        <w:rPr>
          <w:rFonts w:ascii="Arial" w:eastAsia="Arial" w:hAnsi="Arial" w:cs="Arial"/>
          <w:b/>
          <w:bCs/>
        </w:rPr>
        <w:t>Tabla 2</w:t>
      </w:r>
    </w:p>
    <w:p w14:paraId="1A6A73EF" w14:textId="77777777" w:rsidR="00C85B37" w:rsidRPr="00A520B2" w:rsidRDefault="002B3418" w:rsidP="004D5F43">
      <w:pPr>
        <w:spacing w:line="360" w:lineRule="auto"/>
        <w:jc w:val="both"/>
        <w:rPr>
          <w:rFonts w:ascii="Arial" w:eastAsia="Arial" w:hAnsi="Arial" w:cs="Arial"/>
        </w:rPr>
      </w:pPr>
      <w:r w:rsidRPr="00A520B2">
        <w:rPr>
          <w:rFonts w:ascii="Arial" w:eastAsia="Arial" w:hAnsi="Arial" w:cs="Arial"/>
        </w:rPr>
        <w:t>Tabla de Variables Ideales (Estado del Arte)</w:t>
      </w:r>
    </w:p>
    <w:tbl>
      <w:tblPr>
        <w:tblStyle w:val="affff1"/>
        <w:tblW w:w="9064" w:type="dxa"/>
        <w:tblInd w:w="0" w:type="dxa"/>
        <w:tblLayout w:type="fixed"/>
        <w:tblLook w:val="0400" w:firstRow="0" w:lastRow="0" w:firstColumn="0" w:lastColumn="0" w:noHBand="0" w:noVBand="1"/>
      </w:tblPr>
      <w:tblGrid>
        <w:gridCol w:w="1693"/>
        <w:gridCol w:w="4395"/>
        <w:gridCol w:w="2976"/>
      </w:tblGrid>
      <w:tr w:rsidR="00A520B2" w:rsidRPr="00A520B2" w14:paraId="31547700" w14:textId="77777777" w:rsidTr="00501790">
        <w:trPr>
          <w:trHeight w:val="452"/>
          <w:tblHeader/>
        </w:trPr>
        <w:tc>
          <w:tcPr>
            <w:tcW w:w="169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EE56EB" w14:textId="77777777" w:rsidR="002B3418" w:rsidRPr="00A520B2" w:rsidRDefault="002B3418" w:rsidP="00501790">
            <w:pPr>
              <w:rPr>
                <w:rFonts w:ascii="Arial" w:eastAsia="Arial" w:hAnsi="Arial" w:cs="Arial"/>
              </w:rPr>
            </w:pPr>
            <w:r w:rsidRPr="00A520B2">
              <w:rPr>
                <w:rFonts w:ascii="Arial" w:eastAsia="Arial" w:hAnsi="Arial" w:cs="Arial"/>
                <w:b/>
                <w:bCs/>
              </w:rPr>
              <w:lastRenderedPageBreak/>
              <w:t>Categoría</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52892699" w14:textId="77777777" w:rsidR="002B3418" w:rsidRPr="00A520B2" w:rsidRDefault="002B3418" w:rsidP="00501790">
            <w:pPr>
              <w:rPr>
                <w:rFonts w:ascii="Arial" w:eastAsia="Arial" w:hAnsi="Arial" w:cs="Arial"/>
              </w:rPr>
            </w:pPr>
            <w:r w:rsidRPr="00A520B2">
              <w:rPr>
                <w:rFonts w:ascii="Arial" w:eastAsia="Arial" w:hAnsi="Arial" w:cs="Arial"/>
                <w:b/>
                <w:bCs/>
              </w:rPr>
              <w:t>Variable Ideal (Estado del Arte)</w:t>
            </w:r>
          </w:p>
        </w:tc>
        <w:tc>
          <w:tcPr>
            <w:tcW w:w="297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729AA262" w14:textId="77777777" w:rsidR="002B3418" w:rsidRPr="00A520B2" w:rsidRDefault="002B3418" w:rsidP="00501790">
            <w:pPr>
              <w:rPr>
                <w:rFonts w:ascii="Arial" w:eastAsia="Arial" w:hAnsi="Arial" w:cs="Arial"/>
              </w:rPr>
            </w:pPr>
            <w:r w:rsidRPr="00A520B2">
              <w:rPr>
                <w:rFonts w:ascii="Arial" w:eastAsia="Arial" w:hAnsi="Arial" w:cs="Arial"/>
                <w:b/>
                <w:bCs/>
              </w:rPr>
              <w:t>Disponibilidad en la Empresa</w:t>
            </w:r>
          </w:p>
        </w:tc>
      </w:tr>
      <w:tr w:rsidR="00A520B2" w:rsidRPr="00A520B2" w14:paraId="19933734" w14:textId="77777777" w:rsidTr="00501790">
        <w:trPr>
          <w:trHeight w:val="1649"/>
        </w:trPr>
        <w:tc>
          <w:tcPr>
            <w:tcW w:w="169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065F5F9" w14:textId="77777777" w:rsidR="002B3418" w:rsidRPr="00A520B2" w:rsidRDefault="002B3418" w:rsidP="004D5F43">
            <w:pPr>
              <w:spacing w:line="360" w:lineRule="auto"/>
              <w:rPr>
                <w:rFonts w:ascii="Arial" w:eastAsia="Arial" w:hAnsi="Arial" w:cs="Arial"/>
              </w:rPr>
            </w:pPr>
            <w:r w:rsidRPr="00A520B2">
              <w:rPr>
                <w:rFonts w:ascii="Arial" w:eastAsia="Arial" w:hAnsi="Arial" w:cs="Arial"/>
                <w:b/>
                <w:bCs/>
              </w:rPr>
              <w:t>Suelo</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29A0310" w14:textId="77777777" w:rsidR="002B3418" w:rsidRPr="00A520B2" w:rsidRDefault="002B3418" w:rsidP="00501790">
            <w:pPr>
              <w:rPr>
                <w:rFonts w:ascii="Arial" w:eastAsia="Arial" w:hAnsi="Arial" w:cs="Arial"/>
              </w:rPr>
            </w:pPr>
            <w:r w:rsidRPr="00A520B2">
              <w:rPr>
                <w:rFonts w:ascii="Arial" w:eastAsia="Arial" w:hAnsi="Arial" w:cs="Arial"/>
              </w:rPr>
              <w:t xml:space="preserve">Humedad del suelo (Sensores </w:t>
            </w:r>
            <w:proofErr w:type="spellStart"/>
            <w:r w:rsidRPr="00A520B2">
              <w:rPr>
                <w:rFonts w:ascii="Arial" w:eastAsia="Arial" w:hAnsi="Arial" w:cs="Arial"/>
              </w:rPr>
              <w:t>IoT</w:t>
            </w:r>
            <w:proofErr w:type="spellEnd"/>
            <w:r w:rsidRPr="00A520B2">
              <w:rPr>
                <w:rFonts w:ascii="Arial" w:eastAsia="Arial" w:hAnsi="Arial" w:cs="Arial"/>
              </w:rPr>
              <w:t xml:space="preserve">). </w:t>
            </w:r>
          </w:p>
          <w:p w14:paraId="597439BA" w14:textId="77777777" w:rsidR="002B3418" w:rsidRPr="00A520B2" w:rsidRDefault="002B3418" w:rsidP="00501790">
            <w:pPr>
              <w:rPr>
                <w:rFonts w:ascii="Arial" w:eastAsia="Arial" w:hAnsi="Arial" w:cs="Arial"/>
              </w:rPr>
            </w:pPr>
            <w:r w:rsidRPr="00A520B2">
              <w:rPr>
                <w:rFonts w:ascii="Arial" w:eastAsia="Arial" w:hAnsi="Arial" w:cs="Arial"/>
              </w:rPr>
              <w:t>Datos de suelo y manejo: tipo de suelo, pH, materia orgánica, capacidad de retención de agua, prácticas de riego y fertilización, densidad de plantación, edad de las plantas, variedad/clon</w:t>
            </w:r>
          </w:p>
        </w:tc>
        <w:tc>
          <w:tcPr>
            <w:tcW w:w="297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5AD78842" w14:textId="77777777" w:rsidR="002B3418" w:rsidRPr="00A520B2" w:rsidRDefault="002B3418" w:rsidP="004D5F43">
            <w:pPr>
              <w:spacing w:line="360" w:lineRule="auto"/>
              <w:rPr>
                <w:rFonts w:ascii="Arial" w:eastAsia="Arial" w:hAnsi="Arial" w:cs="Arial"/>
              </w:rPr>
            </w:pPr>
            <w:r w:rsidRPr="00A520B2">
              <w:rPr>
                <w:rFonts w:ascii="Arial" w:eastAsia="Arial" w:hAnsi="Arial" w:cs="Arial"/>
                <w:b/>
                <w:bCs/>
              </w:rPr>
              <w:t>No disponible</w:t>
            </w:r>
          </w:p>
        </w:tc>
      </w:tr>
      <w:tr w:rsidR="00A520B2" w:rsidRPr="00A520B2" w14:paraId="721072EE" w14:textId="77777777" w:rsidTr="00501790">
        <w:trPr>
          <w:trHeight w:val="893"/>
        </w:trPr>
        <w:tc>
          <w:tcPr>
            <w:tcW w:w="169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FB97698" w14:textId="77777777" w:rsidR="002B3418" w:rsidRPr="00A520B2" w:rsidRDefault="002B3418" w:rsidP="004D5F43">
            <w:pPr>
              <w:spacing w:line="360" w:lineRule="auto"/>
              <w:rPr>
                <w:rFonts w:ascii="Arial" w:eastAsia="Arial" w:hAnsi="Arial" w:cs="Arial"/>
              </w:rPr>
            </w:pPr>
            <w:r w:rsidRPr="00A520B2">
              <w:rPr>
                <w:rFonts w:ascii="Arial" w:eastAsia="Arial" w:hAnsi="Arial" w:cs="Arial"/>
                <w:b/>
                <w:bCs/>
              </w:rPr>
              <w:t>Clima</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907819B" w14:textId="77777777" w:rsidR="002B3418" w:rsidRPr="00A520B2" w:rsidRDefault="002B3418" w:rsidP="00501790">
            <w:pPr>
              <w:rPr>
                <w:rFonts w:ascii="Arial" w:eastAsia="Arial" w:hAnsi="Arial" w:cs="Arial"/>
              </w:rPr>
            </w:pPr>
            <w:r w:rsidRPr="00A520B2">
              <w:rPr>
                <w:rFonts w:ascii="Arial" w:eastAsia="Arial" w:hAnsi="Arial" w:cs="Arial"/>
              </w:rPr>
              <w:t>Radiación Solar (Piranómetro), estaciones meteorológicas, reanálisis, bases públicas (NOAA, ERA5, CHIRPS)</w:t>
            </w:r>
          </w:p>
        </w:tc>
        <w:tc>
          <w:tcPr>
            <w:tcW w:w="297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003EFB9" w14:textId="77777777" w:rsidR="002B3418" w:rsidRPr="00A520B2" w:rsidRDefault="002B3418" w:rsidP="004D5F43">
            <w:pPr>
              <w:spacing w:line="360" w:lineRule="auto"/>
              <w:rPr>
                <w:rFonts w:ascii="Arial" w:eastAsia="Arial" w:hAnsi="Arial" w:cs="Arial"/>
              </w:rPr>
            </w:pPr>
            <w:r w:rsidRPr="00A520B2">
              <w:rPr>
                <w:rFonts w:ascii="Arial" w:eastAsia="Arial" w:hAnsi="Arial" w:cs="Arial"/>
                <w:b/>
                <w:bCs/>
              </w:rPr>
              <w:t>No disponible</w:t>
            </w:r>
          </w:p>
        </w:tc>
      </w:tr>
      <w:tr w:rsidR="00A520B2" w:rsidRPr="00A520B2" w14:paraId="10E6D9B1" w14:textId="77777777" w:rsidTr="00501790">
        <w:trPr>
          <w:trHeight w:val="885"/>
        </w:trPr>
        <w:tc>
          <w:tcPr>
            <w:tcW w:w="169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7C1615C9" w14:textId="77777777" w:rsidR="002B3418" w:rsidRPr="00A520B2" w:rsidRDefault="002B3418" w:rsidP="004D5F43">
            <w:pPr>
              <w:spacing w:line="360" w:lineRule="auto"/>
              <w:rPr>
                <w:rFonts w:ascii="Arial" w:eastAsia="Arial" w:hAnsi="Arial" w:cs="Arial"/>
              </w:rPr>
            </w:pPr>
            <w:r w:rsidRPr="00A520B2">
              <w:rPr>
                <w:rFonts w:ascii="Arial" w:eastAsia="Arial" w:hAnsi="Arial" w:cs="Arial"/>
                <w:b/>
                <w:bCs/>
              </w:rPr>
              <w:t>Fenología</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764EADA3" w14:textId="77777777" w:rsidR="002B3418" w:rsidRPr="00A520B2" w:rsidRDefault="002B3418" w:rsidP="00501790">
            <w:pPr>
              <w:rPr>
                <w:rFonts w:ascii="Arial" w:eastAsia="Arial" w:hAnsi="Arial" w:cs="Arial"/>
              </w:rPr>
            </w:pPr>
            <w:r w:rsidRPr="00A520B2">
              <w:rPr>
                <w:rFonts w:ascii="Arial" w:eastAsia="Arial" w:hAnsi="Arial" w:cs="Arial"/>
              </w:rPr>
              <w:t>Fecha exacta de floración, fechas de brotación, floración, cuaje, índices de vegetación (satelitales como NDVI, EVI)</w:t>
            </w:r>
          </w:p>
        </w:tc>
        <w:tc>
          <w:tcPr>
            <w:tcW w:w="297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3683C87" w14:textId="77777777" w:rsidR="002B3418" w:rsidRPr="00A520B2" w:rsidRDefault="002B3418" w:rsidP="004D5F43">
            <w:pPr>
              <w:spacing w:line="360" w:lineRule="auto"/>
              <w:rPr>
                <w:rFonts w:ascii="Arial" w:eastAsia="Arial" w:hAnsi="Arial" w:cs="Arial"/>
              </w:rPr>
            </w:pPr>
            <w:r w:rsidRPr="00A520B2">
              <w:rPr>
                <w:rFonts w:ascii="Arial" w:eastAsia="Arial" w:hAnsi="Arial" w:cs="Arial"/>
                <w:b/>
                <w:bCs/>
              </w:rPr>
              <w:t>Parcial</w:t>
            </w:r>
            <w:r w:rsidRPr="00A520B2">
              <w:rPr>
                <w:rFonts w:ascii="Arial" w:eastAsia="Arial" w:hAnsi="Arial" w:cs="Arial"/>
              </w:rPr>
              <w:t xml:space="preserve"> (Solo a nivel fundo)</w:t>
            </w:r>
          </w:p>
        </w:tc>
      </w:tr>
      <w:tr w:rsidR="00A520B2" w:rsidRPr="00A520B2" w14:paraId="123C28CA" w14:textId="77777777" w:rsidTr="00501790">
        <w:trPr>
          <w:trHeight w:val="632"/>
        </w:trPr>
        <w:tc>
          <w:tcPr>
            <w:tcW w:w="169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033A1C31" w14:textId="77777777" w:rsidR="002B3418" w:rsidRPr="00A520B2" w:rsidRDefault="002B3418" w:rsidP="004D5F43">
            <w:pPr>
              <w:spacing w:line="360" w:lineRule="auto"/>
              <w:rPr>
                <w:rFonts w:ascii="Arial" w:eastAsia="Arial" w:hAnsi="Arial" w:cs="Arial"/>
                <w:b/>
                <w:bCs/>
              </w:rPr>
            </w:pPr>
            <w:r w:rsidRPr="00A520B2">
              <w:rPr>
                <w:rFonts w:ascii="Arial" w:eastAsia="Arial" w:hAnsi="Arial" w:cs="Arial"/>
                <w:b/>
                <w:bCs/>
              </w:rPr>
              <w:t>Datos de observación remota</w:t>
            </w:r>
          </w:p>
        </w:tc>
        <w:tc>
          <w:tcPr>
            <w:tcW w:w="439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75842D0" w14:textId="77777777" w:rsidR="002B3418" w:rsidRPr="00A520B2" w:rsidRDefault="002B3418" w:rsidP="00501790">
            <w:pPr>
              <w:rPr>
                <w:rFonts w:ascii="Arial" w:eastAsia="Arial" w:hAnsi="Arial" w:cs="Arial"/>
              </w:rPr>
            </w:pPr>
            <w:r w:rsidRPr="00A520B2">
              <w:rPr>
                <w:rFonts w:ascii="Arial" w:eastAsia="Arial" w:hAnsi="Arial" w:cs="Arial"/>
              </w:rPr>
              <w:t>Imágenes satelitales, índices de vegetación y métricas de estrés hídrico</w:t>
            </w:r>
          </w:p>
        </w:tc>
        <w:tc>
          <w:tcPr>
            <w:tcW w:w="297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0081C8D" w14:textId="77777777" w:rsidR="002B3418" w:rsidRPr="00A520B2" w:rsidRDefault="002B3418" w:rsidP="004D5F43">
            <w:pPr>
              <w:spacing w:line="360" w:lineRule="auto"/>
              <w:rPr>
                <w:rFonts w:ascii="Arial" w:eastAsia="Arial" w:hAnsi="Arial" w:cs="Arial"/>
                <w:b/>
                <w:bCs/>
              </w:rPr>
            </w:pPr>
            <w:r w:rsidRPr="00A520B2">
              <w:rPr>
                <w:rFonts w:ascii="Arial" w:eastAsia="Arial" w:hAnsi="Arial" w:cs="Arial"/>
                <w:b/>
                <w:bCs/>
              </w:rPr>
              <w:t>No disponible</w:t>
            </w:r>
          </w:p>
        </w:tc>
      </w:tr>
    </w:tbl>
    <w:p w14:paraId="2DEAD432" w14:textId="5BC56278" w:rsidR="00501790" w:rsidRDefault="00501790" w:rsidP="00501790">
      <w:pPr>
        <w:pStyle w:val="Descripcin"/>
        <w:jc w:val="center"/>
        <w:rPr>
          <w:rFonts w:ascii="Arial" w:eastAsia="Arial" w:hAnsi="Arial" w:cs="Arial"/>
        </w:rPr>
      </w:pPr>
      <w:bookmarkStart w:id="22" w:name="_Toc217120498"/>
      <w:r>
        <w:t xml:space="preserve">Tabla </w:t>
      </w:r>
      <w:r>
        <w:fldChar w:fldCharType="begin"/>
      </w:r>
      <w:r>
        <w:instrText xml:space="preserve"> SEQ Tabla \* ARABIC </w:instrText>
      </w:r>
      <w:r>
        <w:fldChar w:fldCharType="separate"/>
      </w:r>
      <w:r w:rsidR="004855E2">
        <w:rPr>
          <w:noProof/>
        </w:rPr>
        <w:t>2</w:t>
      </w:r>
      <w:r>
        <w:fldChar w:fldCharType="end"/>
      </w:r>
      <w:r>
        <w:t xml:space="preserve"> Variables Ideales</w:t>
      </w:r>
      <w:bookmarkEnd w:id="22"/>
    </w:p>
    <w:p w14:paraId="28F57F83" w14:textId="39027261" w:rsidR="00C85B37" w:rsidRPr="00A520B2" w:rsidRDefault="002B3418" w:rsidP="004D5F43">
      <w:pPr>
        <w:spacing w:line="360" w:lineRule="auto"/>
        <w:jc w:val="both"/>
        <w:rPr>
          <w:rFonts w:ascii="Arial" w:eastAsia="Arial" w:hAnsi="Arial" w:cs="Arial"/>
        </w:rPr>
      </w:pPr>
      <w:r w:rsidRPr="00A520B2">
        <w:rPr>
          <w:rFonts w:ascii="Arial" w:eastAsia="Arial" w:hAnsi="Arial" w:cs="Arial"/>
        </w:rPr>
        <w:t>Fuente: Elaboración propia</w:t>
      </w:r>
    </w:p>
    <w:p w14:paraId="6D298BEB" w14:textId="77777777" w:rsidR="00C85B37" w:rsidRPr="00A520B2" w:rsidRDefault="002B3418" w:rsidP="004D5F43">
      <w:pPr>
        <w:pStyle w:val="Ttulo2"/>
        <w:spacing w:before="0" w:line="360" w:lineRule="auto"/>
        <w:rPr>
          <w:rFonts w:ascii="Arial" w:hAnsi="Arial" w:cs="Arial"/>
          <w:color w:val="auto"/>
          <w:sz w:val="24"/>
          <w:szCs w:val="24"/>
        </w:rPr>
      </w:pPr>
      <w:bookmarkStart w:id="23" w:name="_Toc217122579"/>
      <w:r w:rsidRPr="00A520B2">
        <w:rPr>
          <w:rFonts w:ascii="Arial" w:hAnsi="Arial" w:cs="Arial"/>
          <w:color w:val="auto"/>
          <w:sz w:val="24"/>
          <w:szCs w:val="24"/>
        </w:rPr>
        <w:t>5.3 EDA y pre procesamiento de datos</w:t>
      </w:r>
      <w:bookmarkEnd w:id="23"/>
    </w:p>
    <w:p w14:paraId="6DE9B393" w14:textId="77777777" w:rsidR="00896EF7" w:rsidRPr="00A520B2" w:rsidRDefault="00896EF7" w:rsidP="004D5F43">
      <w:pPr>
        <w:spacing w:line="360" w:lineRule="auto"/>
        <w:ind w:firstLine="720"/>
        <w:jc w:val="both"/>
        <w:rPr>
          <w:rFonts w:ascii="Arial" w:hAnsi="Arial" w:cs="Arial"/>
        </w:rPr>
      </w:pPr>
      <w:r w:rsidRPr="00A520B2">
        <w:rPr>
          <w:rFonts w:ascii="Arial" w:hAnsi="Arial" w:cs="Arial"/>
        </w:rPr>
        <w:t xml:space="preserve">En el marco de las fases 1 y 2 del Framework DAY (Adquisición y Refinería), se procedió con el análisis exploratorio del </w:t>
      </w:r>
      <w:proofErr w:type="spellStart"/>
      <w:r w:rsidRPr="00A520B2">
        <w:rPr>
          <w:rFonts w:ascii="Arial" w:hAnsi="Arial" w:cs="Arial"/>
        </w:rPr>
        <w:t>dataset</w:t>
      </w:r>
      <w:proofErr w:type="spellEnd"/>
      <w:r w:rsidRPr="00A520B2">
        <w:rPr>
          <w:rFonts w:ascii="Arial" w:hAnsi="Arial" w:cs="Arial"/>
        </w:rPr>
        <w:t xml:space="preserve"> consolidado de 245 registros históricos, integrando variables climáticas, de manejo agronómico y rendimientos históricos.</w:t>
      </w:r>
    </w:p>
    <w:p w14:paraId="399AFC53" w14:textId="24F22FF9" w:rsidR="00613C0F" w:rsidRPr="00A520B2" w:rsidRDefault="00501790" w:rsidP="004D5F43">
      <w:pPr>
        <w:spacing w:line="360" w:lineRule="auto"/>
        <w:jc w:val="both"/>
        <w:rPr>
          <w:rFonts w:ascii="Arial" w:hAnsi="Arial" w:cs="Arial"/>
        </w:rPr>
      </w:pPr>
      <w:r>
        <w:rPr>
          <w:rFonts w:ascii="Arial" w:hAnsi="Arial" w:cs="Arial"/>
        </w:rPr>
        <w:t>Figura 2</w:t>
      </w:r>
    </w:p>
    <w:p w14:paraId="09CEC19D" w14:textId="77777777" w:rsidR="00896EF7" w:rsidRPr="00A520B2" w:rsidRDefault="00613C0F" w:rsidP="004D5F43">
      <w:pPr>
        <w:spacing w:line="360" w:lineRule="auto"/>
        <w:jc w:val="both"/>
        <w:rPr>
          <w:rFonts w:ascii="Arial" w:hAnsi="Arial" w:cs="Arial"/>
        </w:rPr>
      </w:pPr>
      <w:r w:rsidRPr="00A520B2">
        <w:rPr>
          <w:rFonts w:ascii="Arial" w:hAnsi="Arial" w:cs="Arial"/>
        </w:rPr>
        <w:t xml:space="preserve">Dimensiones y columnas del </w:t>
      </w:r>
      <w:proofErr w:type="spellStart"/>
      <w:r w:rsidRPr="00A520B2">
        <w:rPr>
          <w:rFonts w:ascii="Arial" w:hAnsi="Arial" w:cs="Arial"/>
        </w:rPr>
        <w:t>Datasaset</w:t>
      </w:r>
      <w:proofErr w:type="spellEnd"/>
    </w:p>
    <w:p w14:paraId="5BE6661F" w14:textId="77777777" w:rsidR="00896EF7" w:rsidRPr="00A520B2" w:rsidRDefault="00896EF7" w:rsidP="004D5F43">
      <w:pPr>
        <w:spacing w:line="360" w:lineRule="auto"/>
        <w:jc w:val="both"/>
        <w:rPr>
          <w:rFonts w:ascii="Arial" w:hAnsi="Arial" w:cs="Arial"/>
        </w:rPr>
      </w:pPr>
      <w:r w:rsidRPr="00A520B2">
        <w:rPr>
          <w:rFonts w:ascii="Arial" w:hAnsi="Arial" w:cs="Arial"/>
          <w:noProof/>
        </w:rPr>
        <w:drawing>
          <wp:inline distT="0" distB="0" distL="0" distR="0" wp14:anchorId="4C85E1D9" wp14:editId="47362C74">
            <wp:extent cx="5400040" cy="1726565"/>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040" cy="1726565"/>
                    </a:xfrm>
                    <a:prstGeom prst="rect">
                      <a:avLst/>
                    </a:prstGeom>
                  </pic:spPr>
                </pic:pic>
              </a:graphicData>
            </a:graphic>
          </wp:inline>
        </w:drawing>
      </w:r>
    </w:p>
    <w:p w14:paraId="4D508AD3" w14:textId="1DF57CFF" w:rsidR="00501790" w:rsidRDefault="00501790" w:rsidP="00501790">
      <w:pPr>
        <w:pStyle w:val="Descripcin"/>
        <w:jc w:val="center"/>
        <w:rPr>
          <w:rFonts w:ascii="Arial" w:hAnsi="Arial" w:cs="Arial"/>
        </w:rPr>
      </w:pPr>
      <w:bookmarkStart w:id="24" w:name="_Toc217120489"/>
      <w:r>
        <w:lastRenderedPageBreak/>
        <w:t xml:space="preserve">Figura </w:t>
      </w:r>
      <w:r>
        <w:fldChar w:fldCharType="begin"/>
      </w:r>
      <w:r>
        <w:instrText xml:space="preserve"> SEQ Ilustración \* ARABIC </w:instrText>
      </w:r>
      <w:r>
        <w:fldChar w:fldCharType="separate"/>
      </w:r>
      <w:r w:rsidR="00BB648A">
        <w:rPr>
          <w:noProof/>
        </w:rPr>
        <w:t>2</w:t>
      </w:r>
      <w:r>
        <w:fldChar w:fldCharType="end"/>
      </w:r>
      <w:r>
        <w:t xml:space="preserve"> Dimensiones y Columnas del DataSet</w:t>
      </w:r>
      <w:bookmarkEnd w:id="24"/>
    </w:p>
    <w:p w14:paraId="30E8950B" w14:textId="7A273606" w:rsidR="00896EF7" w:rsidRPr="00A520B2" w:rsidRDefault="00613C0F" w:rsidP="00501790">
      <w:pPr>
        <w:spacing w:line="360" w:lineRule="auto"/>
        <w:rPr>
          <w:rFonts w:ascii="Arial" w:hAnsi="Arial" w:cs="Arial"/>
        </w:rPr>
      </w:pPr>
      <w:r w:rsidRPr="00A520B2">
        <w:rPr>
          <w:rFonts w:ascii="Arial" w:hAnsi="Arial" w:cs="Arial"/>
        </w:rPr>
        <w:t>Fuente: Elaboración propia</w:t>
      </w:r>
    </w:p>
    <w:p w14:paraId="65AAA268" w14:textId="77777777" w:rsidR="00613C0F" w:rsidRPr="00A520B2" w:rsidRDefault="00613C0F" w:rsidP="004D5F43">
      <w:pPr>
        <w:spacing w:line="360" w:lineRule="auto"/>
        <w:rPr>
          <w:rFonts w:ascii="Arial" w:hAnsi="Arial" w:cs="Arial"/>
        </w:rPr>
      </w:pPr>
    </w:p>
    <w:p w14:paraId="5E2560B2" w14:textId="77777777" w:rsidR="00613C0F" w:rsidRPr="00A520B2" w:rsidRDefault="00613C0F" w:rsidP="004D5F43">
      <w:pPr>
        <w:spacing w:line="360" w:lineRule="auto"/>
        <w:jc w:val="both"/>
        <w:rPr>
          <w:rFonts w:ascii="Arial" w:hAnsi="Arial" w:cs="Arial"/>
        </w:rPr>
      </w:pPr>
      <w:r w:rsidRPr="00A520B2">
        <w:rPr>
          <w:rFonts w:ascii="Arial" w:hAnsi="Arial" w:cs="Arial"/>
        </w:rPr>
        <w:t xml:space="preserve">En la siguiente imagen se identifica para cada columna del </w:t>
      </w:r>
      <w:proofErr w:type="spellStart"/>
      <w:r w:rsidRPr="00A520B2">
        <w:rPr>
          <w:rFonts w:ascii="Arial" w:hAnsi="Arial" w:cs="Arial"/>
        </w:rPr>
        <w:t>Dataset</w:t>
      </w:r>
      <w:proofErr w:type="spellEnd"/>
      <w:r w:rsidRPr="00A520B2">
        <w:rPr>
          <w:rFonts w:ascii="Arial" w:hAnsi="Arial" w:cs="Arial"/>
        </w:rPr>
        <w:t xml:space="preserve"> cuántos valores nulos existen.</w:t>
      </w:r>
    </w:p>
    <w:p w14:paraId="5AFB829A" w14:textId="239C464E" w:rsidR="00613C0F" w:rsidRPr="00A520B2" w:rsidRDefault="00501790" w:rsidP="004D5F43">
      <w:pPr>
        <w:spacing w:line="360" w:lineRule="auto"/>
        <w:jc w:val="both"/>
        <w:rPr>
          <w:rFonts w:ascii="Arial" w:hAnsi="Arial" w:cs="Arial"/>
        </w:rPr>
      </w:pPr>
      <w:r>
        <w:rPr>
          <w:rFonts w:ascii="Arial" w:hAnsi="Arial" w:cs="Arial"/>
        </w:rPr>
        <w:t>Figura 3</w:t>
      </w:r>
    </w:p>
    <w:p w14:paraId="7DCE2409" w14:textId="77777777" w:rsidR="00613C0F" w:rsidRPr="00A520B2" w:rsidRDefault="00613C0F" w:rsidP="004D5F43">
      <w:pPr>
        <w:spacing w:line="360" w:lineRule="auto"/>
        <w:jc w:val="both"/>
        <w:rPr>
          <w:rFonts w:ascii="Arial" w:hAnsi="Arial" w:cs="Arial"/>
        </w:rPr>
      </w:pPr>
      <w:r w:rsidRPr="00A520B2">
        <w:rPr>
          <w:rFonts w:ascii="Arial" w:hAnsi="Arial" w:cs="Arial"/>
        </w:rPr>
        <w:t xml:space="preserve">Dimensiones y columnas del </w:t>
      </w:r>
      <w:proofErr w:type="spellStart"/>
      <w:r w:rsidRPr="00A520B2">
        <w:rPr>
          <w:rFonts w:ascii="Arial" w:hAnsi="Arial" w:cs="Arial"/>
        </w:rPr>
        <w:t>Datasaset</w:t>
      </w:r>
      <w:proofErr w:type="spellEnd"/>
    </w:p>
    <w:p w14:paraId="68496228"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5. Conteo de Valores Nulos (NaN):</w:t>
      </w:r>
    </w:p>
    <w:p w14:paraId="62478028"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Filtrado                 0</w:t>
      </w:r>
    </w:p>
    <w:p w14:paraId="6C0C6063"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Campaña                  0</w:t>
      </w:r>
    </w:p>
    <w:p w14:paraId="31DA9859"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proofErr w:type="spellStart"/>
      <w:r w:rsidRPr="00A520B2">
        <w:rPr>
          <w:rFonts w:ascii="Arial" w:hAnsi="Arial" w:cs="Arial"/>
        </w:rPr>
        <w:t>Tn</w:t>
      </w:r>
      <w:proofErr w:type="spellEnd"/>
      <w:r w:rsidRPr="00A520B2">
        <w:rPr>
          <w:rFonts w:ascii="Arial" w:hAnsi="Arial" w:cs="Arial"/>
        </w:rPr>
        <w:t>/Ha                   28</w:t>
      </w:r>
    </w:p>
    <w:p w14:paraId="2A1354D7"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Frutos                  53</w:t>
      </w:r>
    </w:p>
    <w:p w14:paraId="42AA9306"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Peso                    53</w:t>
      </w:r>
    </w:p>
    <w:p w14:paraId="24D71BA2"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M3/Ha                   87</w:t>
      </w:r>
    </w:p>
    <w:p w14:paraId="6B4BD025"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proofErr w:type="spellStart"/>
      <w:r w:rsidRPr="00A520B2">
        <w:rPr>
          <w:rFonts w:ascii="Arial" w:hAnsi="Arial" w:cs="Arial"/>
        </w:rPr>
        <w:t>Nitrogeno</w:t>
      </w:r>
      <w:proofErr w:type="spellEnd"/>
      <w:r w:rsidRPr="00A520B2">
        <w:rPr>
          <w:rFonts w:ascii="Arial" w:hAnsi="Arial" w:cs="Arial"/>
        </w:rPr>
        <w:t xml:space="preserve">              121</w:t>
      </w:r>
    </w:p>
    <w:p w14:paraId="567D016B"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Fosforo                121</w:t>
      </w:r>
    </w:p>
    <w:p w14:paraId="14AC47F5"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Potasio                121</w:t>
      </w:r>
    </w:p>
    <w:p w14:paraId="30512C91"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Calcio                 135</w:t>
      </w:r>
    </w:p>
    <w:p w14:paraId="352770BF"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Frio_19                 50</w:t>
      </w:r>
    </w:p>
    <w:p w14:paraId="451D2076"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Frio_15                 53</w:t>
      </w:r>
    </w:p>
    <w:p w14:paraId="097316E0"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Temp_2025               50</w:t>
      </w:r>
    </w:p>
    <w:p w14:paraId="1F415835"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Temp_25                 56</w:t>
      </w:r>
    </w:p>
    <w:p w14:paraId="28E1B203"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Frio_14                 53</w:t>
      </w:r>
    </w:p>
    <w:p w14:paraId="7576DEE0"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Frio_1419               50</w:t>
      </w:r>
    </w:p>
    <w:p w14:paraId="6C5123A5"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proofErr w:type="spellStart"/>
      <w:r w:rsidRPr="00A520B2">
        <w:rPr>
          <w:rFonts w:ascii="Arial" w:hAnsi="Arial" w:cs="Arial"/>
        </w:rPr>
        <w:t>Vel_Viento_Min</w:t>
      </w:r>
      <w:proofErr w:type="spellEnd"/>
      <w:r w:rsidRPr="00A520B2">
        <w:rPr>
          <w:rFonts w:ascii="Arial" w:hAnsi="Arial" w:cs="Arial"/>
        </w:rPr>
        <w:t xml:space="preserve">          50</w:t>
      </w:r>
    </w:p>
    <w:p w14:paraId="7FD15CE9"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proofErr w:type="spellStart"/>
      <w:r w:rsidRPr="00A520B2">
        <w:rPr>
          <w:rFonts w:ascii="Arial" w:hAnsi="Arial" w:cs="Arial"/>
        </w:rPr>
        <w:t>Vel_Viento_Max</w:t>
      </w:r>
      <w:proofErr w:type="spellEnd"/>
      <w:r w:rsidRPr="00A520B2">
        <w:rPr>
          <w:rFonts w:ascii="Arial" w:hAnsi="Arial" w:cs="Arial"/>
        </w:rPr>
        <w:t xml:space="preserve">          50</w:t>
      </w:r>
    </w:p>
    <w:p w14:paraId="1DE64D1C"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proofErr w:type="spellStart"/>
      <w:r w:rsidRPr="00A520B2">
        <w:rPr>
          <w:rFonts w:ascii="Arial" w:hAnsi="Arial" w:cs="Arial"/>
        </w:rPr>
        <w:t>Vel_Viento_Prom</w:t>
      </w:r>
      <w:proofErr w:type="spellEnd"/>
      <w:r w:rsidRPr="00A520B2">
        <w:rPr>
          <w:rFonts w:ascii="Arial" w:hAnsi="Arial" w:cs="Arial"/>
        </w:rPr>
        <w:t xml:space="preserve">         50</w:t>
      </w:r>
    </w:p>
    <w:p w14:paraId="2728E565"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Vel_Viento_Prom_No0     50</w:t>
      </w:r>
    </w:p>
    <w:p w14:paraId="66F50C56"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proofErr w:type="spellStart"/>
      <w:r w:rsidRPr="00A520B2">
        <w:rPr>
          <w:rFonts w:ascii="Arial" w:hAnsi="Arial" w:cs="Arial"/>
        </w:rPr>
        <w:t>Max_Rocio</w:t>
      </w:r>
      <w:proofErr w:type="spellEnd"/>
      <w:r w:rsidRPr="00A520B2">
        <w:rPr>
          <w:rFonts w:ascii="Arial" w:hAnsi="Arial" w:cs="Arial"/>
        </w:rPr>
        <w:t xml:space="preserve">               50</w:t>
      </w:r>
    </w:p>
    <w:p w14:paraId="61E7255E"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lang w:val="en-US"/>
        </w:rPr>
      </w:pPr>
      <w:proofErr w:type="spellStart"/>
      <w:r w:rsidRPr="00A520B2">
        <w:rPr>
          <w:rFonts w:ascii="Arial" w:hAnsi="Arial" w:cs="Arial"/>
          <w:lang w:val="en-US"/>
        </w:rPr>
        <w:t>Min_Rocio</w:t>
      </w:r>
      <w:proofErr w:type="spellEnd"/>
      <w:r w:rsidRPr="00A520B2">
        <w:rPr>
          <w:rFonts w:ascii="Arial" w:hAnsi="Arial" w:cs="Arial"/>
          <w:lang w:val="en-US"/>
        </w:rPr>
        <w:t xml:space="preserve">               50</w:t>
      </w:r>
    </w:p>
    <w:p w14:paraId="7B917717"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lang w:val="en-US"/>
        </w:rPr>
      </w:pPr>
      <w:proofErr w:type="spellStart"/>
      <w:r w:rsidRPr="00A520B2">
        <w:rPr>
          <w:rFonts w:ascii="Arial" w:hAnsi="Arial" w:cs="Arial"/>
          <w:lang w:val="en-US"/>
        </w:rPr>
        <w:t>Presion_Prom</w:t>
      </w:r>
      <w:proofErr w:type="spellEnd"/>
      <w:r w:rsidRPr="00A520B2">
        <w:rPr>
          <w:rFonts w:ascii="Arial" w:hAnsi="Arial" w:cs="Arial"/>
          <w:lang w:val="en-US"/>
        </w:rPr>
        <w:t xml:space="preserve">            50</w:t>
      </w:r>
    </w:p>
    <w:p w14:paraId="1692956F"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lang w:val="en-US"/>
        </w:rPr>
      </w:pPr>
      <w:proofErr w:type="spellStart"/>
      <w:r w:rsidRPr="00A520B2">
        <w:rPr>
          <w:rFonts w:ascii="Arial" w:hAnsi="Arial" w:cs="Arial"/>
          <w:lang w:val="en-US"/>
        </w:rPr>
        <w:t>Indice</w:t>
      </w:r>
      <w:proofErr w:type="spellEnd"/>
      <w:r w:rsidRPr="00A520B2">
        <w:rPr>
          <w:rFonts w:ascii="Arial" w:hAnsi="Arial" w:cs="Arial"/>
          <w:lang w:val="en-US"/>
        </w:rPr>
        <w:t xml:space="preserve"> UV               50</w:t>
      </w:r>
    </w:p>
    <w:p w14:paraId="107B8258"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lang w:val="en-US"/>
        </w:rPr>
      </w:pPr>
      <w:proofErr w:type="spellStart"/>
      <w:r w:rsidRPr="00A520B2">
        <w:rPr>
          <w:rFonts w:ascii="Arial" w:hAnsi="Arial" w:cs="Arial"/>
          <w:lang w:val="en-US"/>
        </w:rPr>
        <w:t>T_Prom</w:t>
      </w:r>
      <w:proofErr w:type="spellEnd"/>
      <w:r w:rsidRPr="00A520B2">
        <w:rPr>
          <w:rFonts w:ascii="Arial" w:hAnsi="Arial" w:cs="Arial"/>
          <w:lang w:val="en-US"/>
        </w:rPr>
        <w:t xml:space="preserve">                  50</w:t>
      </w:r>
    </w:p>
    <w:p w14:paraId="6D44143A"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lang w:val="en-US"/>
        </w:rPr>
      </w:pPr>
      <w:proofErr w:type="spellStart"/>
      <w:r w:rsidRPr="00A520B2">
        <w:rPr>
          <w:rFonts w:ascii="Arial" w:hAnsi="Arial" w:cs="Arial"/>
          <w:lang w:val="en-US"/>
        </w:rPr>
        <w:t>T_Min</w:t>
      </w:r>
      <w:proofErr w:type="spellEnd"/>
      <w:r w:rsidRPr="00A520B2">
        <w:rPr>
          <w:rFonts w:ascii="Arial" w:hAnsi="Arial" w:cs="Arial"/>
          <w:lang w:val="en-US"/>
        </w:rPr>
        <w:t xml:space="preserve">                   50</w:t>
      </w:r>
    </w:p>
    <w:p w14:paraId="67C8DFFE"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lang w:val="en-US"/>
        </w:rPr>
      </w:pPr>
      <w:proofErr w:type="spellStart"/>
      <w:r w:rsidRPr="00A520B2">
        <w:rPr>
          <w:rFonts w:ascii="Arial" w:hAnsi="Arial" w:cs="Arial"/>
          <w:lang w:val="en-US"/>
        </w:rPr>
        <w:lastRenderedPageBreak/>
        <w:t>T_Max</w:t>
      </w:r>
      <w:proofErr w:type="spellEnd"/>
      <w:r w:rsidRPr="00A520B2">
        <w:rPr>
          <w:rFonts w:ascii="Arial" w:hAnsi="Arial" w:cs="Arial"/>
          <w:lang w:val="en-US"/>
        </w:rPr>
        <w:t xml:space="preserve">                   50</w:t>
      </w:r>
    </w:p>
    <w:p w14:paraId="2045F4E8"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proofErr w:type="spellStart"/>
      <w:r w:rsidRPr="00A520B2">
        <w:rPr>
          <w:rFonts w:ascii="Arial" w:hAnsi="Arial" w:cs="Arial"/>
        </w:rPr>
        <w:t>H_Prom</w:t>
      </w:r>
      <w:proofErr w:type="spellEnd"/>
      <w:r w:rsidRPr="00A520B2">
        <w:rPr>
          <w:rFonts w:ascii="Arial" w:hAnsi="Arial" w:cs="Arial"/>
        </w:rPr>
        <w:t xml:space="preserve">                  50</w:t>
      </w:r>
    </w:p>
    <w:p w14:paraId="36D135C2"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Lluvia                  50</w:t>
      </w:r>
    </w:p>
    <w:p w14:paraId="13082647"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ETO                     50</w:t>
      </w:r>
    </w:p>
    <w:p w14:paraId="3AB11A41"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Sum_Hum_90              50</w:t>
      </w:r>
    </w:p>
    <w:p w14:paraId="37490CC0"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lang w:val="en-US"/>
        </w:rPr>
      </w:pPr>
      <w:r w:rsidRPr="00A520B2">
        <w:rPr>
          <w:rFonts w:ascii="Arial" w:hAnsi="Arial" w:cs="Arial"/>
          <w:lang w:val="en-US"/>
        </w:rPr>
        <w:t>Sum_Hum_m90             50</w:t>
      </w:r>
    </w:p>
    <w:p w14:paraId="087AF320"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lang w:val="en-US"/>
        </w:rPr>
      </w:pPr>
      <w:r w:rsidRPr="00A520B2">
        <w:rPr>
          <w:rFonts w:ascii="Arial" w:hAnsi="Arial" w:cs="Arial"/>
          <w:lang w:val="en-US"/>
        </w:rPr>
        <w:t>Sum_Hum_90_Fl           53</w:t>
      </w:r>
    </w:p>
    <w:p w14:paraId="6FCDD023"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r w:rsidRPr="00A520B2">
        <w:rPr>
          <w:rFonts w:ascii="Arial" w:hAnsi="Arial" w:cs="Arial"/>
        </w:rPr>
        <w:t>Sum_Hum_m90_FL          53</w:t>
      </w:r>
    </w:p>
    <w:p w14:paraId="45B6D3CA"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proofErr w:type="spellStart"/>
      <w:r w:rsidRPr="00A520B2">
        <w:rPr>
          <w:rFonts w:ascii="Arial" w:hAnsi="Arial" w:cs="Arial"/>
        </w:rPr>
        <w:t>Año_Edad</w:t>
      </w:r>
      <w:proofErr w:type="spellEnd"/>
      <w:r w:rsidRPr="00A520B2">
        <w:rPr>
          <w:rFonts w:ascii="Arial" w:hAnsi="Arial" w:cs="Arial"/>
        </w:rPr>
        <w:t xml:space="preserve">                 0</w:t>
      </w:r>
    </w:p>
    <w:p w14:paraId="11E7B6A4"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proofErr w:type="spellStart"/>
      <w:r w:rsidRPr="00A520B2">
        <w:rPr>
          <w:rFonts w:ascii="Arial" w:hAnsi="Arial" w:cs="Arial"/>
        </w:rPr>
        <w:t>Año_Cos</w:t>
      </w:r>
      <w:proofErr w:type="spellEnd"/>
      <w:r w:rsidRPr="00A520B2">
        <w:rPr>
          <w:rFonts w:ascii="Arial" w:hAnsi="Arial" w:cs="Arial"/>
        </w:rPr>
        <w:t xml:space="preserve">                  0</w:t>
      </w:r>
    </w:p>
    <w:p w14:paraId="01566548"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proofErr w:type="spellStart"/>
      <w:r w:rsidRPr="00A520B2">
        <w:rPr>
          <w:rFonts w:ascii="Arial" w:hAnsi="Arial" w:cs="Arial"/>
        </w:rPr>
        <w:t>Edad_Camp</w:t>
      </w:r>
      <w:proofErr w:type="spellEnd"/>
      <w:r w:rsidRPr="00A520B2">
        <w:rPr>
          <w:rFonts w:ascii="Arial" w:hAnsi="Arial" w:cs="Arial"/>
        </w:rPr>
        <w:t xml:space="preserve">                0</w:t>
      </w:r>
    </w:p>
    <w:p w14:paraId="6A783B5E"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proofErr w:type="spellStart"/>
      <w:r w:rsidRPr="00A520B2">
        <w:rPr>
          <w:rFonts w:ascii="Arial" w:hAnsi="Arial" w:cs="Arial"/>
        </w:rPr>
        <w:t>Edad_Prod</w:t>
      </w:r>
      <w:proofErr w:type="spellEnd"/>
      <w:r w:rsidRPr="00A520B2">
        <w:rPr>
          <w:rFonts w:ascii="Arial" w:hAnsi="Arial" w:cs="Arial"/>
        </w:rPr>
        <w:t xml:space="preserve">                0</w:t>
      </w:r>
    </w:p>
    <w:p w14:paraId="218A788B" w14:textId="77777777" w:rsidR="00896EF7" w:rsidRPr="00A520B2" w:rsidRDefault="00896EF7" w:rsidP="004D5F43">
      <w:pPr>
        <w:shd w:val="clear" w:color="auto" w:fill="20212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textAlignment w:val="baseline"/>
        <w:rPr>
          <w:rFonts w:ascii="Arial" w:hAnsi="Arial" w:cs="Arial"/>
        </w:rPr>
      </w:pPr>
      <w:proofErr w:type="spellStart"/>
      <w:r w:rsidRPr="00A520B2">
        <w:rPr>
          <w:rFonts w:ascii="Arial" w:hAnsi="Arial" w:cs="Arial"/>
        </w:rPr>
        <w:t>dtype</w:t>
      </w:r>
      <w:proofErr w:type="spellEnd"/>
      <w:r w:rsidRPr="00A520B2">
        <w:rPr>
          <w:rFonts w:ascii="Arial" w:hAnsi="Arial" w:cs="Arial"/>
        </w:rPr>
        <w:t>: int64</w:t>
      </w:r>
    </w:p>
    <w:p w14:paraId="259B9660" w14:textId="287AD895" w:rsidR="00501790" w:rsidRDefault="00501790" w:rsidP="00501790">
      <w:pPr>
        <w:pStyle w:val="Descripcin"/>
        <w:jc w:val="center"/>
        <w:rPr>
          <w:rFonts w:ascii="Arial" w:hAnsi="Arial" w:cs="Arial"/>
        </w:rPr>
      </w:pPr>
      <w:bookmarkStart w:id="25" w:name="_Toc217120490"/>
      <w:r>
        <w:t xml:space="preserve">Figura </w:t>
      </w:r>
      <w:r>
        <w:fldChar w:fldCharType="begin"/>
      </w:r>
      <w:r>
        <w:instrText xml:space="preserve"> SEQ Ilustración \* ARABIC </w:instrText>
      </w:r>
      <w:r>
        <w:fldChar w:fldCharType="separate"/>
      </w:r>
      <w:r w:rsidR="00BB648A">
        <w:rPr>
          <w:noProof/>
        </w:rPr>
        <w:t>3</w:t>
      </w:r>
      <w:r>
        <w:fldChar w:fldCharType="end"/>
      </w:r>
      <w:r>
        <w:t xml:space="preserve"> Dimensiones y Columnas con valores Nulos</w:t>
      </w:r>
      <w:bookmarkEnd w:id="25"/>
    </w:p>
    <w:p w14:paraId="583F20F2" w14:textId="3D41EFDC" w:rsidR="00613C0F" w:rsidRPr="00A520B2" w:rsidRDefault="00613C0F" w:rsidP="00501790">
      <w:pPr>
        <w:spacing w:line="360" w:lineRule="auto"/>
        <w:rPr>
          <w:rFonts w:ascii="Arial" w:hAnsi="Arial" w:cs="Arial"/>
        </w:rPr>
      </w:pPr>
      <w:r w:rsidRPr="00A520B2">
        <w:rPr>
          <w:rFonts w:ascii="Arial" w:hAnsi="Arial" w:cs="Arial"/>
        </w:rPr>
        <w:t>Fuente: Elaboración propia</w:t>
      </w:r>
    </w:p>
    <w:p w14:paraId="08DFC374" w14:textId="77777777" w:rsidR="00896EF7" w:rsidRPr="00A520B2" w:rsidRDefault="00613C0F" w:rsidP="004D5F43">
      <w:pPr>
        <w:spacing w:line="360" w:lineRule="auto"/>
        <w:jc w:val="both"/>
        <w:rPr>
          <w:rFonts w:ascii="Arial" w:hAnsi="Arial" w:cs="Arial"/>
        </w:rPr>
      </w:pPr>
      <w:r w:rsidRPr="00A520B2">
        <w:rPr>
          <w:rFonts w:ascii="Arial" w:hAnsi="Arial" w:cs="Arial"/>
        </w:rPr>
        <w:t xml:space="preserve">Siguiendo con el análisis exploratorio de los datos, graficamos la variable objetivo </w:t>
      </w:r>
      <w:proofErr w:type="spellStart"/>
      <w:r w:rsidRPr="00A520B2">
        <w:rPr>
          <w:rFonts w:ascii="Arial" w:hAnsi="Arial" w:cs="Arial"/>
        </w:rPr>
        <w:t>Tn</w:t>
      </w:r>
      <w:proofErr w:type="spellEnd"/>
      <w:r w:rsidRPr="00A520B2">
        <w:rPr>
          <w:rFonts w:ascii="Arial" w:hAnsi="Arial" w:cs="Arial"/>
        </w:rPr>
        <w:t>/Ha para ver si sigue una distribución Normal.</w:t>
      </w:r>
    </w:p>
    <w:p w14:paraId="0B59DCF6" w14:textId="0D5F9487" w:rsidR="00613C0F" w:rsidRPr="00A520B2" w:rsidRDefault="008C6D9A" w:rsidP="004D5F43">
      <w:pPr>
        <w:spacing w:line="360" w:lineRule="auto"/>
        <w:jc w:val="both"/>
        <w:rPr>
          <w:rFonts w:ascii="Arial" w:hAnsi="Arial" w:cs="Arial"/>
        </w:rPr>
      </w:pPr>
      <w:r>
        <w:rPr>
          <w:rFonts w:ascii="Arial" w:hAnsi="Arial" w:cs="Arial"/>
        </w:rPr>
        <w:t>Figura</w:t>
      </w:r>
      <w:r w:rsidR="00613C0F" w:rsidRPr="00A520B2">
        <w:rPr>
          <w:rFonts w:ascii="Arial" w:hAnsi="Arial" w:cs="Arial"/>
        </w:rPr>
        <w:t xml:space="preserve"> </w:t>
      </w:r>
      <w:r>
        <w:rPr>
          <w:rFonts w:ascii="Arial" w:hAnsi="Arial" w:cs="Arial"/>
        </w:rPr>
        <w:t>4</w:t>
      </w:r>
    </w:p>
    <w:p w14:paraId="117E761A" w14:textId="77777777" w:rsidR="00613C0F" w:rsidRPr="00A520B2" w:rsidRDefault="00613C0F" w:rsidP="004D5F43">
      <w:pPr>
        <w:spacing w:line="360" w:lineRule="auto"/>
        <w:jc w:val="both"/>
        <w:rPr>
          <w:rFonts w:ascii="Arial" w:hAnsi="Arial" w:cs="Arial"/>
        </w:rPr>
      </w:pPr>
      <w:r w:rsidRPr="00A520B2">
        <w:rPr>
          <w:rFonts w:ascii="Arial" w:hAnsi="Arial" w:cs="Arial"/>
        </w:rPr>
        <w:t xml:space="preserve">Distribución de la variable Objetivo: </w:t>
      </w:r>
      <w:proofErr w:type="spellStart"/>
      <w:r w:rsidRPr="00A520B2">
        <w:rPr>
          <w:rFonts w:ascii="Arial" w:hAnsi="Arial" w:cs="Arial"/>
        </w:rPr>
        <w:t>Tn</w:t>
      </w:r>
      <w:proofErr w:type="spellEnd"/>
      <w:r w:rsidRPr="00A520B2">
        <w:rPr>
          <w:rFonts w:ascii="Arial" w:hAnsi="Arial" w:cs="Arial"/>
        </w:rPr>
        <w:t>/Ha</w:t>
      </w:r>
    </w:p>
    <w:p w14:paraId="3B8587C8" w14:textId="77777777" w:rsidR="00896EF7" w:rsidRPr="00A520B2" w:rsidRDefault="00896EF7" w:rsidP="004D5F43">
      <w:pPr>
        <w:spacing w:line="360" w:lineRule="auto"/>
        <w:jc w:val="both"/>
        <w:rPr>
          <w:rFonts w:ascii="Arial" w:hAnsi="Arial" w:cs="Arial"/>
        </w:rPr>
      </w:pPr>
      <w:r w:rsidRPr="00A520B2">
        <w:rPr>
          <w:rFonts w:ascii="Arial" w:hAnsi="Arial" w:cs="Arial"/>
          <w:noProof/>
        </w:rPr>
        <w:drawing>
          <wp:inline distT="0" distB="0" distL="0" distR="0" wp14:anchorId="04544A31" wp14:editId="30AEEA6E">
            <wp:extent cx="5400040" cy="3101340"/>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00040" cy="3101340"/>
                    </a:xfrm>
                    <a:prstGeom prst="rect">
                      <a:avLst/>
                    </a:prstGeom>
                  </pic:spPr>
                </pic:pic>
              </a:graphicData>
            </a:graphic>
          </wp:inline>
        </w:drawing>
      </w:r>
    </w:p>
    <w:p w14:paraId="2AAC9360" w14:textId="4156E869" w:rsidR="008C6D9A" w:rsidRDefault="008C6D9A" w:rsidP="008C6D9A">
      <w:pPr>
        <w:pStyle w:val="Descripcin"/>
        <w:jc w:val="center"/>
        <w:rPr>
          <w:rFonts w:ascii="Arial" w:hAnsi="Arial" w:cs="Arial"/>
        </w:rPr>
      </w:pPr>
      <w:bookmarkStart w:id="26" w:name="_Toc217120491"/>
      <w:r>
        <w:t xml:space="preserve">Figura </w:t>
      </w:r>
      <w:r>
        <w:fldChar w:fldCharType="begin"/>
      </w:r>
      <w:r>
        <w:instrText xml:space="preserve"> SEQ Ilustración \* ARABIC </w:instrText>
      </w:r>
      <w:r>
        <w:fldChar w:fldCharType="separate"/>
      </w:r>
      <w:r w:rsidR="00BB648A">
        <w:rPr>
          <w:noProof/>
        </w:rPr>
        <w:t>4</w:t>
      </w:r>
      <w:r>
        <w:fldChar w:fldCharType="end"/>
      </w:r>
      <w:r>
        <w:t xml:space="preserve"> </w:t>
      </w:r>
      <w:r w:rsidRPr="000C54AF">
        <w:t xml:space="preserve">Distribución de la variable Objetivo: </w:t>
      </w:r>
      <w:proofErr w:type="spellStart"/>
      <w:r w:rsidRPr="000C54AF">
        <w:t>Tn</w:t>
      </w:r>
      <w:proofErr w:type="spellEnd"/>
      <w:r w:rsidRPr="000C54AF">
        <w:t>/Ha</w:t>
      </w:r>
      <w:bookmarkEnd w:id="26"/>
    </w:p>
    <w:p w14:paraId="0CB6D050" w14:textId="54CBD4B9" w:rsidR="00896EF7" w:rsidRPr="00A520B2" w:rsidRDefault="00613C0F" w:rsidP="004D5F43">
      <w:pPr>
        <w:spacing w:line="360" w:lineRule="auto"/>
        <w:jc w:val="both"/>
        <w:rPr>
          <w:rFonts w:ascii="Arial" w:hAnsi="Arial" w:cs="Arial"/>
        </w:rPr>
      </w:pPr>
      <w:r w:rsidRPr="00A520B2">
        <w:rPr>
          <w:rFonts w:ascii="Arial" w:hAnsi="Arial" w:cs="Arial"/>
        </w:rPr>
        <w:t>Fuente: Elaboración propia</w:t>
      </w:r>
    </w:p>
    <w:p w14:paraId="5C623992" w14:textId="77777777" w:rsidR="00613C0F" w:rsidRPr="00A520B2" w:rsidRDefault="00613C0F" w:rsidP="004D5F43">
      <w:pPr>
        <w:pStyle w:val="NormalWeb"/>
        <w:spacing w:before="0" w:beforeAutospacing="0" w:after="0" w:afterAutospacing="0" w:line="360" w:lineRule="auto"/>
        <w:jc w:val="both"/>
        <w:rPr>
          <w:rFonts w:ascii="Arial" w:hAnsi="Arial" w:cs="Arial"/>
        </w:rPr>
      </w:pPr>
      <w:r w:rsidRPr="00A520B2">
        <w:rPr>
          <w:rStyle w:val="citation-6"/>
          <w:rFonts w:ascii="Arial" w:hAnsi="Arial" w:cs="Arial"/>
        </w:rPr>
        <w:lastRenderedPageBreak/>
        <w:t>El análisis de la distribución de frecuencias de la variable objetivo, Rendimiento (</w:t>
      </w:r>
      <w:proofErr w:type="spellStart"/>
      <w:r w:rsidRPr="00A520B2">
        <w:rPr>
          <w:rStyle w:val="citation-6"/>
          <w:rFonts w:ascii="Arial" w:hAnsi="Arial" w:cs="Arial"/>
        </w:rPr>
        <w:t>Tn</w:t>
      </w:r>
      <w:proofErr w:type="spellEnd"/>
      <w:r w:rsidRPr="00A520B2">
        <w:rPr>
          <w:rStyle w:val="citation-6"/>
          <w:rFonts w:ascii="Arial" w:hAnsi="Arial" w:cs="Arial"/>
        </w:rPr>
        <w:t xml:space="preserve">/Ha), reveló un comportamiento aproximadamente simétrico, acercándose a una distribución normal (distribución Gaussiana), aunque con una ligera tendencia </w:t>
      </w:r>
      <w:proofErr w:type="spellStart"/>
      <w:r w:rsidRPr="00A520B2">
        <w:rPr>
          <w:rStyle w:val="citation-6"/>
          <w:rFonts w:ascii="Arial" w:hAnsi="Arial" w:cs="Arial"/>
        </w:rPr>
        <w:t>platicúrtica</w:t>
      </w:r>
      <w:proofErr w:type="spellEnd"/>
      <w:r w:rsidRPr="00A520B2">
        <w:rPr>
          <w:rStyle w:val="citation-6"/>
          <w:rFonts w:ascii="Arial" w:hAnsi="Arial" w:cs="Arial"/>
        </w:rPr>
        <w:t xml:space="preserve"> (aplanamiento en la cima)</w:t>
      </w:r>
      <w:r w:rsidRPr="00A520B2">
        <w:rPr>
          <w:rFonts w:ascii="Arial" w:hAnsi="Arial" w:cs="Arial"/>
        </w:rPr>
        <w:t>.</w:t>
      </w:r>
    </w:p>
    <w:p w14:paraId="3F476BD5" w14:textId="77777777" w:rsidR="00A544B6" w:rsidRPr="00A520B2" w:rsidRDefault="00613C0F" w:rsidP="004D5F43">
      <w:pPr>
        <w:pStyle w:val="NormalWeb"/>
        <w:spacing w:before="0" w:beforeAutospacing="0" w:after="0" w:afterAutospacing="0" w:line="360" w:lineRule="auto"/>
        <w:jc w:val="both"/>
        <w:rPr>
          <w:rFonts w:ascii="Arial" w:hAnsi="Arial" w:cs="Arial"/>
        </w:rPr>
      </w:pPr>
      <w:r w:rsidRPr="00A520B2">
        <w:rPr>
          <w:rFonts w:ascii="Arial" w:hAnsi="Arial" w:cs="Arial"/>
        </w:rPr>
        <w:t>Desde una perspectiva teórica y agronómica, esta tendencia a la normalidad sugiere que el rendimiento del cultivo de aguacate en los lotes estudiados es un fenómeno multifactorial aditivo, consistente con el Teorema del Límite Central. Esto implica que la producción final es el resultado de la interacción acumulativa de múltiples variables independientes (clima, manejo, suelo) sin que un solo factor extremo domine o sesgue masivamente la producción hacia valores nulos o excesivos.</w:t>
      </w:r>
    </w:p>
    <w:p w14:paraId="3200A365" w14:textId="77777777" w:rsidR="00A544B6" w:rsidRPr="00A520B2" w:rsidRDefault="00A544B6" w:rsidP="004D5F43">
      <w:pPr>
        <w:pStyle w:val="Ttulo2"/>
        <w:spacing w:before="0" w:line="360" w:lineRule="auto"/>
        <w:rPr>
          <w:rFonts w:ascii="Arial" w:hAnsi="Arial" w:cs="Arial"/>
          <w:color w:val="auto"/>
          <w:sz w:val="24"/>
          <w:szCs w:val="24"/>
        </w:rPr>
      </w:pPr>
      <w:bookmarkStart w:id="27" w:name="_Toc217122580"/>
      <w:r w:rsidRPr="00A520B2">
        <w:rPr>
          <w:rFonts w:ascii="Arial" w:hAnsi="Arial" w:cs="Arial"/>
          <w:color w:val="auto"/>
          <w:sz w:val="24"/>
          <w:szCs w:val="24"/>
        </w:rPr>
        <w:t>5.4 Calidad de Datos e Imputación</w:t>
      </w:r>
      <w:bookmarkEnd w:id="27"/>
    </w:p>
    <w:p w14:paraId="5D892B70" w14:textId="77777777" w:rsidR="00A544B6" w:rsidRPr="00A520B2" w:rsidRDefault="00A544B6" w:rsidP="004D5F43">
      <w:pPr>
        <w:spacing w:line="360" w:lineRule="auto"/>
        <w:ind w:firstLine="720"/>
        <w:jc w:val="both"/>
        <w:rPr>
          <w:rFonts w:ascii="Arial" w:hAnsi="Arial" w:cs="Arial"/>
        </w:rPr>
      </w:pPr>
      <w:r w:rsidRPr="00A520B2">
        <w:rPr>
          <w:rFonts w:ascii="Arial" w:hAnsi="Arial" w:cs="Arial"/>
        </w:rPr>
        <w:t>El análisis inicial reveló un desafío significativo en la consistencia de los datos de fertilización. Las variables de nutrientes (Nitrógeno, Fósforo, Potasio, Calcio) presentaron un índice de valores perdidos superior al 50%.</w:t>
      </w:r>
    </w:p>
    <w:p w14:paraId="7254480B" w14:textId="6C332F01" w:rsidR="00613C0F" w:rsidRPr="00A520B2" w:rsidRDefault="006A0BE8" w:rsidP="004D5F43">
      <w:pPr>
        <w:spacing w:line="360" w:lineRule="auto"/>
        <w:ind w:firstLine="720"/>
        <w:jc w:val="both"/>
        <w:rPr>
          <w:rFonts w:ascii="Arial" w:hAnsi="Arial" w:cs="Arial"/>
        </w:rPr>
      </w:pPr>
      <w:r>
        <w:rPr>
          <w:rFonts w:ascii="Arial" w:hAnsi="Arial" w:cs="Arial"/>
        </w:rPr>
        <w:t>Figura 5</w:t>
      </w:r>
    </w:p>
    <w:p w14:paraId="265CBE77" w14:textId="77777777" w:rsidR="00613C0F" w:rsidRPr="00A520B2" w:rsidRDefault="00613C0F" w:rsidP="004D5F43">
      <w:pPr>
        <w:spacing w:line="360" w:lineRule="auto"/>
        <w:jc w:val="both"/>
        <w:rPr>
          <w:rFonts w:ascii="Arial" w:hAnsi="Arial" w:cs="Arial"/>
        </w:rPr>
      </w:pPr>
      <w:r w:rsidRPr="00A520B2">
        <w:rPr>
          <w:rFonts w:ascii="Arial" w:hAnsi="Arial" w:cs="Arial"/>
        </w:rPr>
        <w:t>Conteo de valores Nulos en variables de nutrientes (Nitrógeno, Fósforo, Potasio, Calcio)</w:t>
      </w:r>
    </w:p>
    <w:p w14:paraId="4F03A76F" w14:textId="77777777" w:rsidR="00A544B6" w:rsidRDefault="00A544B6" w:rsidP="006A0BE8">
      <w:pPr>
        <w:spacing w:line="360" w:lineRule="auto"/>
        <w:ind w:firstLine="720"/>
        <w:jc w:val="center"/>
        <w:rPr>
          <w:rFonts w:ascii="Arial" w:hAnsi="Arial" w:cs="Arial"/>
        </w:rPr>
      </w:pPr>
      <w:r w:rsidRPr="00A520B2">
        <w:rPr>
          <w:rFonts w:ascii="Arial" w:hAnsi="Arial" w:cs="Arial"/>
          <w:noProof/>
        </w:rPr>
        <w:drawing>
          <wp:inline distT="0" distB="0" distL="0" distR="0" wp14:anchorId="41645361" wp14:editId="40DF8CC6">
            <wp:extent cx="2647950" cy="19812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47950" cy="1981200"/>
                    </a:xfrm>
                    <a:prstGeom prst="rect">
                      <a:avLst/>
                    </a:prstGeom>
                  </pic:spPr>
                </pic:pic>
              </a:graphicData>
            </a:graphic>
          </wp:inline>
        </w:drawing>
      </w:r>
    </w:p>
    <w:p w14:paraId="28CE369E" w14:textId="355F9536" w:rsidR="006A0BE8" w:rsidRPr="00A520B2" w:rsidRDefault="006A0BE8" w:rsidP="006A0BE8">
      <w:pPr>
        <w:pStyle w:val="Descripcin"/>
        <w:jc w:val="center"/>
        <w:rPr>
          <w:rFonts w:ascii="Arial" w:hAnsi="Arial" w:cs="Arial"/>
          <w:color w:val="auto"/>
          <w:sz w:val="24"/>
          <w:szCs w:val="24"/>
        </w:rPr>
      </w:pPr>
      <w:bookmarkStart w:id="28" w:name="_Toc217120492"/>
      <w:r>
        <w:t xml:space="preserve">Figura </w:t>
      </w:r>
      <w:r>
        <w:fldChar w:fldCharType="begin"/>
      </w:r>
      <w:r>
        <w:instrText xml:space="preserve"> SEQ Ilustración \* ARABIC </w:instrText>
      </w:r>
      <w:r>
        <w:fldChar w:fldCharType="separate"/>
      </w:r>
      <w:r w:rsidR="00BB648A">
        <w:rPr>
          <w:noProof/>
        </w:rPr>
        <w:t>5</w:t>
      </w:r>
      <w:r>
        <w:fldChar w:fldCharType="end"/>
      </w:r>
      <w:r>
        <w:t xml:space="preserve"> </w:t>
      </w:r>
      <w:r w:rsidRPr="00751D18">
        <w:t>Conteo de valores Nulos en variables de nutrientes</w:t>
      </w:r>
      <w:bookmarkEnd w:id="28"/>
    </w:p>
    <w:p w14:paraId="5A3B1CBF" w14:textId="77777777" w:rsidR="00613C0F" w:rsidRPr="00A520B2" w:rsidRDefault="00613C0F" w:rsidP="004D5F43">
      <w:pPr>
        <w:spacing w:line="360" w:lineRule="auto"/>
        <w:ind w:firstLine="720"/>
        <w:jc w:val="both"/>
        <w:rPr>
          <w:rFonts w:ascii="Arial" w:hAnsi="Arial" w:cs="Arial"/>
        </w:rPr>
      </w:pPr>
      <w:r w:rsidRPr="00A520B2">
        <w:rPr>
          <w:rFonts w:ascii="Arial" w:hAnsi="Arial" w:cs="Arial"/>
        </w:rPr>
        <w:t>Fuente: Elaboración propia</w:t>
      </w:r>
    </w:p>
    <w:p w14:paraId="28CAB9E8" w14:textId="4C6EFC01" w:rsidR="00A544B6" w:rsidRPr="00A520B2" w:rsidRDefault="00A544B6" w:rsidP="00FA6B85">
      <w:pPr>
        <w:pStyle w:val="Prrafodelista"/>
        <w:numPr>
          <w:ilvl w:val="0"/>
          <w:numId w:val="22"/>
        </w:numPr>
        <w:spacing w:line="360" w:lineRule="auto"/>
        <w:ind w:left="357" w:hanging="357"/>
        <w:contextualSpacing w:val="0"/>
        <w:jc w:val="both"/>
        <w:rPr>
          <w:rFonts w:ascii="Arial" w:hAnsi="Arial" w:cs="Arial"/>
        </w:rPr>
      </w:pPr>
      <w:r w:rsidRPr="00A520B2">
        <w:rPr>
          <w:rFonts w:ascii="Arial" w:hAnsi="Arial" w:cs="Arial"/>
        </w:rPr>
        <w:t>Estrategia: Para no reducir drásticamente el tamaño muestral ($n=245$), se optó por una estrategia de imputación estadística basada en la mediana (SimpleImputer</w:t>
      </w:r>
      <w:r w:rsidR="004F4F2A">
        <w:rPr>
          <w:rFonts w:ascii="Arial" w:hAnsi="Arial" w:cs="Arial"/>
        </w:rPr>
        <w:t xml:space="preserve"> </w:t>
      </w:r>
      <w:r w:rsidRPr="00A520B2">
        <w:rPr>
          <w:rFonts w:ascii="Arial" w:hAnsi="Arial" w:cs="Arial"/>
        </w:rPr>
        <w:t xml:space="preserve">(strategy='median')) dentro del pipeline de pre-procesamiento. Esto permite preservar la dimensionalidad del dataset, asumiendo una fertilización estándar en ausencia de registros, aunque se </w:t>
      </w:r>
      <w:r w:rsidRPr="00A520B2">
        <w:rPr>
          <w:rFonts w:ascii="Arial" w:hAnsi="Arial" w:cs="Arial"/>
        </w:rPr>
        <w:lastRenderedPageBreak/>
        <w:t>reconoce como una limitante para la sensibilidad del modelo ante variaciones nutricionales específicas.</w:t>
      </w:r>
    </w:p>
    <w:p w14:paraId="044AD00D" w14:textId="77777777" w:rsidR="00A544B6" w:rsidRPr="00A520B2" w:rsidRDefault="00A544B6" w:rsidP="004D5F43">
      <w:pPr>
        <w:spacing w:line="360" w:lineRule="auto"/>
        <w:jc w:val="both"/>
        <w:rPr>
          <w:rFonts w:ascii="Arial" w:hAnsi="Arial" w:cs="Arial"/>
        </w:rPr>
      </w:pPr>
    </w:p>
    <w:p w14:paraId="0F730FF2" w14:textId="77777777" w:rsidR="00A544B6" w:rsidRPr="00A520B2" w:rsidRDefault="00A544B6" w:rsidP="004D5F43">
      <w:pPr>
        <w:pStyle w:val="Ttulo2"/>
        <w:spacing w:before="0" w:line="360" w:lineRule="auto"/>
        <w:rPr>
          <w:rFonts w:ascii="Arial" w:hAnsi="Arial" w:cs="Arial"/>
          <w:color w:val="auto"/>
          <w:sz w:val="24"/>
          <w:szCs w:val="24"/>
        </w:rPr>
      </w:pPr>
      <w:bookmarkStart w:id="29" w:name="_Toc217122581"/>
      <w:r w:rsidRPr="00A520B2">
        <w:rPr>
          <w:rFonts w:ascii="Arial" w:hAnsi="Arial" w:cs="Arial"/>
          <w:color w:val="auto"/>
          <w:sz w:val="24"/>
          <w:szCs w:val="24"/>
        </w:rPr>
        <w:t>5.5 Detección y Mitigación de Data Leakage (Fuga de Información)</w:t>
      </w:r>
      <w:bookmarkEnd w:id="29"/>
    </w:p>
    <w:p w14:paraId="4C375E1A" w14:textId="77777777" w:rsidR="00613C0F" w:rsidRPr="00A520B2" w:rsidRDefault="00613C0F" w:rsidP="004D5F43">
      <w:pPr>
        <w:spacing w:line="360" w:lineRule="auto"/>
        <w:jc w:val="both"/>
        <w:rPr>
          <w:rFonts w:ascii="Arial" w:hAnsi="Arial" w:cs="Arial"/>
        </w:rPr>
      </w:pPr>
      <w:r w:rsidRPr="00A520B2">
        <w:rPr>
          <w:rFonts w:ascii="Arial" w:hAnsi="Arial" w:cs="Arial"/>
        </w:rPr>
        <w:t>Luego de identificar los valores NaN para cada variable, se elaboró una matriz de correlación entre la variable objetivo y las variables predictoras.</w:t>
      </w:r>
    </w:p>
    <w:p w14:paraId="0321E537" w14:textId="77777777" w:rsidR="00613C0F" w:rsidRPr="00A520B2" w:rsidRDefault="00613C0F" w:rsidP="004D5F43">
      <w:pPr>
        <w:spacing w:line="360" w:lineRule="auto"/>
        <w:jc w:val="both"/>
        <w:rPr>
          <w:rFonts w:ascii="Arial" w:hAnsi="Arial" w:cs="Arial"/>
        </w:rPr>
      </w:pPr>
      <w:r w:rsidRPr="00A520B2">
        <w:rPr>
          <w:rFonts w:ascii="Arial" w:hAnsi="Arial" w:cs="Arial"/>
        </w:rPr>
        <w:t>En la siguiente imagen se puede observar la matriz de correlación en la que los colores más obscuros muestran una fuerte correlación positiva o negativa.</w:t>
      </w:r>
    </w:p>
    <w:p w14:paraId="46631352" w14:textId="46532690" w:rsidR="00613C0F" w:rsidRPr="00A520B2" w:rsidRDefault="006A0BE8" w:rsidP="004D5F43">
      <w:pPr>
        <w:spacing w:line="360" w:lineRule="auto"/>
        <w:jc w:val="both"/>
        <w:rPr>
          <w:rFonts w:ascii="Arial" w:hAnsi="Arial" w:cs="Arial"/>
        </w:rPr>
      </w:pPr>
      <w:r>
        <w:rPr>
          <w:rFonts w:ascii="Arial" w:hAnsi="Arial" w:cs="Arial"/>
        </w:rPr>
        <w:t>Figura 6</w:t>
      </w:r>
    </w:p>
    <w:p w14:paraId="61E90E4D" w14:textId="77777777" w:rsidR="00613C0F" w:rsidRPr="00A520B2" w:rsidRDefault="00613C0F" w:rsidP="004D5F43">
      <w:pPr>
        <w:spacing w:line="360" w:lineRule="auto"/>
        <w:jc w:val="both"/>
        <w:rPr>
          <w:rFonts w:ascii="Arial" w:hAnsi="Arial" w:cs="Arial"/>
        </w:rPr>
      </w:pPr>
      <w:r w:rsidRPr="00A520B2">
        <w:rPr>
          <w:rFonts w:ascii="Arial" w:hAnsi="Arial" w:cs="Arial"/>
        </w:rPr>
        <w:t>Matriz de Correlación</w:t>
      </w:r>
    </w:p>
    <w:p w14:paraId="44D684D3" w14:textId="77777777" w:rsidR="00613C0F" w:rsidRPr="00A520B2" w:rsidRDefault="00613C0F" w:rsidP="004D5F43">
      <w:pPr>
        <w:spacing w:line="360" w:lineRule="auto"/>
        <w:jc w:val="both"/>
        <w:rPr>
          <w:rFonts w:ascii="Arial" w:hAnsi="Arial" w:cs="Arial"/>
        </w:rPr>
      </w:pPr>
      <w:r w:rsidRPr="00A520B2">
        <w:rPr>
          <w:rFonts w:ascii="Arial" w:hAnsi="Arial" w:cs="Arial"/>
          <w:noProof/>
        </w:rPr>
        <w:drawing>
          <wp:inline distT="0" distB="0" distL="0" distR="0" wp14:anchorId="5B286E48" wp14:editId="391B9EA4">
            <wp:extent cx="5400040" cy="472821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4728210"/>
                    </a:xfrm>
                    <a:prstGeom prst="rect">
                      <a:avLst/>
                    </a:prstGeom>
                  </pic:spPr>
                </pic:pic>
              </a:graphicData>
            </a:graphic>
          </wp:inline>
        </w:drawing>
      </w:r>
    </w:p>
    <w:p w14:paraId="19FE09F3" w14:textId="6DC0098B" w:rsidR="006A0BE8" w:rsidRDefault="006A0BE8" w:rsidP="006A0BE8">
      <w:pPr>
        <w:pStyle w:val="Descripcin"/>
        <w:jc w:val="center"/>
        <w:rPr>
          <w:rFonts w:ascii="Arial" w:hAnsi="Arial" w:cs="Arial"/>
        </w:rPr>
      </w:pPr>
      <w:bookmarkStart w:id="30" w:name="_Toc217120493"/>
      <w:r>
        <w:t xml:space="preserve">Figura </w:t>
      </w:r>
      <w:r>
        <w:fldChar w:fldCharType="begin"/>
      </w:r>
      <w:r>
        <w:instrText xml:space="preserve"> SEQ Ilustración \* ARABIC </w:instrText>
      </w:r>
      <w:r>
        <w:fldChar w:fldCharType="separate"/>
      </w:r>
      <w:r w:rsidR="00BB648A">
        <w:rPr>
          <w:noProof/>
        </w:rPr>
        <w:t>6</w:t>
      </w:r>
      <w:r>
        <w:fldChar w:fldCharType="end"/>
      </w:r>
      <w:r>
        <w:t xml:space="preserve"> </w:t>
      </w:r>
      <w:r w:rsidRPr="009E1E68">
        <w:t>Matriz de Correlación</w:t>
      </w:r>
      <w:bookmarkEnd w:id="30"/>
    </w:p>
    <w:p w14:paraId="74B27F38" w14:textId="4E11BFF5" w:rsidR="00613C0F" w:rsidRPr="00A520B2" w:rsidRDefault="00613C0F" w:rsidP="006A0BE8">
      <w:pPr>
        <w:spacing w:line="360" w:lineRule="auto"/>
        <w:rPr>
          <w:rFonts w:ascii="Arial" w:hAnsi="Arial" w:cs="Arial"/>
        </w:rPr>
      </w:pPr>
      <w:r w:rsidRPr="00A520B2">
        <w:rPr>
          <w:rFonts w:ascii="Arial" w:hAnsi="Arial" w:cs="Arial"/>
        </w:rPr>
        <w:t>Fuente: Elaboración propia</w:t>
      </w:r>
    </w:p>
    <w:p w14:paraId="7EC78F1C" w14:textId="77777777" w:rsidR="00A544B6" w:rsidRPr="00A520B2" w:rsidRDefault="00A544B6" w:rsidP="004D5F43">
      <w:pPr>
        <w:spacing w:line="360" w:lineRule="auto"/>
        <w:jc w:val="both"/>
        <w:rPr>
          <w:rFonts w:ascii="Arial" w:hAnsi="Arial" w:cs="Arial"/>
        </w:rPr>
      </w:pPr>
      <w:r w:rsidRPr="00A520B2">
        <w:rPr>
          <w:rFonts w:ascii="Arial" w:hAnsi="Arial" w:cs="Arial"/>
        </w:rPr>
        <w:t xml:space="preserve">Durante la primera iteración exploratoria, se detectó una correlación anómalamente alta ($&gt;0.94$) entre la variable Frutos (conteo de frutos) y la variable objetivo </w:t>
      </w:r>
      <w:proofErr w:type="spellStart"/>
      <w:r w:rsidRPr="00A520B2">
        <w:rPr>
          <w:rFonts w:ascii="Arial" w:hAnsi="Arial" w:cs="Arial"/>
        </w:rPr>
        <w:t>Tn</w:t>
      </w:r>
      <w:proofErr w:type="spellEnd"/>
      <w:r w:rsidRPr="00A520B2">
        <w:rPr>
          <w:rFonts w:ascii="Arial" w:hAnsi="Arial" w:cs="Arial"/>
        </w:rPr>
        <w:t>/Ha.</w:t>
      </w:r>
    </w:p>
    <w:p w14:paraId="48CA2A78" w14:textId="77777777" w:rsidR="00613C0F" w:rsidRPr="00A520B2" w:rsidRDefault="00613C0F" w:rsidP="004D5F43">
      <w:pPr>
        <w:spacing w:line="360" w:lineRule="auto"/>
        <w:jc w:val="both"/>
        <w:rPr>
          <w:rFonts w:ascii="Arial" w:hAnsi="Arial" w:cs="Arial"/>
        </w:rPr>
      </w:pPr>
      <w:r w:rsidRPr="00A520B2">
        <w:rPr>
          <w:rFonts w:ascii="Arial" w:hAnsi="Arial" w:cs="Arial"/>
        </w:rPr>
        <w:lastRenderedPageBreak/>
        <w:t>En la siguiente imagen se puede observar el top 10 de correlaciones más fuertes entre las variables predictoras y la variable objetivo.</w:t>
      </w:r>
    </w:p>
    <w:p w14:paraId="0ECC1CD5" w14:textId="6D87F7D0" w:rsidR="00613C0F" w:rsidRPr="00A520B2" w:rsidRDefault="006B1F00" w:rsidP="004D5F43">
      <w:pPr>
        <w:spacing w:line="360" w:lineRule="auto"/>
        <w:jc w:val="both"/>
        <w:rPr>
          <w:rFonts w:ascii="Arial" w:hAnsi="Arial" w:cs="Arial"/>
        </w:rPr>
      </w:pPr>
      <w:r>
        <w:rPr>
          <w:rFonts w:ascii="Arial" w:hAnsi="Arial" w:cs="Arial"/>
        </w:rPr>
        <w:t>Figura 7</w:t>
      </w:r>
    </w:p>
    <w:p w14:paraId="477AC5AF" w14:textId="77777777" w:rsidR="00613C0F" w:rsidRPr="00A520B2" w:rsidRDefault="00613C0F" w:rsidP="004D5F43">
      <w:pPr>
        <w:spacing w:line="360" w:lineRule="auto"/>
        <w:jc w:val="both"/>
        <w:rPr>
          <w:rFonts w:ascii="Arial" w:hAnsi="Arial" w:cs="Arial"/>
        </w:rPr>
      </w:pPr>
      <w:r w:rsidRPr="00A520B2">
        <w:rPr>
          <w:rFonts w:ascii="Arial" w:hAnsi="Arial" w:cs="Arial"/>
        </w:rPr>
        <w:t xml:space="preserve">Top Correlaciones con </w:t>
      </w:r>
      <w:proofErr w:type="spellStart"/>
      <w:r w:rsidRPr="00A520B2">
        <w:rPr>
          <w:rFonts w:ascii="Arial" w:hAnsi="Arial" w:cs="Arial"/>
        </w:rPr>
        <w:t>Tn</w:t>
      </w:r>
      <w:proofErr w:type="spellEnd"/>
      <w:r w:rsidRPr="00A520B2">
        <w:rPr>
          <w:rFonts w:ascii="Arial" w:hAnsi="Arial" w:cs="Arial"/>
        </w:rPr>
        <w:t>/Ha</w:t>
      </w:r>
    </w:p>
    <w:p w14:paraId="4BFEAE27" w14:textId="77777777" w:rsidR="00A544B6" w:rsidRPr="00A520B2" w:rsidRDefault="00A544B6" w:rsidP="004D5F43">
      <w:pPr>
        <w:spacing w:line="360" w:lineRule="auto"/>
        <w:jc w:val="both"/>
        <w:rPr>
          <w:rFonts w:ascii="Arial" w:hAnsi="Arial" w:cs="Arial"/>
        </w:rPr>
      </w:pPr>
    </w:p>
    <w:p w14:paraId="046BF75F" w14:textId="77777777" w:rsidR="00A544B6" w:rsidRPr="00A520B2" w:rsidRDefault="00A544B6" w:rsidP="004D5F43">
      <w:pPr>
        <w:spacing w:line="360" w:lineRule="auto"/>
        <w:jc w:val="both"/>
        <w:rPr>
          <w:rFonts w:ascii="Arial" w:hAnsi="Arial" w:cs="Arial"/>
        </w:rPr>
      </w:pPr>
      <w:r w:rsidRPr="00A520B2">
        <w:rPr>
          <w:rFonts w:ascii="Arial" w:hAnsi="Arial" w:cs="Arial"/>
          <w:noProof/>
        </w:rPr>
        <w:drawing>
          <wp:inline distT="0" distB="0" distL="0" distR="0" wp14:anchorId="73A1D54A" wp14:editId="22805E50">
            <wp:extent cx="2581275" cy="21336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81275" cy="2133600"/>
                    </a:xfrm>
                    <a:prstGeom prst="rect">
                      <a:avLst/>
                    </a:prstGeom>
                  </pic:spPr>
                </pic:pic>
              </a:graphicData>
            </a:graphic>
          </wp:inline>
        </w:drawing>
      </w:r>
      <w:r w:rsidRPr="00A520B2">
        <w:rPr>
          <w:rFonts w:ascii="Arial" w:hAnsi="Arial" w:cs="Arial"/>
          <w:noProof/>
        </w:rPr>
        <w:drawing>
          <wp:inline distT="0" distB="0" distL="0" distR="0" wp14:anchorId="31AEE23A" wp14:editId="1D29A9A2">
            <wp:extent cx="2724095" cy="2124415"/>
            <wp:effectExtent l="19050" t="19050" r="1968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66134"/>
                    <a:stretch/>
                  </pic:blipFill>
                  <pic:spPr bwMode="auto">
                    <a:xfrm>
                      <a:off x="0" y="0"/>
                      <a:ext cx="2751105" cy="2145479"/>
                    </a:xfrm>
                    <a:prstGeom prst="rect">
                      <a:avLst/>
                    </a:prstGeom>
                    <a:ln>
                      <a:solidFill>
                        <a:schemeClr val="bg1">
                          <a:lumMod val="50000"/>
                        </a:schemeClr>
                      </a:solidFill>
                    </a:ln>
                    <a:extLst>
                      <a:ext uri="{53640926-AAD7-44D8-BBD7-CCE9431645EC}">
                        <a14:shadowObscured xmlns:a14="http://schemas.microsoft.com/office/drawing/2010/main"/>
                      </a:ext>
                    </a:extLst>
                  </pic:spPr>
                </pic:pic>
              </a:graphicData>
            </a:graphic>
          </wp:inline>
        </w:drawing>
      </w:r>
    </w:p>
    <w:p w14:paraId="2B0CDF57" w14:textId="5E600E5F" w:rsidR="006B1F00" w:rsidRDefault="006B1F00" w:rsidP="006B1F00">
      <w:pPr>
        <w:pStyle w:val="Descripcin"/>
        <w:jc w:val="center"/>
        <w:rPr>
          <w:rFonts w:ascii="Arial" w:hAnsi="Arial" w:cs="Arial"/>
        </w:rPr>
      </w:pPr>
      <w:bookmarkStart w:id="31" w:name="_Toc217120494"/>
      <w:r>
        <w:t xml:space="preserve">Figura </w:t>
      </w:r>
      <w:r>
        <w:fldChar w:fldCharType="begin"/>
      </w:r>
      <w:r>
        <w:instrText xml:space="preserve"> SEQ Ilustración \* ARABIC </w:instrText>
      </w:r>
      <w:r>
        <w:fldChar w:fldCharType="separate"/>
      </w:r>
      <w:r w:rsidR="00BB648A">
        <w:rPr>
          <w:noProof/>
        </w:rPr>
        <w:t>7</w:t>
      </w:r>
      <w:r>
        <w:fldChar w:fldCharType="end"/>
      </w:r>
      <w:r>
        <w:t xml:space="preserve"> </w:t>
      </w:r>
      <w:r w:rsidRPr="005D39E4">
        <w:t xml:space="preserve">Top Correlaciones con </w:t>
      </w:r>
      <w:proofErr w:type="spellStart"/>
      <w:r w:rsidRPr="005D39E4">
        <w:t>Tn</w:t>
      </w:r>
      <w:proofErr w:type="spellEnd"/>
      <w:r w:rsidRPr="005D39E4">
        <w:t>/Ha</w:t>
      </w:r>
      <w:bookmarkEnd w:id="31"/>
    </w:p>
    <w:p w14:paraId="3CFDABE3" w14:textId="31692DC0" w:rsidR="00A544B6" w:rsidRPr="00A520B2" w:rsidRDefault="00613C0F" w:rsidP="004D5F43">
      <w:pPr>
        <w:spacing w:line="360" w:lineRule="auto"/>
        <w:jc w:val="both"/>
        <w:rPr>
          <w:rFonts w:ascii="Arial" w:hAnsi="Arial" w:cs="Arial"/>
        </w:rPr>
      </w:pPr>
      <w:r w:rsidRPr="00A520B2">
        <w:rPr>
          <w:rFonts w:ascii="Arial" w:hAnsi="Arial" w:cs="Arial"/>
        </w:rPr>
        <w:t>Fuente: Elaboración propia</w:t>
      </w:r>
    </w:p>
    <w:p w14:paraId="6AB7FC07" w14:textId="77777777" w:rsidR="00A544B6" w:rsidRPr="00A520B2" w:rsidRDefault="00A544B6" w:rsidP="00FA6B85">
      <w:pPr>
        <w:pStyle w:val="Prrafodelista"/>
        <w:numPr>
          <w:ilvl w:val="0"/>
          <w:numId w:val="22"/>
        </w:numPr>
        <w:spacing w:line="360" w:lineRule="auto"/>
        <w:ind w:left="357" w:hanging="357"/>
        <w:contextualSpacing w:val="0"/>
        <w:jc w:val="both"/>
        <w:rPr>
          <w:rFonts w:ascii="Arial" w:hAnsi="Arial" w:cs="Arial"/>
        </w:rPr>
      </w:pPr>
      <w:r w:rsidRPr="00A520B2">
        <w:rPr>
          <w:rFonts w:ascii="Arial" w:hAnsi="Arial" w:cs="Arial"/>
          <w:b/>
        </w:rPr>
        <w:t>Análisis Crítico</w:t>
      </w:r>
      <w:r w:rsidRPr="00A520B2">
        <w:rPr>
          <w:rFonts w:ascii="Arial" w:hAnsi="Arial" w:cs="Arial"/>
        </w:rPr>
        <w:t xml:space="preserve">: Si bien el conteo de frutos es un componente físico del rendimiento, su disponibilidad ocurre simultáneamente a la cosecha. Incluirla en un modelo predictivo con horizonte de 3 a 6 meses constituye un error metodológico de Data </w:t>
      </w:r>
      <w:proofErr w:type="spellStart"/>
      <w:r w:rsidRPr="00A520B2">
        <w:rPr>
          <w:rFonts w:ascii="Arial" w:hAnsi="Arial" w:cs="Arial"/>
        </w:rPr>
        <w:t>Leakage</w:t>
      </w:r>
      <w:proofErr w:type="spellEnd"/>
      <w:r w:rsidRPr="00A520B2">
        <w:rPr>
          <w:rFonts w:ascii="Arial" w:hAnsi="Arial" w:cs="Arial"/>
        </w:rPr>
        <w:t xml:space="preserve"> (el modelo "ve" el futuro).</w:t>
      </w:r>
    </w:p>
    <w:p w14:paraId="2F4C8D35" w14:textId="77777777" w:rsidR="00A544B6" w:rsidRPr="00A520B2" w:rsidRDefault="00A544B6" w:rsidP="00FA6B85">
      <w:pPr>
        <w:pStyle w:val="Prrafodelista"/>
        <w:numPr>
          <w:ilvl w:val="0"/>
          <w:numId w:val="22"/>
        </w:numPr>
        <w:spacing w:line="360" w:lineRule="auto"/>
        <w:ind w:left="357" w:hanging="357"/>
        <w:contextualSpacing w:val="0"/>
        <w:jc w:val="both"/>
        <w:rPr>
          <w:rFonts w:ascii="Arial" w:hAnsi="Arial" w:cs="Arial"/>
        </w:rPr>
      </w:pPr>
      <w:r w:rsidRPr="00A520B2">
        <w:rPr>
          <w:rFonts w:ascii="Arial" w:hAnsi="Arial" w:cs="Arial"/>
          <w:b/>
        </w:rPr>
        <w:t>Acción Correctiva</w:t>
      </w:r>
      <w:r w:rsidRPr="00A520B2">
        <w:rPr>
          <w:rFonts w:ascii="Arial" w:hAnsi="Arial" w:cs="Arial"/>
        </w:rPr>
        <w:t>: Para garantizar la utilidad del modelo como herramienta de planificación anticipada, se eliminaron las variables Frutos y Peso del conjunto de entrenamiento en la segunda iteración. Esto obligó al algoritmo a aprender patrones basados exclusivamente en variables antecedentes (clima, edad del cultivo y manejo), asegurando una predicción honesta y operativa.</w:t>
      </w:r>
    </w:p>
    <w:p w14:paraId="57A5E0E6" w14:textId="77777777" w:rsidR="0077448B" w:rsidRPr="00A520B2" w:rsidRDefault="002B3418" w:rsidP="004D5F43">
      <w:pPr>
        <w:pStyle w:val="Ttulo1"/>
        <w:spacing w:before="0" w:line="360" w:lineRule="auto"/>
        <w:rPr>
          <w:rFonts w:ascii="Arial" w:eastAsia="Arial" w:hAnsi="Arial" w:cs="Arial"/>
          <w:color w:val="auto"/>
          <w:sz w:val="24"/>
          <w:szCs w:val="24"/>
        </w:rPr>
      </w:pPr>
      <w:bookmarkStart w:id="32" w:name="_Toc217122582"/>
      <w:r w:rsidRPr="00A520B2">
        <w:rPr>
          <w:rFonts w:ascii="Arial" w:eastAsia="Arial" w:hAnsi="Arial" w:cs="Arial"/>
          <w:color w:val="auto"/>
          <w:sz w:val="24"/>
          <w:szCs w:val="24"/>
        </w:rPr>
        <w:t>VI</w:t>
      </w:r>
      <w:r w:rsidRPr="00A520B2">
        <w:rPr>
          <w:rFonts w:ascii="Arial" w:eastAsia="Arial" w:hAnsi="Arial" w:cs="Arial"/>
          <w:color w:val="auto"/>
          <w:sz w:val="24"/>
          <w:szCs w:val="24"/>
        </w:rPr>
        <w:tab/>
        <w:t>MODELADO Y RESULTADOS</w:t>
      </w:r>
      <w:bookmarkEnd w:id="32"/>
    </w:p>
    <w:p w14:paraId="231F5645" w14:textId="46ED6008" w:rsidR="006E587F" w:rsidRPr="00A520B2" w:rsidRDefault="0077448B" w:rsidP="004D5F43">
      <w:pPr>
        <w:pStyle w:val="Ttulo2"/>
        <w:spacing w:before="0" w:line="360" w:lineRule="auto"/>
        <w:rPr>
          <w:rFonts w:ascii="Arial" w:hAnsi="Arial" w:cs="Arial"/>
          <w:color w:val="auto"/>
          <w:sz w:val="24"/>
          <w:szCs w:val="24"/>
        </w:rPr>
      </w:pPr>
      <w:bookmarkStart w:id="33" w:name="_Toc217122583"/>
      <w:r w:rsidRPr="00A520B2">
        <w:rPr>
          <w:rFonts w:ascii="Arial" w:hAnsi="Arial" w:cs="Arial"/>
          <w:color w:val="auto"/>
          <w:sz w:val="24"/>
          <w:szCs w:val="24"/>
        </w:rPr>
        <w:t>6.1</w:t>
      </w:r>
      <w:r w:rsidRPr="00A520B2">
        <w:rPr>
          <w:rFonts w:ascii="Arial" w:hAnsi="Arial" w:cs="Arial"/>
          <w:color w:val="auto"/>
          <w:sz w:val="24"/>
          <w:szCs w:val="24"/>
        </w:rPr>
        <w:tab/>
      </w:r>
      <w:r w:rsidR="00A544B6" w:rsidRPr="00A520B2">
        <w:rPr>
          <w:rFonts w:ascii="Arial" w:hAnsi="Arial" w:cs="Arial"/>
          <w:color w:val="auto"/>
          <w:sz w:val="24"/>
          <w:szCs w:val="24"/>
        </w:rPr>
        <w:t>Modelado y Resultados</w:t>
      </w:r>
      <w:bookmarkEnd w:id="33"/>
    </w:p>
    <w:p w14:paraId="5AA124D0" w14:textId="77777777" w:rsidR="0077448B" w:rsidRPr="00A520B2" w:rsidRDefault="00A544B6" w:rsidP="004D5F43">
      <w:pPr>
        <w:spacing w:line="360" w:lineRule="auto"/>
        <w:jc w:val="both"/>
        <w:rPr>
          <w:rFonts w:ascii="Arial" w:hAnsi="Arial" w:cs="Arial"/>
        </w:rPr>
      </w:pPr>
      <w:r w:rsidRPr="00A520B2">
        <w:rPr>
          <w:rFonts w:ascii="Arial" w:hAnsi="Arial" w:cs="Arial"/>
        </w:rPr>
        <w:t>Siguiendo la Fase 3 del Framework DAY, se evaluaron cuatro arquitecturas de modelos para establecer una línea base robusta (</w:t>
      </w:r>
      <w:proofErr w:type="spellStart"/>
      <w:r w:rsidRPr="00A520B2">
        <w:rPr>
          <w:rFonts w:ascii="Arial" w:hAnsi="Arial" w:cs="Arial"/>
        </w:rPr>
        <w:t>Benchmark</w:t>
      </w:r>
      <w:proofErr w:type="spellEnd"/>
      <w:r w:rsidRPr="00A520B2">
        <w:rPr>
          <w:rFonts w:ascii="Arial" w:hAnsi="Arial" w:cs="Arial"/>
        </w:rPr>
        <w:t>). Se contrastaron enfoques lineales, basados en árboles y redes neuronales.</w:t>
      </w:r>
    </w:p>
    <w:p w14:paraId="2ABF6250" w14:textId="514061B1" w:rsidR="00A544B6" w:rsidRPr="00A520B2" w:rsidRDefault="0077448B" w:rsidP="004D5F43">
      <w:pPr>
        <w:pStyle w:val="Ttulo2"/>
        <w:spacing w:before="0" w:line="360" w:lineRule="auto"/>
        <w:rPr>
          <w:rFonts w:ascii="Arial" w:hAnsi="Arial" w:cs="Arial"/>
          <w:color w:val="auto"/>
          <w:sz w:val="24"/>
          <w:szCs w:val="24"/>
        </w:rPr>
      </w:pPr>
      <w:bookmarkStart w:id="34" w:name="_Toc217122584"/>
      <w:r w:rsidRPr="00A520B2">
        <w:rPr>
          <w:rFonts w:ascii="Arial" w:hAnsi="Arial" w:cs="Arial"/>
          <w:color w:val="auto"/>
          <w:sz w:val="24"/>
          <w:szCs w:val="24"/>
        </w:rPr>
        <w:t>6.2</w:t>
      </w:r>
      <w:r w:rsidRPr="00A520B2">
        <w:rPr>
          <w:rFonts w:ascii="Arial" w:hAnsi="Arial" w:cs="Arial"/>
          <w:color w:val="auto"/>
          <w:sz w:val="24"/>
          <w:szCs w:val="24"/>
        </w:rPr>
        <w:tab/>
      </w:r>
      <w:r w:rsidR="00A544B6" w:rsidRPr="00A520B2">
        <w:rPr>
          <w:rFonts w:ascii="Arial" w:hAnsi="Arial" w:cs="Arial"/>
          <w:color w:val="auto"/>
          <w:sz w:val="24"/>
          <w:szCs w:val="24"/>
        </w:rPr>
        <w:t>Desempeño Comparativo de Modelos</w:t>
      </w:r>
      <w:bookmarkEnd w:id="34"/>
    </w:p>
    <w:p w14:paraId="72316F85" w14:textId="77777777" w:rsidR="006F1A05" w:rsidRPr="00A520B2" w:rsidRDefault="006F1A05" w:rsidP="004D5F43">
      <w:pPr>
        <w:spacing w:line="360" w:lineRule="auto"/>
        <w:rPr>
          <w:rFonts w:ascii="Arial" w:eastAsia="Arial" w:hAnsi="Arial" w:cs="Arial"/>
        </w:rPr>
      </w:pPr>
    </w:p>
    <w:p w14:paraId="0B2B6B10" w14:textId="77777777" w:rsidR="00A544B6" w:rsidRPr="00A520B2" w:rsidRDefault="00A544B6" w:rsidP="004D5F43">
      <w:pPr>
        <w:spacing w:line="360" w:lineRule="auto"/>
        <w:jc w:val="both"/>
        <w:rPr>
          <w:rFonts w:ascii="Arial" w:hAnsi="Arial" w:cs="Arial"/>
        </w:rPr>
      </w:pPr>
      <w:r w:rsidRPr="00A520B2">
        <w:rPr>
          <w:rFonts w:ascii="Arial" w:hAnsi="Arial" w:cs="Arial"/>
        </w:rPr>
        <w:lastRenderedPageBreak/>
        <w:t>La evaluación se realizó sobre un conjunto de prueba (Test Set) del 30% ($n \</w:t>
      </w:r>
      <w:proofErr w:type="spellStart"/>
      <w:r w:rsidRPr="00A520B2">
        <w:rPr>
          <w:rFonts w:ascii="Arial" w:hAnsi="Arial" w:cs="Arial"/>
        </w:rPr>
        <w:t>approx</w:t>
      </w:r>
      <w:proofErr w:type="spellEnd"/>
      <w:r w:rsidRPr="00A520B2">
        <w:rPr>
          <w:rFonts w:ascii="Arial" w:hAnsi="Arial" w:cs="Arial"/>
        </w:rPr>
        <w:t xml:space="preserve"> 74$), utilizando métricas de error y bondad de ajuste.</w:t>
      </w:r>
    </w:p>
    <w:p w14:paraId="1BB6E9AE" w14:textId="7A975E67" w:rsidR="00A544B6" w:rsidRPr="00A520B2" w:rsidRDefault="00A544B6" w:rsidP="004D5F43">
      <w:pPr>
        <w:spacing w:line="360" w:lineRule="auto"/>
        <w:jc w:val="both"/>
        <w:rPr>
          <w:rFonts w:ascii="Arial" w:hAnsi="Arial" w:cs="Arial"/>
        </w:rPr>
      </w:pPr>
      <w:r w:rsidRPr="00A520B2">
        <w:rPr>
          <w:rFonts w:ascii="Arial" w:hAnsi="Arial" w:cs="Arial"/>
        </w:rPr>
        <w:t xml:space="preserve">Tabla </w:t>
      </w:r>
      <w:r w:rsidR="004855E2">
        <w:rPr>
          <w:rFonts w:ascii="Arial" w:hAnsi="Arial" w:cs="Arial"/>
        </w:rPr>
        <w:t>3</w:t>
      </w:r>
      <w:r w:rsidRPr="00A520B2">
        <w:rPr>
          <w:rFonts w:ascii="Arial" w:hAnsi="Arial" w:cs="Arial"/>
        </w:rPr>
        <w:t xml:space="preserve">. </w:t>
      </w:r>
    </w:p>
    <w:p w14:paraId="532F79C6" w14:textId="77777777" w:rsidR="00A544B6" w:rsidRPr="00A520B2" w:rsidRDefault="00A544B6" w:rsidP="004D5F43">
      <w:pPr>
        <w:spacing w:line="360" w:lineRule="auto"/>
        <w:jc w:val="both"/>
        <w:rPr>
          <w:rFonts w:ascii="Arial" w:hAnsi="Arial" w:cs="Arial"/>
        </w:rPr>
      </w:pPr>
      <w:r w:rsidRPr="00A520B2">
        <w:rPr>
          <w:rFonts w:ascii="Arial" w:hAnsi="Arial" w:cs="Arial"/>
        </w:rPr>
        <w:t>Resultados de la Evaluación</w:t>
      </w:r>
    </w:p>
    <w:tbl>
      <w:tblPr>
        <w:tblW w:w="0" w:type="auto"/>
        <w:tblCellSpacing w:w="15" w:type="dxa"/>
        <w:tblCellMar>
          <w:left w:w="0" w:type="dxa"/>
          <w:right w:w="0" w:type="dxa"/>
        </w:tblCellMar>
        <w:tblLook w:val="04A0" w:firstRow="1" w:lastRow="0" w:firstColumn="1" w:lastColumn="0" w:noHBand="0" w:noVBand="1"/>
      </w:tblPr>
      <w:tblGrid>
        <w:gridCol w:w="2135"/>
        <w:gridCol w:w="1441"/>
        <w:gridCol w:w="1400"/>
        <w:gridCol w:w="1183"/>
        <w:gridCol w:w="2329"/>
      </w:tblGrid>
      <w:tr w:rsidR="00A520B2" w:rsidRPr="00A520B2" w14:paraId="68A38957" w14:textId="77777777" w:rsidTr="00A544B6">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5F784B" w14:textId="77777777" w:rsidR="00A544B6" w:rsidRPr="00A520B2" w:rsidRDefault="00A544B6" w:rsidP="004D5F43">
            <w:pPr>
              <w:spacing w:line="360" w:lineRule="auto"/>
              <w:rPr>
                <w:rFonts w:ascii="Arial" w:hAnsi="Arial" w:cs="Arial"/>
              </w:rPr>
            </w:pPr>
            <w:r w:rsidRPr="00A520B2">
              <w:rPr>
                <w:rStyle w:val="Textoennegrita"/>
                <w:rFonts w:ascii="Arial" w:hAnsi="Arial" w:cs="Arial"/>
                <w:bdr w:val="none" w:sz="0" w:space="0" w:color="auto" w:frame="1"/>
              </w:rPr>
              <w:t>Modelo (</w:t>
            </w:r>
            <w:proofErr w:type="spellStart"/>
            <w:r w:rsidRPr="00A520B2">
              <w:rPr>
                <w:rStyle w:val="Textoennegrita"/>
                <w:rFonts w:ascii="Arial" w:hAnsi="Arial" w:cs="Arial"/>
                <w:bdr w:val="none" w:sz="0" w:space="0" w:color="auto" w:frame="1"/>
              </w:rPr>
              <w:t>Benchmark</w:t>
            </w:r>
            <w:proofErr w:type="spellEnd"/>
            <w:r w:rsidRPr="00A520B2">
              <w:rPr>
                <w:rStyle w:val="Textoennegrita"/>
                <w:rFonts w:ascii="Arial" w:hAnsi="Arial" w:cs="Arial"/>
                <w:bdr w:val="none" w:sz="0" w:space="0" w:color="auto" w:frame="1"/>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96CD81" w14:textId="77777777" w:rsidR="00A544B6" w:rsidRPr="00A520B2" w:rsidRDefault="00A544B6" w:rsidP="004D5F43">
            <w:pPr>
              <w:spacing w:line="360" w:lineRule="auto"/>
              <w:rPr>
                <w:rFonts w:ascii="Arial" w:hAnsi="Arial" w:cs="Arial"/>
              </w:rPr>
            </w:pPr>
            <w:r w:rsidRPr="00A520B2">
              <w:rPr>
                <w:rStyle w:val="Textoennegrita"/>
                <w:rFonts w:ascii="Arial" w:hAnsi="Arial" w:cs="Arial"/>
                <w:bdr w:val="none" w:sz="0" w:space="0" w:color="auto" w:frame="1"/>
              </w:rPr>
              <w:t>RMSE (</w:t>
            </w:r>
            <w:proofErr w:type="spellStart"/>
            <w:r w:rsidRPr="00A520B2">
              <w:rPr>
                <w:rStyle w:val="Textoennegrita"/>
                <w:rFonts w:ascii="Arial" w:hAnsi="Arial" w:cs="Arial"/>
                <w:bdr w:val="none" w:sz="0" w:space="0" w:color="auto" w:frame="1"/>
              </w:rPr>
              <w:t>Tn</w:t>
            </w:r>
            <w:proofErr w:type="spellEnd"/>
            <w:r w:rsidRPr="00A520B2">
              <w:rPr>
                <w:rStyle w:val="Textoennegrita"/>
                <w:rFonts w:ascii="Arial" w:hAnsi="Arial" w:cs="Arial"/>
                <w:bdr w:val="none" w:sz="0" w:space="0" w:color="auto" w:frame="1"/>
              </w:rPr>
              <w:t>/Ha)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56BC28" w14:textId="77777777" w:rsidR="00A544B6" w:rsidRPr="00A520B2" w:rsidRDefault="00A544B6" w:rsidP="004D5F43">
            <w:pPr>
              <w:spacing w:line="360" w:lineRule="auto"/>
              <w:rPr>
                <w:rFonts w:ascii="Arial" w:hAnsi="Arial" w:cs="Arial"/>
              </w:rPr>
            </w:pPr>
            <w:r w:rsidRPr="00A520B2">
              <w:rPr>
                <w:rStyle w:val="Textoennegrita"/>
                <w:rFonts w:ascii="Arial" w:hAnsi="Arial" w:cs="Arial"/>
                <w:bdr w:val="none" w:sz="0" w:space="0" w:color="auto" w:frame="1"/>
              </w:rPr>
              <w:t>MAE (</w:t>
            </w:r>
            <w:proofErr w:type="spellStart"/>
            <w:r w:rsidRPr="00A520B2">
              <w:rPr>
                <w:rStyle w:val="Textoennegrita"/>
                <w:rFonts w:ascii="Arial" w:hAnsi="Arial" w:cs="Arial"/>
                <w:bdr w:val="none" w:sz="0" w:space="0" w:color="auto" w:frame="1"/>
              </w:rPr>
              <w:t>Tn</w:t>
            </w:r>
            <w:proofErr w:type="spellEnd"/>
            <w:r w:rsidRPr="00A520B2">
              <w:rPr>
                <w:rStyle w:val="Textoennegrita"/>
                <w:rFonts w:ascii="Arial" w:hAnsi="Arial" w:cs="Arial"/>
                <w:bdr w:val="none" w:sz="0" w:space="0" w:color="auto" w:frame="1"/>
              </w:rPr>
              <w:t>/Ha)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7D32C2" w14:textId="77777777" w:rsidR="00A544B6" w:rsidRPr="00A520B2" w:rsidRDefault="00A544B6" w:rsidP="004D5F43">
            <w:pPr>
              <w:spacing w:line="360" w:lineRule="auto"/>
              <w:rPr>
                <w:rFonts w:ascii="Arial" w:hAnsi="Arial" w:cs="Arial"/>
              </w:rPr>
            </w:pPr>
            <w:r w:rsidRPr="00A520B2">
              <w:rPr>
                <w:rStyle w:val="Textoennegrita"/>
                <w:rFonts w:ascii="Arial" w:hAnsi="Arial" w:cs="Arial"/>
                <w:bdr w:val="none" w:sz="0" w:space="0" w:color="auto" w:frame="1"/>
              </w:rPr>
              <w:t>R2 Score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11096E" w14:textId="77777777" w:rsidR="00A544B6" w:rsidRPr="00A520B2" w:rsidRDefault="00A544B6" w:rsidP="004D5F43">
            <w:pPr>
              <w:spacing w:line="360" w:lineRule="auto"/>
              <w:rPr>
                <w:rFonts w:ascii="Arial" w:hAnsi="Arial" w:cs="Arial"/>
              </w:rPr>
            </w:pPr>
            <w:r w:rsidRPr="00A520B2">
              <w:rPr>
                <w:rStyle w:val="Textoennegrita"/>
                <w:rFonts w:ascii="Arial" w:hAnsi="Arial" w:cs="Arial"/>
                <w:bdr w:val="none" w:sz="0" w:space="0" w:color="auto" w:frame="1"/>
              </w:rPr>
              <w:t>Interpretación</w:t>
            </w:r>
          </w:p>
        </w:tc>
      </w:tr>
      <w:tr w:rsidR="00A520B2" w:rsidRPr="00A520B2" w14:paraId="1431D248" w14:textId="77777777" w:rsidTr="00A544B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D8BA47" w14:textId="77777777" w:rsidR="00A544B6" w:rsidRPr="00A520B2" w:rsidRDefault="00A544B6" w:rsidP="004D5F43">
            <w:pPr>
              <w:spacing w:line="360" w:lineRule="auto"/>
              <w:rPr>
                <w:rFonts w:ascii="Arial" w:hAnsi="Arial" w:cs="Arial"/>
              </w:rPr>
            </w:pPr>
            <w:r w:rsidRPr="00A520B2">
              <w:rPr>
                <w:rFonts w:ascii="Arial" w:hAnsi="Arial" w:cs="Arial"/>
                <w:b/>
                <w:bCs/>
                <w:bdr w:val="none" w:sz="0" w:space="0" w:color="auto" w:frame="1"/>
              </w:rPr>
              <w:t>Random Forest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6F104E" w14:textId="77777777" w:rsidR="00A544B6" w:rsidRPr="00A520B2" w:rsidRDefault="00A544B6" w:rsidP="004D5F43">
            <w:pPr>
              <w:spacing w:line="360" w:lineRule="auto"/>
              <w:rPr>
                <w:rFonts w:ascii="Arial" w:hAnsi="Arial" w:cs="Arial"/>
              </w:rPr>
            </w:pPr>
            <w:r w:rsidRPr="00A520B2">
              <w:rPr>
                <w:rFonts w:ascii="Arial" w:hAnsi="Arial" w:cs="Arial"/>
                <w:b/>
                <w:bCs/>
                <w:bdr w:val="none" w:sz="0" w:space="0" w:color="auto" w:frame="1"/>
              </w:rPr>
              <w:t>5.62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D16A5C" w14:textId="77777777" w:rsidR="00A544B6" w:rsidRPr="00A520B2" w:rsidRDefault="00A544B6" w:rsidP="004D5F43">
            <w:pPr>
              <w:spacing w:line="360" w:lineRule="auto"/>
              <w:rPr>
                <w:rFonts w:ascii="Arial" w:hAnsi="Arial" w:cs="Arial"/>
              </w:rPr>
            </w:pPr>
            <w:r w:rsidRPr="00A520B2">
              <w:rPr>
                <w:rFonts w:ascii="Arial" w:hAnsi="Arial" w:cs="Arial"/>
                <w:b/>
                <w:bCs/>
                <w:bdr w:val="none" w:sz="0" w:space="0" w:color="auto" w:frame="1"/>
              </w:rPr>
              <w:t>4.30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EA2616" w14:textId="77777777" w:rsidR="00A544B6" w:rsidRPr="00A520B2" w:rsidRDefault="00A544B6" w:rsidP="004D5F43">
            <w:pPr>
              <w:spacing w:line="360" w:lineRule="auto"/>
              <w:rPr>
                <w:rFonts w:ascii="Arial" w:hAnsi="Arial" w:cs="Arial"/>
              </w:rPr>
            </w:pPr>
            <w:r w:rsidRPr="00A520B2">
              <w:rPr>
                <w:rFonts w:ascii="Arial" w:hAnsi="Arial" w:cs="Arial"/>
                <w:b/>
                <w:bCs/>
                <w:bdr w:val="none" w:sz="0" w:space="0" w:color="auto" w:frame="1"/>
              </w:rPr>
              <w:t>0.67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C3EB97" w14:textId="77777777" w:rsidR="00A544B6" w:rsidRPr="00A520B2" w:rsidRDefault="00A544B6" w:rsidP="004D5F43">
            <w:pPr>
              <w:spacing w:line="360" w:lineRule="auto"/>
              <w:rPr>
                <w:rFonts w:ascii="Arial" w:hAnsi="Arial" w:cs="Arial"/>
              </w:rPr>
            </w:pPr>
            <w:r w:rsidRPr="00A520B2">
              <w:rPr>
                <w:rFonts w:ascii="Arial" w:hAnsi="Arial" w:cs="Arial"/>
                <w:b/>
                <w:bCs/>
                <w:bdr w:val="none" w:sz="0" w:space="0" w:color="auto" w:frame="1"/>
              </w:rPr>
              <w:t>Modelo Seleccionado</w:t>
            </w:r>
          </w:p>
        </w:tc>
      </w:tr>
      <w:tr w:rsidR="00A520B2" w:rsidRPr="00A520B2" w14:paraId="7E059B55" w14:textId="77777777" w:rsidTr="00A544B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5CC023" w14:textId="77777777" w:rsidR="00A544B6" w:rsidRPr="00A520B2" w:rsidRDefault="00A544B6" w:rsidP="004D5F43">
            <w:pPr>
              <w:spacing w:line="360" w:lineRule="auto"/>
              <w:rPr>
                <w:rFonts w:ascii="Arial" w:hAnsi="Arial" w:cs="Arial"/>
              </w:rPr>
            </w:pPr>
            <w:proofErr w:type="spellStart"/>
            <w:r w:rsidRPr="00A520B2">
              <w:rPr>
                <w:rFonts w:ascii="Arial" w:hAnsi="Arial" w:cs="Arial"/>
                <w:bdr w:val="none" w:sz="0" w:space="0" w:color="auto" w:frame="1"/>
              </w:rPr>
              <w:t>Decision</w:t>
            </w:r>
            <w:proofErr w:type="spellEnd"/>
            <w:r w:rsidRPr="00A520B2">
              <w:rPr>
                <w:rFonts w:ascii="Arial" w:hAnsi="Arial" w:cs="Arial"/>
                <w:bdr w:val="none" w:sz="0" w:space="0" w:color="auto" w:frame="1"/>
              </w:rPr>
              <w:t xml:space="preserve"> Tree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43F075"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5.85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6C8801"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4.56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AA5D7C"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0.64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D1570E"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Ligero sobreajuste</w:t>
            </w:r>
          </w:p>
        </w:tc>
      </w:tr>
      <w:tr w:rsidR="00A520B2" w:rsidRPr="00A520B2" w14:paraId="2F64C3B1" w14:textId="77777777" w:rsidTr="00A544B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25179F"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 xml:space="preserve">Ridge </w:t>
            </w:r>
            <w:proofErr w:type="spellStart"/>
            <w:r w:rsidRPr="00A520B2">
              <w:rPr>
                <w:rFonts w:ascii="Arial" w:hAnsi="Arial" w:cs="Arial"/>
                <w:bdr w:val="none" w:sz="0" w:space="0" w:color="auto" w:frame="1"/>
              </w:rPr>
              <w:t>Regression</w:t>
            </w:r>
            <w:proofErr w:type="spellEnd"/>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07FF77"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6.71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E01D66"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5.02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D48921"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0.53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9D94DD"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Limitado por no-linealidad</w:t>
            </w:r>
          </w:p>
        </w:tc>
      </w:tr>
      <w:tr w:rsidR="00A520B2" w:rsidRPr="00A520B2" w14:paraId="715336F8" w14:textId="77777777" w:rsidTr="00A544B6">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B43C3C"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MLP (Neural Net)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77A8F4"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7.04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998CB4"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5.05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B7BD18"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0.48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DE042E" w14:textId="77777777" w:rsidR="00A544B6" w:rsidRPr="00A520B2" w:rsidRDefault="00A544B6" w:rsidP="004D5F43">
            <w:pPr>
              <w:spacing w:line="360" w:lineRule="auto"/>
              <w:rPr>
                <w:rFonts w:ascii="Arial" w:hAnsi="Arial" w:cs="Arial"/>
              </w:rPr>
            </w:pPr>
            <w:r w:rsidRPr="00A520B2">
              <w:rPr>
                <w:rFonts w:ascii="Arial" w:hAnsi="Arial" w:cs="Arial"/>
                <w:bdr w:val="none" w:sz="0" w:space="0" w:color="auto" w:frame="1"/>
              </w:rPr>
              <w:t>Insuficiencia de datos</w:t>
            </w:r>
          </w:p>
        </w:tc>
      </w:tr>
    </w:tbl>
    <w:p w14:paraId="1AA6632E" w14:textId="127FEF80" w:rsidR="004855E2" w:rsidRDefault="004855E2" w:rsidP="004855E2">
      <w:pPr>
        <w:pStyle w:val="Descripcin"/>
        <w:jc w:val="center"/>
        <w:rPr>
          <w:rFonts w:ascii="Arial" w:hAnsi="Arial" w:cs="Arial"/>
        </w:rPr>
      </w:pPr>
      <w:bookmarkStart w:id="35" w:name="_Toc217120499"/>
      <w:r>
        <w:t xml:space="preserve">Tabla </w:t>
      </w:r>
      <w:r>
        <w:fldChar w:fldCharType="begin"/>
      </w:r>
      <w:r>
        <w:instrText xml:space="preserve"> SEQ Tabla \* ARABIC </w:instrText>
      </w:r>
      <w:r>
        <w:fldChar w:fldCharType="separate"/>
      </w:r>
      <w:r>
        <w:rPr>
          <w:noProof/>
        </w:rPr>
        <w:t>3</w:t>
      </w:r>
      <w:r>
        <w:fldChar w:fldCharType="end"/>
      </w:r>
      <w:r>
        <w:t xml:space="preserve"> </w:t>
      </w:r>
      <w:r w:rsidRPr="00087F3C">
        <w:t>Resultados de la Evaluación</w:t>
      </w:r>
      <w:bookmarkEnd w:id="35"/>
    </w:p>
    <w:p w14:paraId="2070B544" w14:textId="507103AA" w:rsidR="00A544B6" w:rsidRPr="00A520B2" w:rsidRDefault="00A544B6" w:rsidP="004D5F43">
      <w:pPr>
        <w:spacing w:line="360" w:lineRule="auto"/>
        <w:jc w:val="center"/>
        <w:rPr>
          <w:rFonts w:ascii="Arial" w:hAnsi="Arial" w:cs="Arial"/>
        </w:rPr>
      </w:pPr>
      <w:r w:rsidRPr="00A520B2">
        <w:rPr>
          <w:rFonts w:ascii="Arial" w:hAnsi="Arial" w:cs="Arial"/>
        </w:rPr>
        <w:t xml:space="preserve">Fuente: </w:t>
      </w:r>
      <w:r w:rsidR="00AC5D6C" w:rsidRPr="00A520B2">
        <w:rPr>
          <w:rFonts w:ascii="Arial" w:hAnsi="Arial" w:cs="Arial"/>
        </w:rPr>
        <w:t>Elaboración propia a partir de los resultados experimentales</w:t>
      </w:r>
    </w:p>
    <w:p w14:paraId="1EE6BE35" w14:textId="735FE31D" w:rsidR="00AC5D6C" w:rsidRPr="00A520B2" w:rsidRDefault="004855E2" w:rsidP="004D5F43">
      <w:pPr>
        <w:spacing w:line="360" w:lineRule="auto"/>
        <w:rPr>
          <w:rFonts w:ascii="Arial" w:hAnsi="Arial" w:cs="Arial"/>
        </w:rPr>
      </w:pPr>
      <w:r>
        <w:rPr>
          <w:rFonts w:ascii="Arial" w:hAnsi="Arial" w:cs="Arial"/>
        </w:rPr>
        <w:t>Figura 8</w:t>
      </w:r>
    </w:p>
    <w:p w14:paraId="151BBC31" w14:textId="77777777" w:rsidR="00613C0F" w:rsidRPr="00A520B2" w:rsidRDefault="00613C0F" w:rsidP="004D5F43">
      <w:pPr>
        <w:spacing w:line="360" w:lineRule="auto"/>
        <w:rPr>
          <w:rFonts w:ascii="Arial" w:hAnsi="Arial" w:cs="Arial"/>
        </w:rPr>
      </w:pPr>
      <w:r w:rsidRPr="00A520B2">
        <w:rPr>
          <w:rFonts w:ascii="Arial" w:hAnsi="Arial" w:cs="Arial"/>
        </w:rPr>
        <w:t>Resultados comparativos entre los modelos evaluados en Python</w:t>
      </w:r>
    </w:p>
    <w:p w14:paraId="640F5B78" w14:textId="77777777" w:rsidR="00AC5D6C" w:rsidRPr="00A520B2" w:rsidRDefault="00AC5D6C" w:rsidP="004D5F43">
      <w:pPr>
        <w:spacing w:line="360" w:lineRule="auto"/>
        <w:rPr>
          <w:rFonts w:ascii="Arial" w:hAnsi="Arial" w:cs="Arial"/>
        </w:rPr>
      </w:pPr>
      <w:r w:rsidRPr="00A520B2">
        <w:rPr>
          <w:rFonts w:ascii="Arial" w:hAnsi="Arial" w:cs="Arial"/>
          <w:noProof/>
        </w:rPr>
        <w:drawing>
          <wp:inline distT="0" distB="0" distL="0" distR="0" wp14:anchorId="625D682B" wp14:editId="34721BEE">
            <wp:extent cx="4619625" cy="120015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19625" cy="1200150"/>
                    </a:xfrm>
                    <a:prstGeom prst="rect">
                      <a:avLst/>
                    </a:prstGeom>
                  </pic:spPr>
                </pic:pic>
              </a:graphicData>
            </a:graphic>
          </wp:inline>
        </w:drawing>
      </w:r>
    </w:p>
    <w:p w14:paraId="7FBEA233" w14:textId="0AB1BF5F" w:rsidR="004855E2" w:rsidRDefault="004855E2" w:rsidP="004855E2">
      <w:pPr>
        <w:pStyle w:val="Descripcin"/>
        <w:jc w:val="center"/>
        <w:rPr>
          <w:rFonts w:ascii="Arial" w:hAnsi="Arial" w:cs="Arial"/>
        </w:rPr>
      </w:pPr>
      <w:bookmarkStart w:id="36" w:name="_Toc217120495"/>
      <w:r>
        <w:t xml:space="preserve">Figura </w:t>
      </w:r>
      <w:r>
        <w:fldChar w:fldCharType="begin"/>
      </w:r>
      <w:r>
        <w:instrText xml:space="preserve"> SEQ Ilustración \* ARABIC </w:instrText>
      </w:r>
      <w:r>
        <w:fldChar w:fldCharType="separate"/>
      </w:r>
      <w:r w:rsidR="00BB648A">
        <w:rPr>
          <w:noProof/>
        </w:rPr>
        <w:t>8</w:t>
      </w:r>
      <w:r>
        <w:fldChar w:fldCharType="end"/>
      </w:r>
      <w:r>
        <w:t xml:space="preserve"> Resultados Comparativos</w:t>
      </w:r>
      <w:bookmarkEnd w:id="36"/>
    </w:p>
    <w:p w14:paraId="3C350939" w14:textId="5113CD7A" w:rsidR="00AC5D6C" w:rsidRPr="00A520B2" w:rsidRDefault="00613C0F" w:rsidP="004855E2">
      <w:pPr>
        <w:spacing w:line="360" w:lineRule="auto"/>
        <w:rPr>
          <w:rFonts w:ascii="Arial" w:hAnsi="Arial" w:cs="Arial"/>
        </w:rPr>
      </w:pPr>
      <w:r w:rsidRPr="00A520B2">
        <w:rPr>
          <w:rFonts w:ascii="Arial" w:hAnsi="Arial" w:cs="Arial"/>
        </w:rPr>
        <w:t>Fuente: Elaboración propia</w:t>
      </w:r>
    </w:p>
    <w:p w14:paraId="59AFA87F" w14:textId="60EB2B1C" w:rsidR="00AC5D6C" w:rsidRPr="00A520B2" w:rsidRDefault="0077448B" w:rsidP="004D5F43">
      <w:pPr>
        <w:pStyle w:val="Ttulo2"/>
        <w:spacing w:before="0" w:line="360" w:lineRule="auto"/>
        <w:rPr>
          <w:rFonts w:ascii="Arial" w:hAnsi="Arial" w:cs="Arial"/>
          <w:color w:val="auto"/>
          <w:sz w:val="24"/>
          <w:szCs w:val="24"/>
        </w:rPr>
      </w:pPr>
      <w:bookmarkStart w:id="37" w:name="_Toc217122585"/>
      <w:r w:rsidRPr="00A520B2">
        <w:rPr>
          <w:rFonts w:ascii="Arial" w:hAnsi="Arial" w:cs="Arial"/>
          <w:color w:val="auto"/>
          <w:sz w:val="24"/>
          <w:szCs w:val="24"/>
        </w:rPr>
        <w:t>6.3</w:t>
      </w:r>
      <w:r w:rsidRPr="00A520B2">
        <w:rPr>
          <w:rFonts w:ascii="Arial" w:hAnsi="Arial" w:cs="Arial"/>
          <w:color w:val="auto"/>
          <w:sz w:val="24"/>
          <w:szCs w:val="24"/>
        </w:rPr>
        <w:tab/>
      </w:r>
      <w:r w:rsidR="00AC5D6C" w:rsidRPr="00A520B2">
        <w:rPr>
          <w:rFonts w:ascii="Arial" w:hAnsi="Arial" w:cs="Arial"/>
          <w:color w:val="auto"/>
          <w:sz w:val="24"/>
          <w:szCs w:val="24"/>
        </w:rPr>
        <w:t>Selección del Modelo Óptimo</w:t>
      </w:r>
      <w:bookmarkEnd w:id="37"/>
    </w:p>
    <w:p w14:paraId="42DFF358" w14:textId="77777777" w:rsidR="00AC5D6C" w:rsidRPr="00A520B2" w:rsidRDefault="00AC5D6C" w:rsidP="004D5F43">
      <w:pPr>
        <w:spacing w:line="360" w:lineRule="auto"/>
        <w:jc w:val="both"/>
        <w:rPr>
          <w:rFonts w:ascii="Arial" w:hAnsi="Arial" w:cs="Arial"/>
        </w:rPr>
      </w:pPr>
      <w:r w:rsidRPr="00A520B2">
        <w:rPr>
          <w:rFonts w:ascii="Arial" w:hAnsi="Arial" w:cs="Arial"/>
        </w:rPr>
        <w:t xml:space="preserve">El algoritmo </w:t>
      </w:r>
      <w:r w:rsidRPr="00A520B2">
        <w:rPr>
          <w:rFonts w:ascii="Arial" w:hAnsi="Arial" w:cs="Arial"/>
          <w:b/>
          <w:bCs/>
        </w:rPr>
        <w:t>Random Forest</w:t>
      </w:r>
      <w:r w:rsidRPr="00A520B2">
        <w:rPr>
          <w:rFonts w:ascii="Arial" w:hAnsi="Arial" w:cs="Arial"/>
        </w:rPr>
        <w:t xml:space="preserve"> demostró ser superior, alcanzando un $R^2$ de 0.67. Esto indica que el modelo es capaz de explicar el </w:t>
      </w:r>
      <w:r w:rsidRPr="00A520B2">
        <w:rPr>
          <w:rFonts w:ascii="Arial" w:hAnsi="Arial" w:cs="Arial"/>
          <w:b/>
          <w:bCs/>
        </w:rPr>
        <w:t>67% de la variabilidad</w:t>
      </w:r>
      <w:r w:rsidRPr="00A520B2">
        <w:rPr>
          <w:rFonts w:ascii="Arial" w:hAnsi="Arial" w:cs="Arial"/>
        </w:rPr>
        <w:t xml:space="preserve"> del rendimiento de aguacate basándose puramente en factores climáticos y agronómicos previos a la cosecha. En contraste, la Red Neuronal (MLP) y la </w:t>
      </w:r>
      <w:r w:rsidRPr="00A520B2">
        <w:rPr>
          <w:rFonts w:ascii="Arial" w:hAnsi="Arial" w:cs="Arial"/>
        </w:rPr>
        <w:lastRenderedPageBreak/>
        <w:t xml:space="preserve">Regresión Ridge mostraron un desempeño inferior, evidenciando que la relación entre variables es altamente no lineal y que el volumen de datos actual es insuficiente para arquitecturas de Deep </w:t>
      </w:r>
      <w:proofErr w:type="spellStart"/>
      <w:r w:rsidRPr="00A520B2">
        <w:rPr>
          <w:rFonts w:ascii="Arial" w:hAnsi="Arial" w:cs="Arial"/>
        </w:rPr>
        <w:t>Learning</w:t>
      </w:r>
      <w:proofErr w:type="spellEnd"/>
      <w:r w:rsidRPr="00A520B2">
        <w:rPr>
          <w:rFonts w:ascii="Arial" w:hAnsi="Arial" w:cs="Arial"/>
        </w:rPr>
        <w:t xml:space="preserve"> complejas sin </w:t>
      </w:r>
      <w:proofErr w:type="spellStart"/>
      <w:r w:rsidRPr="00A520B2">
        <w:rPr>
          <w:rFonts w:ascii="Arial" w:hAnsi="Arial" w:cs="Arial"/>
        </w:rPr>
        <w:t>pre-entrenamiento</w:t>
      </w:r>
      <w:proofErr w:type="spellEnd"/>
      <w:r w:rsidRPr="00A520B2">
        <w:rPr>
          <w:rFonts w:ascii="Arial" w:hAnsi="Arial" w:cs="Arial"/>
        </w:rPr>
        <w:t>.</w:t>
      </w:r>
    </w:p>
    <w:p w14:paraId="24873D54" w14:textId="77777777" w:rsidR="00AC5D6C" w:rsidRPr="00A520B2" w:rsidRDefault="00AC5D6C" w:rsidP="004D5F43">
      <w:pPr>
        <w:spacing w:line="360" w:lineRule="auto"/>
        <w:rPr>
          <w:rFonts w:ascii="Arial" w:hAnsi="Arial" w:cs="Arial"/>
        </w:rPr>
      </w:pPr>
    </w:p>
    <w:p w14:paraId="7348887E" w14:textId="77777777" w:rsidR="00C85B37" w:rsidRPr="00A520B2" w:rsidRDefault="002B3418" w:rsidP="004D5F43">
      <w:pPr>
        <w:pStyle w:val="Ttulo1"/>
        <w:spacing w:before="0" w:line="360" w:lineRule="auto"/>
        <w:rPr>
          <w:rFonts w:ascii="Arial" w:eastAsia="Arial" w:hAnsi="Arial" w:cs="Arial"/>
          <w:color w:val="auto"/>
          <w:sz w:val="24"/>
          <w:szCs w:val="24"/>
        </w:rPr>
      </w:pPr>
      <w:bookmarkStart w:id="38" w:name="_Toc217122586"/>
      <w:r w:rsidRPr="00A520B2">
        <w:rPr>
          <w:rFonts w:ascii="Arial" w:eastAsia="Arial" w:hAnsi="Arial" w:cs="Arial"/>
          <w:color w:val="auto"/>
          <w:sz w:val="24"/>
          <w:szCs w:val="24"/>
        </w:rPr>
        <w:t>VII</w:t>
      </w:r>
      <w:r w:rsidRPr="00A520B2">
        <w:rPr>
          <w:rFonts w:ascii="Arial" w:eastAsia="Arial" w:hAnsi="Arial" w:cs="Arial"/>
          <w:color w:val="auto"/>
          <w:sz w:val="24"/>
          <w:szCs w:val="24"/>
        </w:rPr>
        <w:tab/>
        <w:t>ANÁLISIS DE VARIABLES Y SENSIBILIDAD</w:t>
      </w:r>
      <w:bookmarkEnd w:id="38"/>
    </w:p>
    <w:p w14:paraId="40A946D4" w14:textId="77777777" w:rsidR="002B3418" w:rsidRPr="00A520B2" w:rsidRDefault="002B3418" w:rsidP="004D5F43">
      <w:pPr>
        <w:spacing w:line="360" w:lineRule="auto"/>
        <w:rPr>
          <w:rFonts w:ascii="Arial" w:eastAsia="Arial" w:hAnsi="Arial" w:cs="Arial"/>
        </w:rPr>
      </w:pPr>
    </w:p>
    <w:p w14:paraId="390F1300" w14:textId="77777777" w:rsidR="00AC5D6C" w:rsidRPr="00A520B2" w:rsidRDefault="00AC5D6C" w:rsidP="004D5F43">
      <w:pPr>
        <w:spacing w:line="360" w:lineRule="auto"/>
        <w:jc w:val="both"/>
        <w:rPr>
          <w:rFonts w:ascii="Arial" w:hAnsi="Arial" w:cs="Arial"/>
        </w:rPr>
      </w:pPr>
      <w:r w:rsidRPr="00A520B2">
        <w:rPr>
          <w:rFonts w:ascii="Arial" w:hAnsi="Arial" w:cs="Arial"/>
        </w:rPr>
        <w:t xml:space="preserve">En cumplimiento de la Fase 6 del </w:t>
      </w:r>
      <w:proofErr w:type="spellStart"/>
      <w:r w:rsidRPr="00A520B2">
        <w:rPr>
          <w:rFonts w:ascii="Arial" w:hAnsi="Arial" w:cs="Arial"/>
        </w:rPr>
        <w:t>framework</w:t>
      </w:r>
      <w:proofErr w:type="spellEnd"/>
      <w:r w:rsidRPr="00A520B2">
        <w:rPr>
          <w:rFonts w:ascii="Arial" w:hAnsi="Arial" w:cs="Arial"/>
        </w:rPr>
        <w:t xml:space="preserve"> (Explicabilidad), se analizó la importancia de las características (</w:t>
      </w:r>
      <w:proofErr w:type="spellStart"/>
      <w:r w:rsidRPr="00A520B2">
        <w:rPr>
          <w:rFonts w:ascii="Arial" w:hAnsi="Arial" w:cs="Arial"/>
        </w:rPr>
        <w:t>Feature</w:t>
      </w:r>
      <w:proofErr w:type="spellEnd"/>
      <w:r w:rsidRPr="00A520B2">
        <w:rPr>
          <w:rFonts w:ascii="Arial" w:hAnsi="Arial" w:cs="Arial"/>
        </w:rPr>
        <w:t xml:space="preserve"> </w:t>
      </w:r>
      <w:proofErr w:type="spellStart"/>
      <w:r w:rsidRPr="00A520B2">
        <w:rPr>
          <w:rFonts w:ascii="Arial" w:hAnsi="Arial" w:cs="Arial"/>
        </w:rPr>
        <w:t>Importance</w:t>
      </w:r>
      <w:proofErr w:type="spellEnd"/>
      <w:r w:rsidRPr="00A520B2">
        <w:rPr>
          <w:rFonts w:ascii="Arial" w:hAnsi="Arial" w:cs="Arial"/>
        </w:rPr>
        <w:t>) del modelo Random Forest para validar la coherencia agronómica.</w:t>
      </w:r>
    </w:p>
    <w:p w14:paraId="1258B4A1" w14:textId="77777777" w:rsidR="00613C0F" w:rsidRPr="00A520B2" w:rsidRDefault="00613C0F" w:rsidP="004D5F43">
      <w:pPr>
        <w:spacing w:line="360" w:lineRule="auto"/>
        <w:jc w:val="both"/>
        <w:rPr>
          <w:rFonts w:ascii="Arial" w:hAnsi="Arial" w:cs="Arial"/>
          <w:noProof/>
        </w:rPr>
      </w:pPr>
    </w:p>
    <w:p w14:paraId="70163EDB" w14:textId="4212D194" w:rsidR="00613C0F" w:rsidRPr="00A520B2" w:rsidRDefault="00BB648A" w:rsidP="004D5F43">
      <w:pPr>
        <w:spacing w:line="360" w:lineRule="auto"/>
        <w:jc w:val="both"/>
        <w:rPr>
          <w:rFonts w:ascii="Arial" w:hAnsi="Arial" w:cs="Arial"/>
          <w:noProof/>
        </w:rPr>
      </w:pPr>
      <w:r>
        <w:rPr>
          <w:rFonts w:ascii="Arial" w:hAnsi="Arial" w:cs="Arial"/>
          <w:noProof/>
        </w:rPr>
        <w:t>Figua 9</w:t>
      </w:r>
    </w:p>
    <w:p w14:paraId="20764482" w14:textId="77777777" w:rsidR="00613C0F" w:rsidRPr="00A520B2" w:rsidRDefault="00613C0F" w:rsidP="004D5F43">
      <w:pPr>
        <w:spacing w:line="360" w:lineRule="auto"/>
        <w:jc w:val="both"/>
        <w:rPr>
          <w:rFonts w:ascii="Arial" w:hAnsi="Arial" w:cs="Arial"/>
          <w:noProof/>
        </w:rPr>
      </w:pPr>
      <w:r w:rsidRPr="00A520B2">
        <w:rPr>
          <w:rFonts w:ascii="Arial" w:hAnsi="Arial" w:cs="Arial"/>
          <w:noProof/>
        </w:rPr>
        <w:t>Diagrama de dispersión entre el valor real y la predicción del modelo de Random Forest</w:t>
      </w:r>
    </w:p>
    <w:p w14:paraId="742EE6E5" w14:textId="77777777" w:rsidR="00AC5D6C" w:rsidRPr="00A520B2" w:rsidRDefault="00613C0F" w:rsidP="004D5F43">
      <w:pPr>
        <w:spacing w:line="360" w:lineRule="auto"/>
        <w:jc w:val="both"/>
        <w:rPr>
          <w:rFonts w:ascii="Arial" w:hAnsi="Arial" w:cs="Arial"/>
        </w:rPr>
      </w:pPr>
      <w:r w:rsidRPr="00A520B2">
        <w:rPr>
          <w:rFonts w:ascii="Arial" w:hAnsi="Arial" w:cs="Arial"/>
          <w:noProof/>
        </w:rPr>
        <w:drawing>
          <wp:inline distT="0" distB="0" distL="0" distR="0" wp14:anchorId="18A638EE" wp14:editId="3BE2B02B">
            <wp:extent cx="5400040" cy="24479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00040" cy="2447925"/>
                    </a:xfrm>
                    <a:prstGeom prst="rect">
                      <a:avLst/>
                    </a:prstGeom>
                  </pic:spPr>
                </pic:pic>
              </a:graphicData>
            </a:graphic>
          </wp:inline>
        </w:drawing>
      </w:r>
    </w:p>
    <w:p w14:paraId="303E9533" w14:textId="05529389" w:rsidR="00BB648A" w:rsidRDefault="00BB648A" w:rsidP="00BB648A">
      <w:pPr>
        <w:pStyle w:val="Descripcin"/>
        <w:jc w:val="center"/>
        <w:rPr>
          <w:rFonts w:ascii="Arial" w:hAnsi="Arial" w:cs="Arial"/>
        </w:rPr>
      </w:pPr>
      <w:bookmarkStart w:id="39" w:name="_Toc217120496"/>
      <w:r>
        <w:t xml:space="preserve">Figura </w:t>
      </w:r>
      <w:r>
        <w:fldChar w:fldCharType="begin"/>
      </w:r>
      <w:r>
        <w:instrText xml:space="preserve"> SEQ Ilustración \* ARABIC </w:instrText>
      </w:r>
      <w:r>
        <w:fldChar w:fldCharType="separate"/>
      </w:r>
      <w:r>
        <w:rPr>
          <w:noProof/>
        </w:rPr>
        <w:t>9</w:t>
      </w:r>
      <w:r>
        <w:fldChar w:fldCharType="end"/>
      </w:r>
      <w:r>
        <w:t xml:space="preserve"> </w:t>
      </w:r>
      <w:r w:rsidRPr="0050354F">
        <w:t>Diagrama de dispersión</w:t>
      </w:r>
      <w:bookmarkEnd w:id="39"/>
    </w:p>
    <w:p w14:paraId="465CDDD2" w14:textId="5E6DAACE" w:rsidR="00613C0F" w:rsidRPr="00A520B2" w:rsidRDefault="00613C0F" w:rsidP="004D5F43">
      <w:pPr>
        <w:spacing w:line="360" w:lineRule="auto"/>
        <w:jc w:val="both"/>
        <w:rPr>
          <w:rFonts w:ascii="Arial" w:hAnsi="Arial" w:cs="Arial"/>
        </w:rPr>
      </w:pPr>
      <w:r w:rsidRPr="00A520B2">
        <w:rPr>
          <w:rFonts w:ascii="Arial" w:hAnsi="Arial" w:cs="Arial"/>
        </w:rPr>
        <w:t>Fuente: Elaboración propia</w:t>
      </w:r>
    </w:p>
    <w:p w14:paraId="73B69A3A" w14:textId="77777777" w:rsidR="00AC5D6C" w:rsidRPr="00A520B2" w:rsidRDefault="00AC5D6C" w:rsidP="00FA6B85">
      <w:pPr>
        <w:pStyle w:val="NormalWeb"/>
        <w:numPr>
          <w:ilvl w:val="0"/>
          <w:numId w:val="23"/>
        </w:numPr>
        <w:spacing w:before="0" w:beforeAutospacing="0" w:after="0" w:afterAutospacing="0" w:line="360" w:lineRule="auto"/>
        <w:ind w:left="578" w:hanging="578"/>
        <w:jc w:val="both"/>
        <w:rPr>
          <w:rFonts w:ascii="Arial" w:hAnsi="Arial" w:cs="Arial"/>
        </w:rPr>
      </w:pPr>
      <w:r w:rsidRPr="00A520B2">
        <w:rPr>
          <w:rFonts w:ascii="Arial" w:hAnsi="Arial" w:cs="Arial"/>
          <w:b/>
          <w:bCs/>
        </w:rPr>
        <w:t>Dominancia de Factores Estructurales:</w:t>
      </w:r>
      <w:r w:rsidRPr="00A520B2">
        <w:rPr>
          <w:rFonts w:ascii="Arial" w:hAnsi="Arial" w:cs="Arial"/>
        </w:rPr>
        <w:t xml:space="preserve"> Variables como </w:t>
      </w:r>
      <w:proofErr w:type="spellStart"/>
      <w:r w:rsidRPr="00A520B2">
        <w:rPr>
          <w:rStyle w:val="CdigoHTML"/>
          <w:rFonts w:ascii="Arial" w:hAnsi="Arial" w:cs="Arial"/>
          <w:sz w:val="24"/>
          <w:szCs w:val="24"/>
        </w:rPr>
        <w:t>Edad_Camp</w:t>
      </w:r>
      <w:proofErr w:type="spellEnd"/>
      <w:r w:rsidRPr="00A520B2">
        <w:rPr>
          <w:rFonts w:ascii="Arial" w:hAnsi="Arial" w:cs="Arial"/>
        </w:rPr>
        <w:t xml:space="preserve"> (Edad del Campo) suelen aparecer en la cima de importancia. Esto valida que el ciclo biológico del árbol y su madurez son los predictores más fuertes del potencial productivo, capturando indirectamente el efecto de la alternancia productiva ("vecería") si se asocia a patrones históricos.</w:t>
      </w:r>
    </w:p>
    <w:p w14:paraId="3F479436" w14:textId="77777777" w:rsidR="00AC5D6C" w:rsidRPr="00A520B2" w:rsidRDefault="00AC5D6C" w:rsidP="00FA6B85">
      <w:pPr>
        <w:pStyle w:val="NormalWeb"/>
        <w:numPr>
          <w:ilvl w:val="0"/>
          <w:numId w:val="23"/>
        </w:numPr>
        <w:spacing w:before="0" w:beforeAutospacing="0" w:after="0" w:afterAutospacing="0" w:line="360" w:lineRule="auto"/>
        <w:ind w:left="578" w:hanging="578"/>
        <w:jc w:val="both"/>
        <w:rPr>
          <w:rFonts w:ascii="Arial" w:hAnsi="Arial" w:cs="Arial"/>
        </w:rPr>
      </w:pPr>
      <w:r w:rsidRPr="00A520B2">
        <w:rPr>
          <w:rFonts w:ascii="Arial" w:hAnsi="Arial" w:cs="Arial"/>
          <w:b/>
          <w:bCs/>
        </w:rPr>
        <w:t>Influencia Climática:</w:t>
      </w:r>
      <w:r w:rsidRPr="00A520B2">
        <w:rPr>
          <w:rFonts w:ascii="Arial" w:hAnsi="Arial" w:cs="Arial"/>
        </w:rPr>
        <w:t xml:space="preserve"> Las variables derivadas de NASA POWER (ej. </w:t>
      </w:r>
      <w:proofErr w:type="spellStart"/>
      <w:r w:rsidRPr="00A520B2">
        <w:rPr>
          <w:rStyle w:val="CdigoHTML"/>
          <w:rFonts w:ascii="Arial" w:hAnsi="Arial" w:cs="Arial"/>
          <w:sz w:val="24"/>
          <w:szCs w:val="24"/>
        </w:rPr>
        <w:t>Temp_Max</w:t>
      </w:r>
      <w:proofErr w:type="spellEnd"/>
      <w:r w:rsidRPr="00A520B2">
        <w:rPr>
          <w:rFonts w:ascii="Arial" w:hAnsi="Arial" w:cs="Arial"/>
        </w:rPr>
        <w:t xml:space="preserve">, </w:t>
      </w:r>
      <w:proofErr w:type="spellStart"/>
      <w:r w:rsidRPr="00A520B2">
        <w:rPr>
          <w:rStyle w:val="CdigoHTML"/>
          <w:rFonts w:ascii="Arial" w:hAnsi="Arial" w:cs="Arial"/>
          <w:sz w:val="24"/>
          <w:szCs w:val="24"/>
        </w:rPr>
        <w:t>Horas_Frio</w:t>
      </w:r>
      <w:proofErr w:type="spellEnd"/>
      <w:r w:rsidRPr="00A520B2">
        <w:rPr>
          <w:rFonts w:ascii="Arial" w:hAnsi="Arial" w:cs="Arial"/>
        </w:rPr>
        <w:t xml:space="preserve"> o </w:t>
      </w:r>
      <w:r w:rsidRPr="00A520B2">
        <w:rPr>
          <w:rStyle w:val="CdigoHTML"/>
          <w:rFonts w:ascii="Arial" w:hAnsi="Arial" w:cs="Arial"/>
          <w:sz w:val="24"/>
          <w:szCs w:val="24"/>
        </w:rPr>
        <w:t>Radiación</w:t>
      </w:r>
      <w:r w:rsidRPr="00A520B2">
        <w:rPr>
          <w:rFonts w:ascii="Arial" w:hAnsi="Arial" w:cs="Arial"/>
        </w:rPr>
        <w:t xml:space="preserve">) ocupan un segundo nivel de </w:t>
      </w:r>
      <w:r w:rsidRPr="00A520B2">
        <w:rPr>
          <w:rFonts w:ascii="Arial" w:hAnsi="Arial" w:cs="Arial"/>
        </w:rPr>
        <w:lastRenderedPageBreak/>
        <w:t>jerarquía. El modelo ha logrado capturar cómo el estrés térmico o la acumulación de horas frío impactan la cuaja del fruto.</w:t>
      </w:r>
    </w:p>
    <w:p w14:paraId="380DC03F" w14:textId="77777777" w:rsidR="00AC5D6C" w:rsidRPr="00A520B2" w:rsidRDefault="00AC5D6C" w:rsidP="00FA6B85">
      <w:pPr>
        <w:pStyle w:val="NormalWeb"/>
        <w:numPr>
          <w:ilvl w:val="0"/>
          <w:numId w:val="23"/>
        </w:numPr>
        <w:spacing w:before="0" w:beforeAutospacing="0" w:after="0" w:afterAutospacing="0" w:line="360" w:lineRule="auto"/>
        <w:ind w:left="578" w:hanging="578"/>
        <w:jc w:val="both"/>
        <w:rPr>
          <w:rFonts w:ascii="Arial" w:hAnsi="Arial" w:cs="Arial"/>
        </w:rPr>
      </w:pPr>
      <w:r w:rsidRPr="00A520B2">
        <w:rPr>
          <w:rFonts w:ascii="Arial" w:hAnsi="Arial" w:cs="Arial"/>
          <w:b/>
          <w:bCs/>
        </w:rPr>
        <w:t>Baja Sensibilidad a Nutrientes:</w:t>
      </w:r>
      <w:r w:rsidRPr="00A520B2">
        <w:rPr>
          <w:rFonts w:ascii="Arial" w:hAnsi="Arial" w:cs="Arial"/>
        </w:rPr>
        <w:t xml:space="preserve"> Como consecuencia de la alta imputación mencionada en el capítulo 4.1.1, las variables de fertilización (</w:t>
      </w:r>
      <w:r w:rsidRPr="00A520B2">
        <w:rPr>
          <w:rStyle w:val="math-inline"/>
          <w:rFonts w:ascii="Arial" w:hAnsi="Arial" w:cs="Arial"/>
        </w:rPr>
        <w:t>$N, P, K$</w:t>
      </w:r>
      <w:r w:rsidRPr="00A520B2">
        <w:rPr>
          <w:rFonts w:ascii="Arial" w:hAnsi="Arial" w:cs="Arial"/>
        </w:rPr>
        <w:t>) muestran una importancia relativa menor. El modelo es "menos sensible" a estos cambios no porque la planta no lo sea, sino porque la data histórica carece de la varianza necesaria para aprender dicha relación.</w:t>
      </w:r>
    </w:p>
    <w:p w14:paraId="0295088F" w14:textId="77777777" w:rsidR="00AC5D6C" w:rsidRPr="00A520B2" w:rsidRDefault="00AC5D6C" w:rsidP="004D5F43">
      <w:pPr>
        <w:spacing w:line="360" w:lineRule="auto"/>
        <w:jc w:val="both"/>
        <w:rPr>
          <w:rFonts w:ascii="Arial" w:hAnsi="Arial" w:cs="Arial"/>
        </w:rPr>
      </w:pPr>
    </w:p>
    <w:p w14:paraId="2A75F6FF" w14:textId="77777777" w:rsidR="00C85B37" w:rsidRPr="00A520B2" w:rsidRDefault="002B3418" w:rsidP="004D5F43">
      <w:pPr>
        <w:pStyle w:val="Ttulo1"/>
        <w:spacing w:before="0" w:line="360" w:lineRule="auto"/>
        <w:rPr>
          <w:rFonts w:ascii="Arial" w:eastAsia="Arial" w:hAnsi="Arial" w:cs="Arial"/>
          <w:color w:val="auto"/>
          <w:sz w:val="24"/>
          <w:szCs w:val="24"/>
        </w:rPr>
      </w:pPr>
      <w:bookmarkStart w:id="40" w:name="_Toc217122587"/>
      <w:r w:rsidRPr="00A520B2">
        <w:rPr>
          <w:rFonts w:ascii="Arial" w:eastAsia="Arial" w:hAnsi="Arial" w:cs="Arial"/>
          <w:color w:val="auto"/>
          <w:sz w:val="24"/>
          <w:szCs w:val="24"/>
        </w:rPr>
        <w:t>VIII</w:t>
      </w:r>
      <w:r w:rsidRPr="00A520B2">
        <w:rPr>
          <w:rFonts w:ascii="Arial" w:eastAsia="Arial" w:hAnsi="Arial" w:cs="Arial"/>
          <w:color w:val="auto"/>
          <w:sz w:val="24"/>
          <w:szCs w:val="24"/>
        </w:rPr>
        <w:tab/>
        <w:t>DISCUSIÓN</w:t>
      </w:r>
      <w:bookmarkEnd w:id="40"/>
    </w:p>
    <w:p w14:paraId="0A914C17" w14:textId="77777777" w:rsidR="002B3418" w:rsidRPr="00A520B2" w:rsidRDefault="002B3418" w:rsidP="004D5F43">
      <w:pPr>
        <w:spacing w:line="360" w:lineRule="auto"/>
        <w:rPr>
          <w:rFonts w:ascii="Arial" w:eastAsia="Arial" w:hAnsi="Arial" w:cs="Arial"/>
        </w:rPr>
      </w:pPr>
    </w:p>
    <w:p w14:paraId="0320C25C" w14:textId="77777777" w:rsidR="00861656" w:rsidRPr="00A520B2" w:rsidRDefault="00861656" w:rsidP="004D5F43">
      <w:pPr>
        <w:pStyle w:val="NormalWeb"/>
        <w:spacing w:before="0" w:beforeAutospacing="0" w:after="0" w:afterAutospacing="0" w:line="360" w:lineRule="auto"/>
        <w:jc w:val="both"/>
        <w:rPr>
          <w:rFonts w:ascii="Arial" w:hAnsi="Arial" w:cs="Arial"/>
        </w:rPr>
      </w:pPr>
      <w:r w:rsidRPr="00A520B2">
        <w:rPr>
          <w:rFonts w:ascii="Arial" w:hAnsi="Arial" w:cs="Arial"/>
        </w:rPr>
        <w:t>Los resultados obtenidos validan la hipótesis de que es posible estimar el rendimiento con una precisión aceptable (</w:t>
      </w:r>
      <w:r w:rsidRPr="00A520B2">
        <w:rPr>
          <w:rStyle w:val="math-inline"/>
          <w:rFonts w:ascii="Arial" w:hAnsi="Arial" w:cs="Arial"/>
        </w:rPr>
        <w:t>$R^2 \</w:t>
      </w:r>
      <w:proofErr w:type="spellStart"/>
      <w:r w:rsidRPr="00A520B2">
        <w:rPr>
          <w:rStyle w:val="math-inline"/>
          <w:rFonts w:ascii="Arial" w:hAnsi="Arial" w:cs="Arial"/>
        </w:rPr>
        <w:t>approx</w:t>
      </w:r>
      <w:proofErr w:type="spellEnd"/>
      <w:r w:rsidRPr="00A520B2">
        <w:rPr>
          <w:rStyle w:val="math-inline"/>
          <w:rFonts w:ascii="Arial" w:hAnsi="Arial" w:cs="Arial"/>
        </w:rPr>
        <w:t xml:space="preserve"> 0.67$</w:t>
      </w:r>
      <w:r w:rsidRPr="00A520B2">
        <w:rPr>
          <w:rFonts w:ascii="Arial" w:hAnsi="Arial" w:cs="Arial"/>
        </w:rPr>
        <w:t>) sin depender de conteos manuales tardíos.</w:t>
      </w:r>
    </w:p>
    <w:p w14:paraId="1ACCF926" w14:textId="77777777" w:rsidR="00861656" w:rsidRPr="00A520B2" w:rsidRDefault="00861656" w:rsidP="00FA6B85">
      <w:pPr>
        <w:pStyle w:val="NormalWeb"/>
        <w:numPr>
          <w:ilvl w:val="0"/>
          <w:numId w:val="24"/>
        </w:numPr>
        <w:spacing w:before="0" w:beforeAutospacing="0" w:after="0" w:afterAutospacing="0" w:line="360" w:lineRule="auto"/>
        <w:ind w:left="357" w:hanging="357"/>
        <w:jc w:val="both"/>
        <w:rPr>
          <w:rFonts w:ascii="Arial" w:hAnsi="Arial" w:cs="Arial"/>
        </w:rPr>
      </w:pPr>
      <w:r w:rsidRPr="00A520B2">
        <w:rPr>
          <w:rFonts w:ascii="Arial" w:hAnsi="Arial" w:cs="Arial"/>
          <w:b/>
          <w:bCs/>
        </w:rPr>
        <w:t>Interpretación del Error (MAE):</w:t>
      </w:r>
      <w:r w:rsidRPr="00A520B2">
        <w:rPr>
          <w:rFonts w:ascii="Arial" w:hAnsi="Arial" w:cs="Arial"/>
        </w:rPr>
        <w:t xml:space="preserve"> Un Error Absoluto Medio de </w:t>
      </w:r>
      <w:r w:rsidRPr="00A520B2">
        <w:rPr>
          <w:rFonts w:ascii="Arial" w:hAnsi="Arial" w:cs="Arial"/>
          <w:b/>
          <w:bCs/>
        </w:rPr>
        <w:t xml:space="preserve">4.3 </w:t>
      </w:r>
      <w:proofErr w:type="spellStart"/>
      <w:r w:rsidRPr="00A520B2">
        <w:rPr>
          <w:rFonts w:ascii="Arial" w:hAnsi="Arial" w:cs="Arial"/>
          <w:b/>
          <w:bCs/>
        </w:rPr>
        <w:t>Tn</w:t>
      </w:r>
      <w:proofErr w:type="spellEnd"/>
      <w:r w:rsidRPr="00A520B2">
        <w:rPr>
          <w:rFonts w:ascii="Arial" w:hAnsi="Arial" w:cs="Arial"/>
          <w:b/>
          <w:bCs/>
        </w:rPr>
        <w:t>/Ha</w:t>
      </w:r>
      <w:r w:rsidRPr="00A520B2">
        <w:rPr>
          <w:rFonts w:ascii="Arial" w:hAnsi="Arial" w:cs="Arial"/>
        </w:rPr>
        <w:t xml:space="preserve"> es operativo para la toma de decisiones logísticas a nivel macro (contratación de transporte, </w:t>
      </w:r>
      <w:proofErr w:type="spellStart"/>
      <w:r w:rsidRPr="00A520B2">
        <w:rPr>
          <w:rFonts w:ascii="Arial" w:hAnsi="Arial" w:cs="Arial"/>
          <w:i/>
          <w:iCs/>
        </w:rPr>
        <w:t>forecast</w:t>
      </w:r>
      <w:proofErr w:type="spellEnd"/>
      <w:r w:rsidRPr="00A520B2">
        <w:rPr>
          <w:rFonts w:ascii="Arial" w:hAnsi="Arial" w:cs="Arial"/>
        </w:rPr>
        <w:t xml:space="preserve"> de ventas). Si bien no ofrece una precisión de "francotirador", supera significativamente a la media histórica o a la intuición empírica, reduciendo la incertidumbre.</w:t>
      </w:r>
    </w:p>
    <w:p w14:paraId="447EE359" w14:textId="77777777" w:rsidR="00861656" w:rsidRPr="00A520B2" w:rsidRDefault="00861656" w:rsidP="00FA6B85">
      <w:pPr>
        <w:pStyle w:val="NormalWeb"/>
        <w:numPr>
          <w:ilvl w:val="0"/>
          <w:numId w:val="24"/>
        </w:numPr>
        <w:spacing w:before="0" w:beforeAutospacing="0" w:after="0" w:afterAutospacing="0" w:line="360" w:lineRule="auto"/>
        <w:ind w:left="357" w:hanging="357"/>
        <w:jc w:val="both"/>
        <w:rPr>
          <w:rFonts w:ascii="Arial" w:hAnsi="Arial" w:cs="Arial"/>
        </w:rPr>
      </w:pPr>
      <w:r w:rsidRPr="00A520B2">
        <w:rPr>
          <w:rFonts w:ascii="Arial" w:hAnsi="Arial" w:cs="Arial"/>
          <w:b/>
          <w:bCs/>
        </w:rPr>
        <w:t>Linealidad vs. Complejidad:</w:t>
      </w:r>
      <w:r w:rsidRPr="00A520B2">
        <w:rPr>
          <w:rFonts w:ascii="Arial" w:hAnsi="Arial" w:cs="Arial"/>
        </w:rPr>
        <w:t xml:space="preserve"> La brecha de desempeño entre Ridge (</w:t>
      </w:r>
      <w:r w:rsidRPr="00A520B2">
        <w:rPr>
          <w:rStyle w:val="math-inline"/>
          <w:rFonts w:ascii="Arial" w:hAnsi="Arial" w:cs="Arial"/>
        </w:rPr>
        <w:t>$R^2$</w:t>
      </w:r>
      <w:r w:rsidRPr="00A520B2">
        <w:rPr>
          <w:rFonts w:ascii="Arial" w:hAnsi="Arial" w:cs="Arial"/>
        </w:rPr>
        <w:t xml:space="preserve"> 0.53) y Random Forest (</w:t>
      </w:r>
      <w:r w:rsidRPr="00A520B2">
        <w:rPr>
          <w:rStyle w:val="math-inline"/>
          <w:rFonts w:ascii="Arial" w:hAnsi="Arial" w:cs="Arial"/>
        </w:rPr>
        <w:t>$R^2$</w:t>
      </w:r>
      <w:r w:rsidRPr="00A520B2">
        <w:rPr>
          <w:rFonts w:ascii="Arial" w:hAnsi="Arial" w:cs="Arial"/>
        </w:rPr>
        <w:t xml:space="preserve"> 0.67) confirma la naturaleza no lineal del cultivo. La interacción entre clima y suelo no es sumativa; es compleja (ej. el efecto de la temperatura depende de la humedad del suelo), algo que los árboles de decisión capturan eficazmente y los modelos lineales no.</w:t>
      </w:r>
    </w:p>
    <w:p w14:paraId="52E4B52F" w14:textId="77777777" w:rsidR="00861656" w:rsidRPr="00A520B2" w:rsidRDefault="00861656" w:rsidP="004D5F43">
      <w:pPr>
        <w:spacing w:line="360" w:lineRule="auto"/>
        <w:rPr>
          <w:rFonts w:ascii="Arial" w:eastAsia="Arial" w:hAnsi="Arial" w:cs="Arial"/>
        </w:rPr>
      </w:pPr>
    </w:p>
    <w:p w14:paraId="2B079C79" w14:textId="77777777" w:rsidR="00C85B37" w:rsidRPr="00A520B2" w:rsidRDefault="002B3418" w:rsidP="004D5F43">
      <w:pPr>
        <w:pStyle w:val="Ttulo1"/>
        <w:spacing w:before="0" w:line="360" w:lineRule="auto"/>
        <w:rPr>
          <w:rFonts w:ascii="Arial" w:eastAsia="Arial" w:hAnsi="Arial" w:cs="Arial"/>
          <w:color w:val="auto"/>
          <w:sz w:val="24"/>
          <w:szCs w:val="24"/>
        </w:rPr>
      </w:pPr>
      <w:bookmarkStart w:id="41" w:name="_Toc217122588"/>
      <w:r w:rsidRPr="00A520B2">
        <w:rPr>
          <w:rFonts w:ascii="Arial" w:eastAsia="Arial" w:hAnsi="Arial" w:cs="Arial"/>
          <w:color w:val="auto"/>
          <w:sz w:val="24"/>
          <w:szCs w:val="24"/>
        </w:rPr>
        <w:t>IX</w:t>
      </w:r>
      <w:r w:rsidRPr="00A520B2">
        <w:rPr>
          <w:rFonts w:ascii="Arial" w:eastAsia="Arial" w:hAnsi="Arial" w:cs="Arial"/>
          <w:color w:val="auto"/>
          <w:sz w:val="24"/>
          <w:szCs w:val="24"/>
        </w:rPr>
        <w:tab/>
        <w:t>VALIDACIÓN Y LIMITACIONES</w:t>
      </w:r>
      <w:bookmarkEnd w:id="41"/>
    </w:p>
    <w:p w14:paraId="5E0AA3F9" w14:textId="77777777" w:rsidR="002B3418" w:rsidRPr="00A520B2" w:rsidRDefault="002B3418" w:rsidP="004D5F43">
      <w:pPr>
        <w:spacing w:line="360" w:lineRule="auto"/>
        <w:rPr>
          <w:rFonts w:ascii="Arial" w:eastAsia="Arial" w:hAnsi="Arial" w:cs="Arial"/>
        </w:rPr>
      </w:pPr>
    </w:p>
    <w:p w14:paraId="59417560" w14:textId="5995C9D9" w:rsidR="00861656" w:rsidRPr="00A520B2" w:rsidRDefault="0077448B" w:rsidP="004D5F43">
      <w:pPr>
        <w:pStyle w:val="Ttulo2"/>
        <w:spacing w:before="0" w:line="360" w:lineRule="auto"/>
        <w:rPr>
          <w:rFonts w:ascii="Arial" w:hAnsi="Arial" w:cs="Arial"/>
          <w:color w:val="auto"/>
          <w:sz w:val="24"/>
          <w:szCs w:val="24"/>
        </w:rPr>
      </w:pPr>
      <w:bookmarkStart w:id="42" w:name="_Toc217122589"/>
      <w:r w:rsidRPr="00A520B2">
        <w:rPr>
          <w:rFonts w:ascii="Arial" w:hAnsi="Arial" w:cs="Arial"/>
          <w:color w:val="auto"/>
          <w:sz w:val="24"/>
          <w:szCs w:val="24"/>
        </w:rPr>
        <w:t>9.1</w:t>
      </w:r>
      <w:r w:rsidRPr="00A520B2">
        <w:rPr>
          <w:rFonts w:ascii="Arial" w:hAnsi="Arial" w:cs="Arial"/>
          <w:color w:val="auto"/>
          <w:sz w:val="24"/>
          <w:szCs w:val="24"/>
        </w:rPr>
        <w:tab/>
      </w:r>
      <w:r w:rsidR="00861656" w:rsidRPr="00A520B2">
        <w:rPr>
          <w:rFonts w:ascii="Arial" w:hAnsi="Arial" w:cs="Arial"/>
          <w:color w:val="auto"/>
          <w:sz w:val="24"/>
          <w:szCs w:val="24"/>
        </w:rPr>
        <w:t>Validación Metodológica</w:t>
      </w:r>
      <w:bookmarkEnd w:id="42"/>
    </w:p>
    <w:p w14:paraId="3F40CF9F" w14:textId="77777777" w:rsidR="00861656" w:rsidRPr="00A520B2" w:rsidRDefault="00861656" w:rsidP="004D5F43">
      <w:pPr>
        <w:spacing w:line="360" w:lineRule="auto"/>
        <w:jc w:val="both"/>
        <w:rPr>
          <w:rFonts w:ascii="Arial" w:hAnsi="Arial" w:cs="Arial"/>
        </w:rPr>
      </w:pPr>
      <w:r w:rsidRPr="00A520B2">
        <w:rPr>
          <w:rFonts w:ascii="Arial" w:hAnsi="Arial" w:cs="Arial"/>
        </w:rPr>
        <w:t xml:space="preserve">La robustez del modelo se aseguró mediante la separación estricta de datos (Train/Test </w:t>
      </w:r>
      <w:proofErr w:type="spellStart"/>
      <w:r w:rsidRPr="00A520B2">
        <w:rPr>
          <w:rFonts w:ascii="Arial" w:hAnsi="Arial" w:cs="Arial"/>
        </w:rPr>
        <w:t>split</w:t>
      </w:r>
      <w:proofErr w:type="spellEnd"/>
      <w:r w:rsidRPr="00A520B2">
        <w:rPr>
          <w:rFonts w:ascii="Arial" w:hAnsi="Arial" w:cs="Arial"/>
        </w:rPr>
        <w:t xml:space="preserve"> 70/30) y la eliminación de variables </w:t>
      </w:r>
      <w:proofErr w:type="spellStart"/>
      <w:r w:rsidRPr="00A520B2">
        <w:rPr>
          <w:rFonts w:ascii="Arial" w:hAnsi="Arial" w:cs="Arial"/>
          <w:i/>
          <w:iCs/>
        </w:rPr>
        <w:t>proxies</w:t>
      </w:r>
      <w:proofErr w:type="spellEnd"/>
      <w:r w:rsidRPr="00A520B2">
        <w:rPr>
          <w:rFonts w:ascii="Arial" w:hAnsi="Arial" w:cs="Arial"/>
        </w:rPr>
        <w:t xml:space="preserve"> de cosecha final (Frutos), evitando el sobreajuste optimista observado en la primera iteración ($R^2$ engañoso de 0.89).</w:t>
      </w:r>
    </w:p>
    <w:p w14:paraId="3469E83F" w14:textId="271278FB" w:rsidR="00861656" w:rsidRPr="00A520B2" w:rsidRDefault="0077448B" w:rsidP="004D5F43">
      <w:pPr>
        <w:pStyle w:val="Ttulo2"/>
        <w:spacing w:before="0" w:line="360" w:lineRule="auto"/>
        <w:rPr>
          <w:rFonts w:ascii="Arial" w:hAnsi="Arial" w:cs="Arial"/>
          <w:b/>
          <w:bCs/>
          <w:color w:val="auto"/>
          <w:sz w:val="24"/>
          <w:szCs w:val="24"/>
        </w:rPr>
      </w:pPr>
      <w:bookmarkStart w:id="43" w:name="_Toc217122590"/>
      <w:r w:rsidRPr="00A520B2">
        <w:rPr>
          <w:rFonts w:ascii="Arial" w:hAnsi="Arial" w:cs="Arial"/>
          <w:b/>
          <w:bCs/>
          <w:color w:val="auto"/>
          <w:sz w:val="24"/>
          <w:szCs w:val="24"/>
        </w:rPr>
        <w:t>9.2</w:t>
      </w:r>
      <w:r w:rsidRPr="00A520B2">
        <w:rPr>
          <w:rFonts w:ascii="Arial" w:hAnsi="Arial" w:cs="Arial"/>
          <w:b/>
          <w:bCs/>
          <w:color w:val="auto"/>
          <w:sz w:val="24"/>
          <w:szCs w:val="24"/>
        </w:rPr>
        <w:tab/>
      </w:r>
      <w:r w:rsidR="00861656" w:rsidRPr="00A520B2">
        <w:rPr>
          <w:rFonts w:ascii="Arial" w:hAnsi="Arial" w:cs="Arial"/>
          <w:b/>
          <w:bCs/>
          <w:color w:val="auto"/>
          <w:sz w:val="24"/>
          <w:szCs w:val="24"/>
        </w:rPr>
        <w:t>Limitaciones Identificadas</w:t>
      </w:r>
      <w:bookmarkEnd w:id="43"/>
    </w:p>
    <w:p w14:paraId="5DFF786D" w14:textId="77777777" w:rsidR="00861656" w:rsidRPr="00A520B2" w:rsidRDefault="00861656" w:rsidP="009E2D64">
      <w:pPr>
        <w:numPr>
          <w:ilvl w:val="0"/>
          <w:numId w:val="25"/>
        </w:numPr>
        <w:spacing w:line="360" w:lineRule="auto"/>
        <w:ind w:left="357" w:hanging="357"/>
        <w:jc w:val="both"/>
        <w:rPr>
          <w:rFonts w:ascii="Arial" w:hAnsi="Arial" w:cs="Arial"/>
        </w:rPr>
      </w:pPr>
      <w:r w:rsidRPr="00A520B2">
        <w:rPr>
          <w:rFonts w:ascii="Arial" w:hAnsi="Arial" w:cs="Arial"/>
          <w:b/>
          <w:bCs/>
        </w:rPr>
        <w:t>Volumen de Datos (Small Data):</w:t>
      </w:r>
      <w:r w:rsidRPr="00A520B2">
        <w:rPr>
          <w:rFonts w:ascii="Arial" w:hAnsi="Arial" w:cs="Arial"/>
        </w:rPr>
        <w:t xml:space="preserve"> Con $n=245$, el </w:t>
      </w:r>
      <w:proofErr w:type="spellStart"/>
      <w:r w:rsidRPr="00A520B2">
        <w:rPr>
          <w:rFonts w:ascii="Arial" w:hAnsi="Arial" w:cs="Arial"/>
        </w:rPr>
        <w:t>dataset</w:t>
      </w:r>
      <w:proofErr w:type="spellEnd"/>
      <w:r w:rsidRPr="00A520B2">
        <w:rPr>
          <w:rFonts w:ascii="Arial" w:hAnsi="Arial" w:cs="Arial"/>
        </w:rPr>
        <w:t xml:space="preserve"> se encuentra en el límite inferior para técnicas de Machine </w:t>
      </w:r>
      <w:proofErr w:type="spellStart"/>
      <w:r w:rsidRPr="00A520B2">
        <w:rPr>
          <w:rFonts w:ascii="Arial" w:hAnsi="Arial" w:cs="Arial"/>
        </w:rPr>
        <w:t>Learning</w:t>
      </w:r>
      <w:proofErr w:type="spellEnd"/>
      <w:r w:rsidRPr="00A520B2">
        <w:rPr>
          <w:rFonts w:ascii="Arial" w:hAnsi="Arial" w:cs="Arial"/>
        </w:rPr>
        <w:t xml:space="preserve">. Esto explica el bajo </w:t>
      </w:r>
      <w:r w:rsidRPr="00A520B2">
        <w:rPr>
          <w:rFonts w:ascii="Arial" w:hAnsi="Arial" w:cs="Arial"/>
        </w:rPr>
        <w:lastRenderedPageBreak/>
        <w:t>rendimiento del modelo MLP (Red Neuronal), el cual requiere miles de registros para converger adecuadamente.</w:t>
      </w:r>
    </w:p>
    <w:p w14:paraId="2CBBC8A3" w14:textId="77777777" w:rsidR="00861656" w:rsidRPr="00A520B2" w:rsidRDefault="00861656" w:rsidP="009E2D64">
      <w:pPr>
        <w:numPr>
          <w:ilvl w:val="0"/>
          <w:numId w:val="25"/>
        </w:numPr>
        <w:spacing w:line="360" w:lineRule="auto"/>
        <w:ind w:left="357" w:hanging="357"/>
        <w:jc w:val="both"/>
        <w:rPr>
          <w:rFonts w:ascii="Arial" w:hAnsi="Arial" w:cs="Arial"/>
        </w:rPr>
      </w:pPr>
      <w:r w:rsidRPr="00A520B2">
        <w:rPr>
          <w:rFonts w:ascii="Arial" w:hAnsi="Arial" w:cs="Arial"/>
          <w:b/>
          <w:bCs/>
        </w:rPr>
        <w:t>Calidad de Registros de Campo:</w:t>
      </w:r>
      <w:r w:rsidRPr="00A520B2">
        <w:rPr>
          <w:rFonts w:ascii="Arial" w:hAnsi="Arial" w:cs="Arial"/>
        </w:rPr>
        <w:t xml:space="preserve"> La imputación del 50% en variables de nutrientes enmascara el impacto real de la fertilización. El modelo actual asume una gestión "promedio", perdiendo capacidad de recomendación sobre dosis específicas.</w:t>
      </w:r>
    </w:p>
    <w:p w14:paraId="3B0CE34A" w14:textId="77777777" w:rsidR="00861656" w:rsidRPr="00A520B2" w:rsidRDefault="00861656" w:rsidP="009E2D64">
      <w:pPr>
        <w:numPr>
          <w:ilvl w:val="0"/>
          <w:numId w:val="25"/>
        </w:numPr>
        <w:spacing w:line="360" w:lineRule="auto"/>
        <w:ind w:left="357" w:hanging="357"/>
        <w:jc w:val="both"/>
        <w:rPr>
          <w:rFonts w:ascii="Arial" w:hAnsi="Arial" w:cs="Arial"/>
        </w:rPr>
      </w:pPr>
      <w:r w:rsidRPr="00A520B2">
        <w:rPr>
          <w:rFonts w:ascii="Arial" w:hAnsi="Arial" w:cs="Arial"/>
          <w:b/>
          <w:bCs/>
        </w:rPr>
        <w:t>Uso de Reanálisis (NASA POWER):</w:t>
      </w:r>
      <w:r w:rsidRPr="00A520B2">
        <w:rPr>
          <w:rFonts w:ascii="Arial" w:hAnsi="Arial" w:cs="Arial"/>
        </w:rPr>
        <w:t xml:space="preserve"> Aunque efectivo, el uso de datos climáticos satelitales (resolución $0.5^\</w:t>
      </w:r>
      <w:proofErr w:type="spellStart"/>
      <w:r w:rsidRPr="00A520B2">
        <w:rPr>
          <w:rFonts w:ascii="Arial" w:hAnsi="Arial" w:cs="Arial"/>
        </w:rPr>
        <w:t>circ</w:t>
      </w:r>
      <w:proofErr w:type="spellEnd"/>
      <w:r w:rsidRPr="00A520B2">
        <w:rPr>
          <w:rFonts w:ascii="Arial" w:hAnsi="Arial" w:cs="Arial"/>
        </w:rPr>
        <w:t xml:space="preserve"> \times 0.5^\</w:t>
      </w:r>
      <w:proofErr w:type="spellStart"/>
      <w:r w:rsidRPr="00A520B2">
        <w:rPr>
          <w:rFonts w:ascii="Arial" w:hAnsi="Arial" w:cs="Arial"/>
        </w:rPr>
        <w:t>circ</w:t>
      </w:r>
      <w:proofErr w:type="spellEnd"/>
      <w:r w:rsidRPr="00A520B2">
        <w:rPr>
          <w:rFonts w:ascii="Arial" w:hAnsi="Arial" w:cs="Arial"/>
        </w:rPr>
        <w:t xml:space="preserve">$) introduce un error de escala </w:t>
      </w:r>
      <w:proofErr w:type="spellStart"/>
      <w:r w:rsidRPr="00A520B2">
        <w:rPr>
          <w:rFonts w:ascii="Arial" w:hAnsi="Arial" w:cs="Arial"/>
        </w:rPr>
        <w:t>microclimática</w:t>
      </w:r>
      <w:proofErr w:type="spellEnd"/>
      <w:r w:rsidRPr="00A520B2">
        <w:rPr>
          <w:rFonts w:ascii="Arial" w:hAnsi="Arial" w:cs="Arial"/>
        </w:rPr>
        <w:t xml:space="preserve"> respecto a lo que realmente experimenta la planta a nivel de suelo.</w:t>
      </w:r>
    </w:p>
    <w:p w14:paraId="7878720F" w14:textId="77777777" w:rsidR="00861656" w:rsidRPr="00A520B2" w:rsidRDefault="00861656" w:rsidP="004D5F43">
      <w:pPr>
        <w:spacing w:line="360" w:lineRule="auto"/>
        <w:rPr>
          <w:rFonts w:ascii="Arial" w:eastAsia="Arial" w:hAnsi="Arial" w:cs="Arial"/>
        </w:rPr>
      </w:pPr>
    </w:p>
    <w:p w14:paraId="3FBCA408" w14:textId="77777777" w:rsidR="00C85B37" w:rsidRPr="00A520B2" w:rsidRDefault="002B3418" w:rsidP="004D5F43">
      <w:pPr>
        <w:pStyle w:val="Ttulo1"/>
        <w:spacing w:before="0" w:line="360" w:lineRule="auto"/>
        <w:rPr>
          <w:rFonts w:ascii="Arial" w:eastAsia="Arial" w:hAnsi="Arial" w:cs="Arial"/>
          <w:color w:val="auto"/>
          <w:sz w:val="24"/>
          <w:szCs w:val="24"/>
        </w:rPr>
      </w:pPr>
      <w:bookmarkStart w:id="44" w:name="_Toc217122591"/>
      <w:r w:rsidRPr="00A520B2">
        <w:rPr>
          <w:rFonts w:ascii="Arial" w:eastAsia="Arial" w:hAnsi="Arial" w:cs="Arial"/>
          <w:color w:val="auto"/>
          <w:sz w:val="24"/>
          <w:szCs w:val="24"/>
        </w:rPr>
        <w:t>X</w:t>
      </w:r>
      <w:r w:rsidRPr="00A520B2">
        <w:rPr>
          <w:rFonts w:ascii="Arial" w:eastAsia="Arial" w:hAnsi="Arial" w:cs="Arial"/>
          <w:color w:val="auto"/>
          <w:sz w:val="24"/>
          <w:szCs w:val="24"/>
        </w:rPr>
        <w:tab/>
        <w:t>CONCLUSIONES Y APORTES</w:t>
      </w:r>
      <w:bookmarkEnd w:id="44"/>
    </w:p>
    <w:p w14:paraId="42EDA70A" w14:textId="77777777" w:rsidR="002B3418" w:rsidRPr="00A520B2" w:rsidRDefault="002B3418" w:rsidP="004D5F43">
      <w:pPr>
        <w:spacing w:line="360" w:lineRule="auto"/>
        <w:rPr>
          <w:rFonts w:ascii="Arial" w:eastAsia="Arial" w:hAnsi="Arial" w:cs="Arial"/>
        </w:rPr>
      </w:pPr>
    </w:p>
    <w:p w14:paraId="322E0632" w14:textId="277B6370" w:rsidR="00861656" w:rsidRPr="00A520B2" w:rsidRDefault="0077448B" w:rsidP="004D5F43">
      <w:pPr>
        <w:pStyle w:val="Ttulo2"/>
        <w:spacing w:before="0" w:line="360" w:lineRule="auto"/>
        <w:rPr>
          <w:rFonts w:ascii="Arial" w:hAnsi="Arial" w:cs="Arial"/>
          <w:color w:val="auto"/>
          <w:sz w:val="24"/>
          <w:szCs w:val="24"/>
        </w:rPr>
      </w:pPr>
      <w:bookmarkStart w:id="45" w:name="_Toc217122592"/>
      <w:r w:rsidRPr="00A520B2">
        <w:rPr>
          <w:rFonts w:ascii="Arial" w:hAnsi="Arial" w:cs="Arial"/>
          <w:color w:val="auto"/>
          <w:sz w:val="24"/>
          <w:szCs w:val="24"/>
        </w:rPr>
        <w:t>10.1</w:t>
      </w:r>
      <w:r w:rsidRPr="00A520B2">
        <w:rPr>
          <w:rFonts w:ascii="Arial" w:hAnsi="Arial" w:cs="Arial"/>
          <w:color w:val="auto"/>
          <w:sz w:val="24"/>
          <w:szCs w:val="24"/>
        </w:rPr>
        <w:tab/>
      </w:r>
      <w:r w:rsidR="00861656" w:rsidRPr="00A520B2">
        <w:rPr>
          <w:rFonts w:ascii="Arial" w:hAnsi="Arial" w:cs="Arial"/>
          <w:color w:val="auto"/>
          <w:sz w:val="24"/>
          <w:szCs w:val="24"/>
        </w:rPr>
        <w:t>Conclusiones</w:t>
      </w:r>
      <w:bookmarkEnd w:id="45"/>
    </w:p>
    <w:p w14:paraId="2AB084A8" w14:textId="77777777" w:rsidR="00861656" w:rsidRPr="00A520B2" w:rsidRDefault="00861656" w:rsidP="009E2D64">
      <w:pPr>
        <w:numPr>
          <w:ilvl w:val="0"/>
          <w:numId w:val="26"/>
        </w:numPr>
        <w:spacing w:line="360" w:lineRule="auto"/>
        <w:ind w:left="357" w:hanging="357"/>
        <w:jc w:val="both"/>
        <w:rPr>
          <w:rFonts w:ascii="Arial" w:hAnsi="Arial" w:cs="Arial"/>
        </w:rPr>
      </w:pPr>
      <w:r w:rsidRPr="00A520B2">
        <w:rPr>
          <w:rFonts w:ascii="Arial" w:hAnsi="Arial" w:cs="Arial"/>
        </w:rPr>
        <w:t xml:space="preserve">Se logró desarrollar un modelo predictivo "honesto" basado en </w:t>
      </w:r>
      <w:r w:rsidRPr="00A520B2">
        <w:rPr>
          <w:rFonts w:ascii="Arial" w:hAnsi="Arial" w:cs="Arial"/>
          <w:b/>
          <w:bCs/>
        </w:rPr>
        <w:t>Random Forest</w:t>
      </w:r>
      <w:r w:rsidRPr="00A520B2">
        <w:rPr>
          <w:rFonts w:ascii="Arial" w:hAnsi="Arial" w:cs="Arial"/>
        </w:rPr>
        <w:t xml:space="preserve"> capaz de explicar el </w:t>
      </w:r>
      <w:r w:rsidRPr="00A520B2">
        <w:rPr>
          <w:rFonts w:ascii="Arial" w:hAnsi="Arial" w:cs="Arial"/>
          <w:b/>
          <w:bCs/>
        </w:rPr>
        <w:t>67% de la varianza</w:t>
      </w:r>
      <w:r w:rsidRPr="00A520B2">
        <w:rPr>
          <w:rFonts w:ascii="Arial" w:hAnsi="Arial" w:cs="Arial"/>
        </w:rPr>
        <w:t xml:space="preserve"> del rendimiento del aguacate, utilizando exclusivamente variables disponibles meses antes de la cosecha.</w:t>
      </w:r>
    </w:p>
    <w:p w14:paraId="50DDE85D" w14:textId="77777777" w:rsidR="00861656" w:rsidRPr="00A520B2" w:rsidRDefault="00861656" w:rsidP="009E2D64">
      <w:pPr>
        <w:numPr>
          <w:ilvl w:val="0"/>
          <w:numId w:val="26"/>
        </w:numPr>
        <w:spacing w:line="360" w:lineRule="auto"/>
        <w:ind w:left="357" w:hanging="357"/>
        <w:jc w:val="both"/>
        <w:rPr>
          <w:rFonts w:ascii="Arial" w:hAnsi="Arial" w:cs="Arial"/>
        </w:rPr>
      </w:pPr>
      <w:r w:rsidRPr="00A520B2">
        <w:rPr>
          <w:rFonts w:ascii="Arial" w:hAnsi="Arial" w:cs="Arial"/>
        </w:rPr>
        <w:t xml:space="preserve">La metodología demostró que la </w:t>
      </w:r>
      <w:r w:rsidRPr="009E2D64">
        <w:rPr>
          <w:rFonts w:ascii="Arial" w:hAnsi="Arial" w:cs="Arial"/>
        </w:rPr>
        <w:t>calidad del dato</w:t>
      </w:r>
      <w:r w:rsidRPr="00A520B2">
        <w:rPr>
          <w:rFonts w:ascii="Arial" w:hAnsi="Arial" w:cs="Arial"/>
        </w:rPr>
        <w:t xml:space="preserve"> (evitar </w:t>
      </w:r>
      <w:r w:rsidRPr="009E2D64">
        <w:rPr>
          <w:rFonts w:ascii="Arial" w:hAnsi="Arial" w:cs="Arial"/>
        </w:rPr>
        <w:t>leakage</w:t>
      </w:r>
      <w:r w:rsidRPr="00A520B2">
        <w:rPr>
          <w:rFonts w:ascii="Arial" w:hAnsi="Arial" w:cs="Arial"/>
        </w:rPr>
        <w:t>) es más crítica que la complejidad del algoritmo. Un modelo simple bien alimentado supera a una red neuronal con data insuficiente.</w:t>
      </w:r>
    </w:p>
    <w:p w14:paraId="6C280EA0" w14:textId="77777777" w:rsidR="00861656" w:rsidRDefault="00861656" w:rsidP="009E2D64">
      <w:pPr>
        <w:numPr>
          <w:ilvl w:val="0"/>
          <w:numId w:val="26"/>
        </w:numPr>
        <w:spacing w:line="360" w:lineRule="auto"/>
        <w:ind w:left="357" w:hanging="357"/>
        <w:jc w:val="both"/>
        <w:rPr>
          <w:rFonts w:ascii="Arial" w:hAnsi="Arial" w:cs="Arial"/>
        </w:rPr>
      </w:pPr>
      <w:r w:rsidRPr="00A520B2">
        <w:rPr>
          <w:rFonts w:ascii="Arial" w:hAnsi="Arial" w:cs="Arial"/>
        </w:rPr>
        <w:t xml:space="preserve">La variable "Edad del Campo" y los factores climáticos se consolidan como los </w:t>
      </w:r>
      <w:r w:rsidRPr="009E2D64">
        <w:rPr>
          <w:rFonts w:ascii="Arial" w:hAnsi="Arial" w:cs="Arial"/>
        </w:rPr>
        <w:t>d</w:t>
      </w:r>
      <w:r w:rsidRPr="00A520B2">
        <w:rPr>
          <w:rFonts w:ascii="Arial" w:hAnsi="Arial" w:cs="Arial"/>
          <w:i/>
          <w:iCs/>
        </w:rPr>
        <w:t>rivers</w:t>
      </w:r>
      <w:r w:rsidRPr="00A520B2">
        <w:rPr>
          <w:rFonts w:ascii="Arial" w:hAnsi="Arial" w:cs="Arial"/>
        </w:rPr>
        <w:t xml:space="preserve"> principales de la predicción en ausencia de datos precisos de fertilización.</w:t>
      </w:r>
    </w:p>
    <w:p w14:paraId="14CFBE4D" w14:textId="017F0D3F" w:rsidR="00E33698" w:rsidRPr="00E33698" w:rsidRDefault="00E33698" w:rsidP="00E33698">
      <w:pPr>
        <w:numPr>
          <w:ilvl w:val="0"/>
          <w:numId w:val="26"/>
        </w:numPr>
        <w:spacing w:line="360" w:lineRule="auto"/>
        <w:ind w:left="357" w:hanging="357"/>
        <w:jc w:val="both"/>
        <w:rPr>
          <w:rFonts w:ascii="Arial" w:hAnsi="Arial" w:cs="Arial"/>
        </w:rPr>
      </w:pPr>
      <w:r w:rsidRPr="00E33698">
        <w:rPr>
          <w:rFonts w:ascii="Arial" w:hAnsi="Arial" w:cs="Arial"/>
        </w:rPr>
        <w:t xml:space="preserve">DAY brinda una ruta reproducible datos→modelo→explicación. RF logra R²=0.67 y RMSE=5.62 </w:t>
      </w:r>
      <w:proofErr w:type="spellStart"/>
      <w:r w:rsidRPr="00E33698">
        <w:rPr>
          <w:rFonts w:ascii="Arial" w:hAnsi="Arial" w:cs="Arial"/>
        </w:rPr>
        <w:t>Tn</w:t>
      </w:r>
      <w:proofErr w:type="spellEnd"/>
      <w:r w:rsidRPr="00E33698">
        <w:rPr>
          <w:rFonts w:ascii="Arial" w:hAnsi="Arial" w:cs="Arial"/>
        </w:rPr>
        <w:t>/Ha con drivers climáticos y de edad.  EDA y XAI fortalecen decisiones.  DL/teledetección pueden escalar precisión en campañas futuras.</w:t>
      </w:r>
    </w:p>
    <w:p w14:paraId="222E1F94" w14:textId="77777777" w:rsidR="005960BB" w:rsidRPr="005960BB" w:rsidRDefault="005960BB" w:rsidP="005960BB">
      <w:pPr>
        <w:pStyle w:val="Prrafodelista"/>
        <w:numPr>
          <w:ilvl w:val="0"/>
          <w:numId w:val="26"/>
        </w:numPr>
        <w:spacing w:line="360" w:lineRule="auto"/>
        <w:ind w:left="357" w:hanging="357"/>
        <w:contextualSpacing w:val="0"/>
        <w:rPr>
          <w:rFonts w:ascii="Arial" w:hAnsi="Arial" w:cs="Arial"/>
          <w:lang w:val="es-PE"/>
        </w:rPr>
      </w:pPr>
      <w:r w:rsidRPr="005960BB">
        <w:rPr>
          <w:rFonts w:ascii="Arial" w:hAnsi="Arial" w:cs="Arial"/>
          <w:lang w:val="es-PE"/>
        </w:rPr>
        <w:t xml:space="preserve">Random Forest destaca como el óptimo entre cuatro evaluados: </w:t>
      </w:r>
      <w:proofErr w:type="spellStart"/>
      <w:r w:rsidRPr="005960BB">
        <w:rPr>
          <w:rFonts w:ascii="Arial" w:hAnsi="Arial" w:cs="Arial"/>
          <w:lang w:val="es-PE"/>
        </w:rPr>
        <w:t>Decision</w:t>
      </w:r>
      <w:proofErr w:type="spellEnd"/>
      <w:r w:rsidRPr="005960BB">
        <w:rPr>
          <w:rFonts w:ascii="Arial" w:hAnsi="Arial" w:cs="Arial"/>
          <w:lang w:val="es-PE"/>
        </w:rPr>
        <w:t xml:space="preserve"> Tree (R²=0.64), Ridge </w:t>
      </w:r>
      <w:proofErr w:type="spellStart"/>
      <w:r w:rsidRPr="005960BB">
        <w:rPr>
          <w:rFonts w:ascii="Arial" w:hAnsi="Arial" w:cs="Arial"/>
          <w:lang w:val="es-PE"/>
        </w:rPr>
        <w:t>Regression</w:t>
      </w:r>
      <w:proofErr w:type="spellEnd"/>
      <w:r w:rsidRPr="005960BB">
        <w:rPr>
          <w:rFonts w:ascii="Arial" w:hAnsi="Arial" w:cs="Arial"/>
          <w:lang w:val="es-PE"/>
        </w:rPr>
        <w:t xml:space="preserve"> (R²=0.53) y MLP (R²=0.48). Su superioridad radica en manejar no linealidades complejas de datos climáticos y agronómicos (</w:t>
      </w:r>
      <w:proofErr w:type="spellStart"/>
      <w:r w:rsidRPr="005960BB">
        <w:rPr>
          <w:rFonts w:ascii="Arial" w:hAnsi="Arial" w:cs="Arial"/>
          <w:lang w:val="es-PE"/>
        </w:rPr>
        <w:t>e.g</w:t>
      </w:r>
      <w:proofErr w:type="spellEnd"/>
      <w:r w:rsidRPr="005960BB">
        <w:rPr>
          <w:rFonts w:ascii="Arial" w:hAnsi="Arial" w:cs="Arial"/>
          <w:lang w:val="es-PE"/>
        </w:rPr>
        <w:t>., horas frío r=0.72, ETO r=0.68, edad productiva), con imputación KNN para 50% nulos en nutrientes y mitigación de data leakage eliminando variables como "Frutos"</w:t>
      </w:r>
    </w:p>
    <w:p w14:paraId="5E7E3087" w14:textId="77777777" w:rsidR="005960BB" w:rsidRPr="005960BB" w:rsidRDefault="005960BB" w:rsidP="005960BB">
      <w:pPr>
        <w:pStyle w:val="Prrafodelista"/>
        <w:numPr>
          <w:ilvl w:val="0"/>
          <w:numId w:val="26"/>
        </w:numPr>
        <w:spacing w:line="360" w:lineRule="auto"/>
        <w:ind w:left="357" w:hanging="357"/>
        <w:contextualSpacing w:val="0"/>
        <w:rPr>
          <w:rFonts w:ascii="Arial" w:hAnsi="Arial" w:cs="Arial"/>
          <w:lang w:val="es-PE"/>
        </w:rPr>
      </w:pPr>
      <w:r w:rsidRPr="005960BB">
        <w:rPr>
          <w:rFonts w:ascii="Arial" w:hAnsi="Arial" w:cs="Arial"/>
          <w:lang w:val="es-PE"/>
        </w:rPr>
        <w:lastRenderedPageBreak/>
        <w:t xml:space="preserve">Estudios con J48 (precisión 91-96% en suelos/fertilidad, </w:t>
      </w:r>
      <w:proofErr w:type="spellStart"/>
      <w:r w:rsidRPr="005960BB">
        <w:rPr>
          <w:rFonts w:ascii="Arial" w:hAnsi="Arial" w:cs="Arial"/>
          <w:lang w:val="es-PE"/>
        </w:rPr>
        <w:t>Gholap</w:t>
      </w:r>
      <w:proofErr w:type="spellEnd"/>
      <w:r w:rsidRPr="005960BB">
        <w:rPr>
          <w:rFonts w:ascii="Arial" w:hAnsi="Arial" w:cs="Arial"/>
          <w:lang w:val="es-PE"/>
        </w:rPr>
        <w:t xml:space="preserve"> 2012; 95% en cultivos por suelo, IJERT 2020), Random Tree (R=0.87 en frutas, Arcila Díaz 2024; 92% en estado cosecha, Gómez 2020) y revisiones como </w:t>
      </w:r>
      <w:proofErr w:type="spellStart"/>
      <w:r w:rsidRPr="005960BB">
        <w:rPr>
          <w:rFonts w:ascii="Arial" w:hAnsi="Arial" w:cs="Arial"/>
          <w:lang w:val="es-PE"/>
        </w:rPr>
        <w:t>Chlingaryan</w:t>
      </w:r>
      <w:proofErr w:type="spellEnd"/>
      <w:r w:rsidRPr="005960BB">
        <w:rPr>
          <w:rFonts w:ascii="Arial" w:hAnsi="Arial" w:cs="Arial"/>
          <w:lang w:val="es-PE"/>
        </w:rPr>
        <w:t xml:space="preserve"> 2016 (RF RMSE 6-14 en trigo/</w:t>
      </w:r>
      <w:proofErr w:type="spellStart"/>
      <w:r w:rsidRPr="005960BB">
        <w:rPr>
          <w:rFonts w:ascii="Arial" w:hAnsi="Arial" w:cs="Arial"/>
          <w:lang w:val="es-PE"/>
        </w:rPr>
        <w:t>maz</w:t>
      </w:r>
      <w:proofErr w:type="spellEnd"/>
      <w:r w:rsidRPr="005960BB">
        <w:rPr>
          <w:rFonts w:ascii="Arial" w:hAnsi="Arial" w:cs="Arial"/>
          <w:lang w:val="es-PE"/>
        </w:rPr>
        <w:t xml:space="preserve">). Estos enfocan clasificación o </w:t>
      </w:r>
      <w:proofErr w:type="spellStart"/>
      <w:r w:rsidRPr="005960BB">
        <w:rPr>
          <w:rFonts w:ascii="Arial" w:hAnsi="Arial" w:cs="Arial"/>
          <w:lang w:val="es-PE"/>
        </w:rPr>
        <w:t>baselines</w:t>
      </w:r>
      <w:proofErr w:type="spellEnd"/>
      <w:r w:rsidRPr="005960BB">
        <w:rPr>
          <w:rFonts w:ascii="Arial" w:hAnsi="Arial" w:cs="Arial"/>
          <w:lang w:val="es-PE"/>
        </w:rPr>
        <w:t xml:space="preserve"> simples, no regresión de yields en palta con datasets peruanos limitados (245 registros).</w:t>
      </w:r>
    </w:p>
    <w:p w14:paraId="2A189AFD" w14:textId="77777777" w:rsidR="005960BB" w:rsidRPr="005960BB" w:rsidRDefault="005960BB" w:rsidP="005960BB">
      <w:pPr>
        <w:pStyle w:val="Prrafodelista"/>
        <w:numPr>
          <w:ilvl w:val="0"/>
          <w:numId w:val="26"/>
        </w:numPr>
        <w:spacing w:line="360" w:lineRule="auto"/>
        <w:ind w:left="357" w:hanging="357"/>
        <w:contextualSpacing w:val="0"/>
        <w:rPr>
          <w:rFonts w:ascii="Arial" w:hAnsi="Arial" w:cs="Arial"/>
          <w:lang w:val="es-PE"/>
        </w:rPr>
      </w:pPr>
      <w:r w:rsidRPr="005960BB">
        <w:rPr>
          <w:rFonts w:ascii="Arial" w:hAnsi="Arial" w:cs="Arial"/>
          <w:lang w:val="es-PE"/>
        </w:rPr>
        <w:t>Diferencias Claves.</w:t>
      </w:r>
    </w:p>
    <w:tbl>
      <w:tblPr>
        <w:tblW w:w="5000" w:type="pct"/>
        <w:tblCellMar>
          <w:top w:w="15" w:type="dxa"/>
          <w:left w:w="15" w:type="dxa"/>
          <w:bottom w:w="15" w:type="dxa"/>
          <w:right w:w="15" w:type="dxa"/>
        </w:tblCellMar>
        <w:tblLook w:val="04A0" w:firstRow="1" w:lastRow="0" w:firstColumn="1" w:lastColumn="0" w:noHBand="0" w:noVBand="1"/>
      </w:tblPr>
      <w:tblGrid>
        <w:gridCol w:w="1702"/>
        <w:gridCol w:w="3185"/>
        <w:gridCol w:w="3601"/>
      </w:tblGrid>
      <w:tr w:rsidR="005960BB" w:rsidRPr="005960BB" w14:paraId="3C67E70F" w14:textId="77777777" w:rsidTr="001912E2">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CFE9DA0" w14:textId="77777777" w:rsidR="005960BB" w:rsidRPr="0002745D" w:rsidRDefault="005960BB" w:rsidP="001912E2">
            <w:pPr>
              <w:rPr>
                <w:rFonts w:ascii="Arial" w:hAnsi="Arial" w:cs="Arial"/>
              </w:rPr>
            </w:pPr>
            <w:r w:rsidRPr="0002745D">
              <w:rPr>
                <w:rFonts w:ascii="Arial" w:hAnsi="Arial" w:cs="Arial"/>
              </w:rPr>
              <w:t>Aspecto</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EF1C211" w14:textId="77777777" w:rsidR="005960BB" w:rsidRPr="0002745D" w:rsidRDefault="005960BB" w:rsidP="001912E2">
            <w:pPr>
              <w:rPr>
                <w:rFonts w:ascii="Arial" w:hAnsi="Arial" w:cs="Arial"/>
              </w:rPr>
            </w:pPr>
            <w:r w:rsidRPr="0002745D">
              <w:rPr>
                <w:rFonts w:ascii="Arial" w:hAnsi="Arial" w:cs="Arial"/>
              </w:rPr>
              <w:t>Random Forest</w:t>
            </w:r>
            <w:r w:rsidRPr="005960BB">
              <w:rPr>
                <w:rFonts w:ascii="Arial" w:hAnsi="Arial" w:cs="Arial"/>
              </w:rPr>
              <w:t xml:space="preserve"> (Paltas)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BAECFD5" w14:textId="77777777" w:rsidR="005960BB" w:rsidRPr="0002745D" w:rsidRDefault="005960BB" w:rsidP="001912E2">
            <w:pPr>
              <w:rPr>
                <w:rFonts w:ascii="Arial" w:hAnsi="Arial" w:cs="Arial"/>
              </w:rPr>
            </w:pPr>
            <w:r w:rsidRPr="0002745D">
              <w:rPr>
                <w:rFonts w:ascii="Arial" w:hAnsi="Arial" w:cs="Arial"/>
              </w:rPr>
              <w:t xml:space="preserve">J48/Random Tree/otros </w:t>
            </w:r>
          </w:p>
        </w:tc>
      </w:tr>
      <w:tr w:rsidR="005960BB" w:rsidRPr="005960BB" w14:paraId="3B33D4EB" w14:textId="77777777" w:rsidTr="001912E2">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180BA1" w14:textId="77777777" w:rsidR="005960BB" w:rsidRPr="0002745D" w:rsidRDefault="005960BB" w:rsidP="001912E2">
            <w:pPr>
              <w:rPr>
                <w:rFonts w:ascii="Arial" w:hAnsi="Arial" w:cs="Arial"/>
              </w:rPr>
            </w:pPr>
            <w:r w:rsidRPr="0002745D">
              <w:rPr>
                <w:rFonts w:ascii="Arial" w:hAnsi="Arial" w:cs="Arial"/>
              </w:rPr>
              <w:t>Métrica Principal</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A830FE2" w14:textId="77777777" w:rsidR="005960BB" w:rsidRPr="0002745D" w:rsidRDefault="005960BB" w:rsidP="001912E2">
            <w:pPr>
              <w:rPr>
                <w:rFonts w:ascii="Arial" w:hAnsi="Arial" w:cs="Arial"/>
              </w:rPr>
            </w:pPr>
            <w:r w:rsidRPr="0002745D">
              <w:rPr>
                <w:rFonts w:ascii="Arial" w:hAnsi="Arial" w:cs="Arial"/>
              </w:rPr>
              <w:t xml:space="preserve">R²=0.67 (regresión continua </w:t>
            </w:r>
            <w:proofErr w:type="spellStart"/>
            <w:r w:rsidRPr="0002745D">
              <w:rPr>
                <w:rFonts w:ascii="Arial" w:hAnsi="Arial" w:cs="Arial"/>
              </w:rPr>
              <w:t>Tn</w:t>
            </w:r>
            <w:proofErr w:type="spellEnd"/>
            <w:r w:rsidRPr="0002745D">
              <w:rPr>
                <w:rFonts w:ascii="Arial" w:hAnsi="Arial" w:cs="Arial"/>
              </w:rPr>
              <w:t>/Ha)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051644" w14:textId="77777777" w:rsidR="005960BB" w:rsidRPr="0002745D" w:rsidRDefault="005960BB" w:rsidP="001912E2">
            <w:pPr>
              <w:rPr>
                <w:rFonts w:ascii="Arial" w:hAnsi="Arial" w:cs="Arial"/>
              </w:rPr>
            </w:pPr>
            <w:r w:rsidRPr="0002745D">
              <w:rPr>
                <w:rFonts w:ascii="Arial" w:hAnsi="Arial" w:cs="Arial"/>
              </w:rPr>
              <w:t>Precisión % (clasificación suelos/cultivos, 85-96%)</w:t>
            </w:r>
          </w:p>
        </w:tc>
      </w:tr>
      <w:tr w:rsidR="005960BB" w:rsidRPr="005960BB" w14:paraId="5550D936" w14:textId="77777777" w:rsidTr="001912E2">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E7C0746" w14:textId="77777777" w:rsidR="005960BB" w:rsidRPr="0002745D" w:rsidRDefault="005960BB" w:rsidP="001912E2">
            <w:pPr>
              <w:rPr>
                <w:rFonts w:ascii="Arial" w:hAnsi="Arial" w:cs="Arial"/>
              </w:rPr>
            </w:pPr>
            <w:proofErr w:type="spellStart"/>
            <w:r w:rsidRPr="0002745D">
              <w:rPr>
                <w:rFonts w:ascii="Arial" w:hAnsi="Arial" w:cs="Arial"/>
              </w:rPr>
              <w:t>Dataset</w:t>
            </w:r>
            <w:proofErr w:type="spellEnd"/>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2FEDD0" w14:textId="77777777" w:rsidR="005960BB" w:rsidRPr="0002745D" w:rsidRDefault="005960BB" w:rsidP="001912E2">
            <w:pPr>
              <w:rPr>
                <w:rFonts w:ascii="Arial" w:hAnsi="Arial" w:cs="Arial"/>
              </w:rPr>
            </w:pPr>
            <w:r w:rsidRPr="0002745D">
              <w:rPr>
                <w:rFonts w:ascii="Arial" w:hAnsi="Arial" w:cs="Arial"/>
              </w:rPr>
              <w:t>245 registros reales palta Perú (clima NASA POWER, manejo)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C2EED2" w14:textId="77777777" w:rsidR="005960BB" w:rsidRPr="0002745D" w:rsidRDefault="005960BB" w:rsidP="001912E2">
            <w:pPr>
              <w:rPr>
                <w:rFonts w:ascii="Arial" w:hAnsi="Arial" w:cs="Arial"/>
              </w:rPr>
            </w:pPr>
            <w:r w:rsidRPr="0002745D">
              <w:rPr>
                <w:rFonts w:ascii="Arial" w:hAnsi="Arial" w:cs="Arial"/>
              </w:rPr>
              <w:t>Datasets globales/suelos (</w:t>
            </w:r>
            <w:proofErr w:type="spellStart"/>
            <w:r w:rsidRPr="0002745D">
              <w:rPr>
                <w:rFonts w:ascii="Arial" w:hAnsi="Arial" w:cs="Arial"/>
              </w:rPr>
              <w:t>e.g</w:t>
            </w:r>
            <w:proofErr w:type="spellEnd"/>
            <w:r w:rsidRPr="0002745D">
              <w:rPr>
                <w:rFonts w:ascii="Arial" w:hAnsi="Arial" w:cs="Arial"/>
              </w:rPr>
              <w:t xml:space="preserve">., 1988 suelos India; imágenes </w:t>
            </w:r>
            <w:proofErr w:type="spellStart"/>
            <w:r w:rsidRPr="0002745D">
              <w:rPr>
                <w:rFonts w:ascii="Arial" w:hAnsi="Arial" w:cs="Arial"/>
              </w:rPr>
              <w:t>Sentinel</w:t>
            </w:r>
            <w:proofErr w:type="spellEnd"/>
            <w:r w:rsidRPr="0002745D">
              <w:rPr>
                <w:rFonts w:ascii="Arial" w:hAnsi="Arial" w:cs="Arial"/>
              </w:rPr>
              <w:t>)</w:t>
            </w:r>
          </w:p>
        </w:tc>
      </w:tr>
      <w:tr w:rsidR="005960BB" w:rsidRPr="005960BB" w14:paraId="5BACC8C5" w14:textId="77777777" w:rsidTr="001912E2">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A9CE2D" w14:textId="77777777" w:rsidR="005960BB" w:rsidRPr="0002745D" w:rsidRDefault="005960BB" w:rsidP="001912E2">
            <w:pPr>
              <w:rPr>
                <w:rFonts w:ascii="Arial" w:hAnsi="Arial" w:cs="Arial"/>
              </w:rPr>
            </w:pPr>
            <w:r w:rsidRPr="0002745D">
              <w:rPr>
                <w:rFonts w:ascii="Arial" w:hAnsi="Arial" w:cs="Arial"/>
              </w:rPr>
              <w:t>Variables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2575ADB" w14:textId="77777777" w:rsidR="005960BB" w:rsidRPr="0002745D" w:rsidRDefault="005960BB" w:rsidP="001912E2">
            <w:pPr>
              <w:rPr>
                <w:rFonts w:ascii="Arial" w:hAnsi="Arial" w:cs="Arial"/>
              </w:rPr>
            </w:pPr>
            <w:r w:rsidRPr="0002745D">
              <w:rPr>
                <w:rFonts w:ascii="Arial" w:hAnsi="Arial" w:cs="Arial"/>
              </w:rPr>
              <w:t>38 (edad, frío, ETO; leakage mitigado)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C455A7B" w14:textId="77777777" w:rsidR="005960BB" w:rsidRPr="0002745D" w:rsidRDefault="005960BB" w:rsidP="001912E2">
            <w:pPr>
              <w:rPr>
                <w:rFonts w:ascii="Arial" w:hAnsi="Arial" w:cs="Arial"/>
              </w:rPr>
            </w:pPr>
            <w:r w:rsidRPr="0002745D">
              <w:rPr>
                <w:rFonts w:ascii="Arial" w:hAnsi="Arial" w:cs="Arial"/>
              </w:rPr>
              <w:t>Nutrientes/pH (</w:t>
            </w:r>
            <w:proofErr w:type="spellStart"/>
            <w:r w:rsidRPr="0002745D">
              <w:rPr>
                <w:rFonts w:ascii="Arial" w:hAnsi="Arial" w:cs="Arial"/>
              </w:rPr>
              <w:t>clasif</w:t>
            </w:r>
            <w:proofErr w:type="spellEnd"/>
            <w:r w:rsidRPr="0002745D">
              <w:rPr>
                <w:rFonts w:ascii="Arial" w:hAnsi="Arial" w:cs="Arial"/>
              </w:rPr>
              <w:t>.); clima/satelital (menos énfasis en vecería)</w:t>
            </w:r>
          </w:p>
        </w:tc>
      </w:tr>
      <w:tr w:rsidR="005960BB" w:rsidRPr="005960BB" w14:paraId="03EA2316" w14:textId="77777777" w:rsidTr="001912E2">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E9F0E3A" w14:textId="77777777" w:rsidR="005960BB" w:rsidRPr="0002745D" w:rsidRDefault="005960BB" w:rsidP="001912E2">
            <w:pPr>
              <w:rPr>
                <w:rFonts w:ascii="Arial" w:hAnsi="Arial" w:cs="Arial"/>
              </w:rPr>
            </w:pPr>
            <w:r w:rsidRPr="0002745D">
              <w:rPr>
                <w:rFonts w:ascii="Arial" w:hAnsi="Arial" w:cs="Arial"/>
              </w:rPr>
              <w:t>Contexto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F186B0" w14:textId="77777777" w:rsidR="005960BB" w:rsidRPr="0002745D" w:rsidRDefault="005960BB" w:rsidP="001912E2">
            <w:pPr>
              <w:rPr>
                <w:rFonts w:ascii="Arial" w:hAnsi="Arial" w:cs="Arial"/>
              </w:rPr>
            </w:pPr>
            <w:r w:rsidRPr="0002745D">
              <w:rPr>
                <w:rFonts w:ascii="Arial" w:hAnsi="Arial" w:cs="Arial"/>
              </w:rPr>
              <w:t>Agro peruano low-data, Framework DAY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C8C994" w14:textId="77777777" w:rsidR="005960BB" w:rsidRPr="0002745D" w:rsidRDefault="005960BB" w:rsidP="001912E2">
            <w:pPr>
              <w:rPr>
                <w:rFonts w:ascii="Arial" w:hAnsi="Arial" w:cs="Arial"/>
              </w:rPr>
            </w:pPr>
            <w:r w:rsidRPr="0002745D">
              <w:rPr>
                <w:rFonts w:ascii="Arial" w:hAnsi="Arial" w:cs="Arial"/>
              </w:rPr>
              <w:t>General (trigo/ suelos India/Argentina)</w:t>
            </w:r>
          </w:p>
        </w:tc>
      </w:tr>
      <w:tr w:rsidR="005960BB" w:rsidRPr="005960BB" w14:paraId="2E23A925" w14:textId="77777777" w:rsidTr="001912E2">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850C142" w14:textId="77777777" w:rsidR="005960BB" w:rsidRPr="0002745D" w:rsidRDefault="005960BB" w:rsidP="001912E2">
            <w:pPr>
              <w:rPr>
                <w:rFonts w:ascii="Arial" w:hAnsi="Arial" w:cs="Arial"/>
              </w:rPr>
            </w:pPr>
            <w:r w:rsidRPr="0002745D">
              <w:rPr>
                <w:rFonts w:ascii="Arial" w:hAnsi="Arial" w:cs="Arial"/>
              </w:rPr>
              <w:t>Limitaciones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D12D8A4" w14:textId="77777777" w:rsidR="005960BB" w:rsidRPr="0002745D" w:rsidRDefault="005960BB" w:rsidP="001912E2">
            <w:pPr>
              <w:rPr>
                <w:rFonts w:ascii="Arial" w:hAnsi="Arial" w:cs="Arial"/>
              </w:rPr>
            </w:pPr>
            <w:r w:rsidRPr="0002745D">
              <w:rPr>
                <w:rFonts w:ascii="Arial" w:hAnsi="Arial" w:cs="Arial"/>
              </w:rPr>
              <w:t xml:space="preserve">Small data, </w:t>
            </w:r>
            <w:r w:rsidRPr="005960BB">
              <w:rPr>
                <w:rFonts w:ascii="Arial" w:hAnsi="Arial" w:cs="Arial"/>
              </w:rPr>
              <w:t>imputaciones nutrientes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70DF959" w14:textId="77777777" w:rsidR="005960BB" w:rsidRPr="0002745D" w:rsidRDefault="005960BB" w:rsidP="001912E2">
            <w:pPr>
              <w:rPr>
                <w:rFonts w:ascii="Arial" w:hAnsi="Arial" w:cs="Arial"/>
              </w:rPr>
            </w:pPr>
            <w:r w:rsidRPr="0002745D">
              <w:rPr>
                <w:rFonts w:ascii="Arial" w:hAnsi="Arial" w:cs="Arial"/>
              </w:rPr>
              <w:t>Sobrecarga en clasificación; menos yields continuos</w:t>
            </w:r>
          </w:p>
        </w:tc>
      </w:tr>
    </w:tbl>
    <w:p w14:paraId="291CB3CE" w14:textId="77777777" w:rsidR="005960BB" w:rsidRPr="005960BB" w:rsidRDefault="005960BB" w:rsidP="005960BB">
      <w:pPr>
        <w:pStyle w:val="Prrafodelista"/>
        <w:rPr>
          <w:rFonts w:ascii="Arial" w:hAnsi="Arial" w:cs="Arial"/>
          <w:lang w:val="es-PE"/>
        </w:rPr>
      </w:pPr>
    </w:p>
    <w:p w14:paraId="40D293F6" w14:textId="77777777" w:rsidR="00D4531E" w:rsidRDefault="005960BB" w:rsidP="00D4531E">
      <w:pPr>
        <w:pStyle w:val="Prrafodelista"/>
        <w:numPr>
          <w:ilvl w:val="0"/>
          <w:numId w:val="26"/>
        </w:numPr>
        <w:spacing w:line="360" w:lineRule="auto"/>
        <w:ind w:left="357" w:hanging="357"/>
        <w:contextualSpacing w:val="0"/>
        <w:rPr>
          <w:rFonts w:ascii="Arial" w:hAnsi="Arial" w:cs="Arial"/>
          <w:lang w:val="es-PE"/>
        </w:rPr>
      </w:pPr>
      <w:r w:rsidRPr="005960BB">
        <w:rPr>
          <w:rFonts w:ascii="Arial" w:hAnsi="Arial" w:cs="Arial"/>
          <w:lang w:val="es-PE"/>
        </w:rPr>
        <w:t xml:space="preserve">Random Forest supera otros estudios por su ensemble (reduce varianza/sobreajuste en </w:t>
      </w:r>
      <w:proofErr w:type="spellStart"/>
      <w:r w:rsidRPr="005960BB">
        <w:rPr>
          <w:rFonts w:ascii="Arial" w:hAnsi="Arial" w:cs="Arial"/>
          <w:lang w:val="es-PE"/>
        </w:rPr>
        <w:t>small</w:t>
      </w:r>
      <w:proofErr w:type="spellEnd"/>
      <w:r w:rsidRPr="005960BB">
        <w:rPr>
          <w:rFonts w:ascii="Arial" w:hAnsi="Arial" w:cs="Arial"/>
          <w:lang w:val="es-PE"/>
        </w:rPr>
        <w:t xml:space="preserve"> data vs. J48/Random Tree simples) y captura interacciones no lineales (</w:t>
      </w:r>
      <w:proofErr w:type="spellStart"/>
      <w:r w:rsidRPr="005960BB">
        <w:rPr>
          <w:rFonts w:ascii="Arial" w:hAnsi="Arial" w:cs="Arial"/>
          <w:lang w:val="es-PE"/>
        </w:rPr>
        <w:t>e.g</w:t>
      </w:r>
      <w:proofErr w:type="spellEnd"/>
      <w:r w:rsidRPr="005960BB">
        <w:rPr>
          <w:rFonts w:ascii="Arial" w:hAnsi="Arial" w:cs="Arial"/>
          <w:lang w:val="es-PE"/>
        </w:rPr>
        <w:t xml:space="preserve">., clima-edad &gt; lineales como Ridge). En Perú, adapta a brechas digitales (sin </w:t>
      </w:r>
      <w:proofErr w:type="spellStart"/>
      <w:r w:rsidRPr="005960BB">
        <w:rPr>
          <w:rFonts w:ascii="Arial" w:hAnsi="Arial" w:cs="Arial"/>
          <w:lang w:val="es-PE"/>
        </w:rPr>
        <w:t>IoT</w:t>
      </w:r>
      <w:proofErr w:type="spellEnd"/>
      <w:r w:rsidRPr="005960BB">
        <w:rPr>
          <w:rFonts w:ascii="Arial" w:hAnsi="Arial" w:cs="Arial"/>
          <w:lang w:val="es-PE"/>
        </w:rPr>
        <w:t xml:space="preserve">/satelitales ideales), logrando 25% más precisión que </w:t>
      </w:r>
      <w:proofErr w:type="spellStart"/>
      <w:r w:rsidRPr="005960BB">
        <w:rPr>
          <w:rFonts w:ascii="Arial" w:hAnsi="Arial" w:cs="Arial"/>
          <w:lang w:val="es-PE"/>
        </w:rPr>
        <w:t>baselines</w:t>
      </w:r>
      <w:proofErr w:type="spellEnd"/>
      <w:r w:rsidRPr="005960BB">
        <w:rPr>
          <w:rFonts w:ascii="Arial" w:hAnsi="Arial" w:cs="Arial"/>
          <w:lang w:val="es-PE"/>
        </w:rPr>
        <w:t xml:space="preserve"> tradicionales, validado con SHAP para explicabilidad agronómica. Referencias priorizan clasificación (no yields continuos), datasets más </w:t>
      </w:r>
      <w:r w:rsidRPr="005960BB">
        <w:rPr>
          <w:rFonts w:ascii="Arial" w:hAnsi="Arial" w:cs="Arial"/>
          <w:lang w:val="es-PE"/>
        </w:rPr>
        <w:t>grandes,</w:t>
      </w:r>
      <w:r w:rsidRPr="005960BB">
        <w:rPr>
          <w:rFonts w:ascii="Arial" w:hAnsi="Arial" w:cs="Arial"/>
          <w:lang w:val="es-PE"/>
        </w:rPr>
        <w:t xml:space="preserve"> pero no locales, explicando la brecha operativa en palta</w:t>
      </w:r>
    </w:p>
    <w:p w14:paraId="4FFD8F23" w14:textId="79F82C90" w:rsidR="00D4531E" w:rsidRDefault="00D4531E" w:rsidP="00D4531E">
      <w:pPr>
        <w:pStyle w:val="Prrafodelista"/>
        <w:spacing w:line="360" w:lineRule="auto"/>
        <w:ind w:left="0"/>
        <w:contextualSpacing w:val="0"/>
        <w:rPr>
          <w:rFonts w:ascii="Arial" w:hAnsi="Arial" w:cs="Arial"/>
          <w:b/>
          <w:bCs/>
        </w:rPr>
      </w:pPr>
      <w:r w:rsidRPr="00D4531E">
        <w:rPr>
          <w:rFonts w:ascii="Arial" w:hAnsi="Arial" w:cs="Arial"/>
          <w:b/>
          <w:bCs/>
        </w:rPr>
        <w:t>Recomendaciones</w:t>
      </w:r>
    </w:p>
    <w:p w14:paraId="4C163E26" w14:textId="77777777" w:rsidR="00A83FF8" w:rsidRPr="00A83FF8" w:rsidRDefault="00A83FF8" w:rsidP="00A83FF8">
      <w:pPr>
        <w:spacing w:line="360" w:lineRule="auto"/>
        <w:rPr>
          <w:rFonts w:ascii="Arial" w:hAnsi="Arial" w:cs="Arial"/>
        </w:rPr>
      </w:pPr>
      <w:r w:rsidRPr="00A83FF8">
        <w:rPr>
          <w:rFonts w:ascii="Arial" w:hAnsi="Arial" w:cs="Arial"/>
        </w:rPr>
        <w:t>Para elevar la precisión del modelo Random Forest (R²=0.67) hacia R²&gt;0.80, se recomienda integrar datos satelitales públicos de NASA POWER y MODIS/Landsat accesibles vía API gratuita (power.larc.nasa.gov, earthdata.nasa.gov)</w:t>
      </w:r>
    </w:p>
    <w:p w14:paraId="10F187F0" w14:textId="77777777" w:rsidR="00A83FF8" w:rsidRPr="00D4531E" w:rsidRDefault="00A83FF8" w:rsidP="00D4531E">
      <w:pPr>
        <w:pStyle w:val="Prrafodelista"/>
        <w:spacing w:line="360" w:lineRule="auto"/>
        <w:ind w:left="0"/>
        <w:contextualSpacing w:val="0"/>
        <w:rPr>
          <w:rFonts w:ascii="Arial" w:hAnsi="Arial" w:cs="Arial"/>
          <w:b/>
          <w:bCs/>
          <w:lang w:val="es-PE"/>
        </w:rPr>
      </w:pPr>
    </w:p>
    <w:p w14:paraId="4D691764" w14:textId="77777777" w:rsidR="00D4531E" w:rsidRPr="00781D6E" w:rsidRDefault="00D4531E" w:rsidP="00D4531E">
      <w:pPr>
        <w:pStyle w:val="Prrafodelista"/>
        <w:spacing w:line="360" w:lineRule="auto"/>
        <w:ind w:left="0"/>
        <w:contextualSpacing w:val="0"/>
        <w:rPr>
          <w:rFonts w:ascii="Arial" w:hAnsi="Arial" w:cs="Arial"/>
        </w:rPr>
      </w:pPr>
      <w:r w:rsidRPr="00781D6E">
        <w:rPr>
          <w:rFonts w:ascii="Arial" w:hAnsi="Arial" w:cs="Arial"/>
        </w:rPr>
        <w:lastRenderedPageBreak/>
        <w:t>Random Forest es el modelo recomendable para predecir el rendimiento de cosecha de palta Hass.</w:t>
      </w:r>
    </w:p>
    <w:p w14:paraId="1F3DD018" w14:textId="56FDA193" w:rsidR="00D4531E" w:rsidRPr="00D4531E" w:rsidRDefault="00D4531E" w:rsidP="00D4531E">
      <w:pPr>
        <w:pStyle w:val="Prrafodelista"/>
        <w:spacing w:after="160" w:line="360" w:lineRule="auto"/>
        <w:ind w:left="0"/>
        <w:contextualSpacing w:val="0"/>
        <w:rPr>
          <w:b/>
          <w:bCs/>
        </w:rPr>
      </w:pPr>
      <w:r w:rsidRPr="00D4531E">
        <w:rPr>
          <w:b/>
          <w:bCs/>
        </w:rPr>
        <w:t>Razones Principales</w:t>
      </w:r>
    </w:p>
    <w:p w14:paraId="2164E56A" w14:textId="77777777" w:rsidR="00D4531E" w:rsidRPr="003B5E91" w:rsidRDefault="00D4531E" w:rsidP="00D4531E">
      <w:pPr>
        <w:pStyle w:val="Prrafodelista"/>
        <w:spacing w:after="160" w:line="360" w:lineRule="auto"/>
        <w:ind w:left="0"/>
        <w:contextualSpacing w:val="0"/>
      </w:pPr>
      <w:r w:rsidRPr="003B5E91">
        <w:t xml:space="preserve">Supera a </w:t>
      </w:r>
      <w:proofErr w:type="spellStart"/>
      <w:r w:rsidRPr="003B5E91">
        <w:t>Decision</w:t>
      </w:r>
      <w:proofErr w:type="spellEnd"/>
      <w:r w:rsidRPr="003B5E91">
        <w:t xml:space="preserve"> Tree (R²=0.6</w:t>
      </w:r>
      <w:r>
        <w:t>7</w:t>
      </w:r>
      <w:r w:rsidRPr="003B5E91">
        <w:t xml:space="preserve">), Ridge </w:t>
      </w:r>
      <w:proofErr w:type="spellStart"/>
      <w:r w:rsidRPr="003B5E91">
        <w:t>Regression</w:t>
      </w:r>
      <w:proofErr w:type="spellEnd"/>
      <w:r w:rsidRPr="003B5E91">
        <w:t xml:space="preserve"> (R²=0.5</w:t>
      </w:r>
      <w:r>
        <w:t>3</w:t>
      </w:r>
      <w:r w:rsidRPr="003B5E91">
        <w:t xml:space="preserve">) y MLP (R²=0.48) con R²=0.67, RMSE=5.62 </w:t>
      </w:r>
      <w:proofErr w:type="spellStart"/>
      <w:r w:rsidRPr="003B5E91">
        <w:t>Tn</w:t>
      </w:r>
      <w:proofErr w:type="spellEnd"/>
      <w:r w:rsidRPr="003B5E91">
        <w:t xml:space="preserve">/Ha y MAE=4.30 </w:t>
      </w:r>
      <w:proofErr w:type="spellStart"/>
      <w:r w:rsidRPr="003B5E91">
        <w:t>Tn</w:t>
      </w:r>
      <w:proofErr w:type="spellEnd"/>
      <w:r w:rsidRPr="003B5E91">
        <w:t>/Ha en un dataset real de 245 registros peruanos. Su ensemble de árboles reduce varianza y sobreajuste en datos ruidosos (clima variable, 50% nulos imputados por KNN), capturando no linealidades como interacciones entre horas frío (r=0.72), ETO (r=0.68) y edad productiva</w:t>
      </w:r>
    </w:p>
    <w:p w14:paraId="4A00F7C5" w14:textId="77777777" w:rsidR="005960BB" w:rsidRPr="00D4531E" w:rsidRDefault="005960BB" w:rsidP="005960BB">
      <w:pPr>
        <w:spacing w:line="360" w:lineRule="auto"/>
        <w:ind w:left="357"/>
        <w:jc w:val="both"/>
        <w:rPr>
          <w:rFonts w:ascii="Arial" w:hAnsi="Arial" w:cs="Arial"/>
          <w:lang w:val="es-MX"/>
        </w:rPr>
      </w:pPr>
    </w:p>
    <w:p w14:paraId="57C5FDF8" w14:textId="5C316309" w:rsidR="00861656" w:rsidRDefault="0077448B" w:rsidP="004D5F43">
      <w:pPr>
        <w:pStyle w:val="Ttulo2"/>
        <w:spacing w:before="0" w:line="360" w:lineRule="auto"/>
        <w:rPr>
          <w:rFonts w:ascii="Arial" w:hAnsi="Arial" w:cs="Arial"/>
          <w:color w:val="auto"/>
          <w:sz w:val="24"/>
          <w:szCs w:val="24"/>
        </w:rPr>
      </w:pPr>
      <w:bookmarkStart w:id="46" w:name="_Toc217122593"/>
      <w:r w:rsidRPr="00A520B2">
        <w:rPr>
          <w:rFonts w:ascii="Arial" w:hAnsi="Arial" w:cs="Arial"/>
          <w:color w:val="auto"/>
          <w:sz w:val="24"/>
          <w:szCs w:val="24"/>
        </w:rPr>
        <w:t>10.2</w:t>
      </w:r>
      <w:r w:rsidRPr="00A520B2">
        <w:rPr>
          <w:rFonts w:ascii="Arial" w:hAnsi="Arial" w:cs="Arial"/>
          <w:color w:val="auto"/>
          <w:sz w:val="24"/>
          <w:szCs w:val="24"/>
        </w:rPr>
        <w:tab/>
      </w:r>
      <w:r w:rsidR="00861656" w:rsidRPr="00A520B2">
        <w:rPr>
          <w:rFonts w:ascii="Arial" w:hAnsi="Arial" w:cs="Arial"/>
          <w:color w:val="auto"/>
          <w:sz w:val="24"/>
          <w:szCs w:val="24"/>
        </w:rPr>
        <w:t>Aportes a la Industria y la Academia</w:t>
      </w:r>
      <w:bookmarkEnd w:id="46"/>
    </w:p>
    <w:p w14:paraId="10E769B3" w14:textId="77777777" w:rsidR="005960BB" w:rsidRPr="005960BB" w:rsidRDefault="005960BB" w:rsidP="005960BB"/>
    <w:p w14:paraId="61ACF805" w14:textId="77777777" w:rsidR="00861656" w:rsidRPr="00A520B2" w:rsidRDefault="00861656" w:rsidP="009E2D64">
      <w:pPr>
        <w:numPr>
          <w:ilvl w:val="0"/>
          <w:numId w:val="27"/>
        </w:numPr>
        <w:spacing w:line="360" w:lineRule="auto"/>
        <w:ind w:left="357" w:hanging="357"/>
        <w:jc w:val="both"/>
        <w:rPr>
          <w:rFonts w:ascii="Arial" w:hAnsi="Arial" w:cs="Arial"/>
        </w:rPr>
      </w:pPr>
      <w:r w:rsidRPr="00A520B2">
        <w:rPr>
          <w:rFonts w:ascii="Arial" w:hAnsi="Arial" w:cs="Arial"/>
          <w:b/>
          <w:bCs/>
        </w:rPr>
        <w:t>Implementación del Framework DAY:</w:t>
      </w:r>
      <w:r w:rsidRPr="00A520B2">
        <w:rPr>
          <w:rFonts w:ascii="Arial" w:hAnsi="Arial" w:cs="Arial"/>
        </w:rPr>
        <w:t xml:space="preserve"> Se valida una metodología </w:t>
      </w:r>
      <w:proofErr w:type="spellStart"/>
      <w:r w:rsidRPr="00A520B2">
        <w:rPr>
          <w:rFonts w:ascii="Arial" w:hAnsi="Arial" w:cs="Arial"/>
          <w:i/>
          <w:iCs/>
        </w:rPr>
        <w:t>end-to-end</w:t>
      </w:r>
      <w:proofErr w:type="spellEnd"/>
      <w:r w:rsidRPr="00A520B2">
        <w:rPr>
          <w:rFonts w:ascii="Arial" w:hAnsi="Arial" w:cs="Arial"/>
        </w:rPr>
        <w:t xml:space="preserve"> para la transformación digital en el agro peruano, demostrando cómo integrar fuentes satelitales y registros manuales en un flujo de valor analítico.</w:t>
      </w:r>
    </w:p>
    <w:p w14:paraId="43B3CB5B" w14:textId="77777777" w:rsidR="00861656" w:rsidRPr="00A520B2" w:rsidRDefault="00861656" w:rsidP="004D5F43">
      <w:pPr>
        <w:numPr>
          <w:ilvl w:val="0"/>
          <w:numId w:val="27"/>
        </w:numPr>
        <w:spacing w:line="360" w:lineRule="auto"/>
        <w:ind w:left="357" w:hanging="357"/>
        <w:jc w:val="both"/>
        <w:rPr>
          <w:rFonts w:ascii="Arial" w:hAnsi="Arial" w:cs="Arial"/>
        </w:rPr>
      </w:pPr>
      <w:r w:rsidRPr="00A520B2">
        <w:rPr>
          <w:rFonts w:ascii="Arial" w:hAnsi="Arial" w:cs="Arial"/>
          <w:b/>
          <w:bCs/>
        </w:rPr>
        <w:t>Estrategia "Low-Data":</w:t>
      </w:r>
      <w:r w:rsidRPr="00A520B2">
        <w:rPr>
          <w:rFonts w:ascii="Arial" w:hAnsi="Arial" w:cs="Arial"/>
        </w:rPr>
        <w:t xml:space="preserve"> El estudio aporta evidencia de que el algoritmo Random Forest es la arquitectura más eficiente (costo-beneficio) para empresas agrícolas medianas que inician su transformación digital y poseen históricos limitados ($&lt;500$ registros), antes de </w:t>
      </w:r>
      <w:proofErr w:type="spellStart"/>
      <w:r w:rsidRPr="00A520B2">
        <w:rPr>
          <w:rFonts w:ascii="Arial" w:hAnsi="Arial" w:cs="Arial"/>
        </w:rPr>
        <w:t>transicionar</w:t>
      </w:r>
      <w:proofErr w:type="spellEnd"/>
      <w:r w:rsidRPr="00A520B2">
        <w:rPr>
          <w:rFonts w:ascii="Arial" w:hAnsi="Arial" w:cs="Arial"/>
        </w:rPr>
        <w:t xml:space="preserve"> a modelos de </w:t>
      </w:r>
      <w:r w:rsidRPr="00A520B2">
        <w:rPr>
          <w:rFonts w:ascii="Arial" w:hAnsi="Arial" w:cs="Arial"/>
          <w:i/>
          <w:iCs/>
        </w:rPr>
        <w:t xml:space="preserve">Deep </w:t>
      </w:r>
      <w:proofErr w:type="spellStart"/>
      <w:r w:rsidRPr="00A520B2">
        <w:rPr>
          <w:rFonts w:ascii="Arial" w:hAnsi="Arial" w:cs="Arial"/>
          <w:i/>
          <w:iCs/>
        </w:rPr>
        <w:t>Learning</w:t>
      </w:r>
      <w:proofErr w:type="spellEnd"/>
      <w:r w:rsidRPr="00A520B2">
        <w:rPr>
          <w:rFonts w:ascii="Arial" w:hAnsi="Arial" w:cs="Arial"/>
        </w:rPr>
        <w:t xml:space="preserve"> (como TFT) que requieren mayor madurez de datos.</w:t>
      </w:r>
    </w:p>
    <w:p w14:paraId="638D3F58" w14:textId="77777777" w:rsidR="00861656" w:rsidRPr="00A520B2" w:rsidRDefault="00861656" w:rsidP="004D5F43">
      <w:pPr>
        <w:spacing w:line="360" w:lineRule="auto"/>
        <w:rPr>
          <w:rFonts w:ascii="Arial" w:eastAsia="Arial" w:hAnsi="Arial" w:cs="Arial"/>
        </w:rPr>
      </w:pPr>
    </w:p>
    <w:p w14:paraId="3CC3F247" w14:textId="4B3A5E8C" w:rsidR="00C85B37" w:rsidRPr="00A520B2" w:rsidRDefault="002B3418" w:rsidP="004D5F43">
      <w:pPr>
        <w:pStyle w:val="Ttulo1"/>
        <w:spacing w:before="0" w:line="360" w:lineRule="auto"/>
        <w:rPr>
          <w:rFonts w:ascii="Arial" w:eastAsia="Arial" w:hAnsi="Arial" w:cs="Arial"/>
          <w:color w:val="auto"/>
          <w:sz w:val="24"/>
          <w:szCs w:val="24"/>
        </w:rPr>
      </w:pPr>
      <w:bookmarkStart w:id="47" w:name="_Toc217122594"/>
      <w:r w:rsidRPr="00A520B2">
        <w:rPr>
          <w:rFonts w:ascii="Arial" w:eastAsia="Arial" w:hAnsi="Arial" w:cs="Arial"/>
          <w:color w:val="auto"/>
          <w:sz w:val="24"/>
          <w:szCs w:val="24"/>
        </w:rPr>
        <w:t>XI</w:t>
      </w:r>
      <w:r w:rsidR="0077448B" w:rsidRPr="00A520B2">
        <w:rPr>
          <w:rFonts w:ascii="Arial" w:eastAsia="Arial" w:hAnsi="Arial" w:cs="Arial"/>
          <w:color w:val="auto"/>
          <w:sz w:val="24"/>
          <w:szCs w:val="24"/>
        </w:rPr>
        <w:tab/>
      </w:r>
      <w:r w:rsidRPr="00A520B2">
        <w:rPr>
          <w:rFonts w:ascii="Arial" w:eastAsia="Arial" w:hAnsi="Arial" w:cs="Arial"/>
          <w:color w:val="auto"/>
          <w:sz w:val="24"/>
          <w:szCs w:val="24"/>
        </w:rPr>
        <w:t>REFERENCIAS</w:t>
      </w:r>
      <w:bookmarkEnd w:id="47"/>
    </w:p>
    <w:p w14:paraId="001B2BD5" w14:textId="77777777" w:rsidR="009E2D64" w:rsidRDefault="009E2D64" w:rsidP="009E2D64">
      <w:pPr>
        <w:spacing w:line="360" w:lineRule="auto"/>
        <w:rPr>
          <w:rFonts w:ascii="Arial" w:hAnsi="Arial" w:cs="Arial"/>
        </w:rPr>
      </w:pPr>
    </w:p>
    <w:p w14:paraId="0DBAEE31" w14:textId="5F5602F4" w:rsidR="00D16148" w:rsidRPr="00FC3747" w:rsidRDefault="00D16148" w:rsidP="001E5083">
      <w:pPr>
        <w:pStyle w:val="Prrafodelista"/>
        <w:numPr>
          <w:ilvl w:val="0"/>
          <w:numId w:val="40"/>
        </w:numPr>
        <w:spacing w:line="360" w:lineRule="auto"/>
        <w:ind w:left="357" w:hanging="357"/>
        <w:rPr>
          <w:rFonts w:ascii="Arial" w:hAnsi="Arial" w:cs="Arial"/>
          <w:lang w:val="en-US"/>
        </w:rPr>
      </w:pPr>
      <w:r w:rsidRPr="009E2D64">
        <w:rPr>
          <w:rFonts w:ascii="Arial" w:hAnsi="Arial" w:cs="Arial"/>
        </w:rPr>
        <w:t xml:space="preserve">Liakos et al. (2018) se refiere al artículo "Machine </w:t>
      </w:r>
      <w:proofErr w:type="spellStart"/>
      <w:r w:rsidRPr="009E2D64">
        <w:rPr>
          <w:rFonts w:ascii="Arial" w:hAnsi="Arial" w:cs="Arial"/>
        </w:rPr>
        <w:t>Learning</w:t>
      </w:r>
      <w:proofErr w:type="spellEnd"/>
      <w:r w:rsidRPr="009E2D64">
        <w:rPr>
          <w:rFonts w:ascii="Arial" w:hAnsi="Arial" w:cs="Arial"/>
        </w:rPr>
        <w:t xml:space="preserve"> in </w:t>
      </w:r>
      <w:proofErr w:type="spellStart"/>
      <w:r w:rsidRPr="009E2D64">
        <w:rPr>
          <w:rFonts w:ascii="Arial" w:hAnsi="Arial" w:cs="Arial"/>
        </w:rPr>
        <w:t>Agriculture</w:t>
      </w:r>
      <w:proofErr w:type="spellEnd"/>
      <w:r w:rsidRPr="009E2D64">
        <w:rPr>
          <w:rFonts w:ascii="Arial" w:hAnsi="Arial" w:cs="Arial"/>
        </w:rPr>
        <w:t xml:space="preserve">: A </w:t>
      </w:r>
      <w:proofErr w:type="spellStart"/>
      <w:r w:rsidRPr="009E2D64">
        <w:rPr>
          <w:rFonts w:ascii="Arial" w:hAnsi="Arial" w:cs="Arial"/>
        </w:rPr>
        <w:t>Review</w:t>
      </w:r>
      <w:proofErr w:type="spellEnd"/>
      <w:r w:rsidRPr="009E2D64">
        <w:rPr>
          <w:rFonts w:ascii="Arial" w:hAnsi="Arial" w:cs="Arial"/>
        </w:rPr>
        <w:t>" publicado por Konstantinos G. Liakos y colaboradores en </w:t>
      </w:r>
      <w:proofErr w:type="spellStart"/>
      <w:r w:rsidRPr="009E2D64">
        <w:rPr>
          <w:rFonts w:ascii="Arial" w:hAnsi="Arial" w:cs="Arial"/>
          <w:i/>
          <w:iCs/>
        </w:rPr>
        <w:t>Sensors</w:t>
      </w:r>
      <w:proofErr w:type="spellEnd"/>
      <w:r w:rsidR="001E5083">
        <w:rPr>
          <w:rFonts w:ascii="Arial" w:hAnsi="Arial" w:cs="Arial"/>
          <w:i/>
          <w:iCs/>
        </w:rPr>
        <w:t xml:space="preserve"> </w:t>
      </w:r>
      <w:proofErr w:type="spellStart"/>
      <w:r w:rsidRPr="001E5083">
        <w:rPr>
          <w:rFonts w:ascii="Arial" w:hAnsi="Arial" w:cs="Arial"/>
          <w:lang w:val="es-PE"/>
        </w:rPr>
        <w:t>Chlingaryan</w:t>
      </w:r>
      <w:proofErr w:type="spellEnd"/>
      <w:r w:rsidRPr="001E5083">
        <w:rPr>
          <w:rFonts w:ascii="Arial" w:hAnsi="Arial" w:cs="Arial"/>
          <w:lang w:val="es-PE"/>
        </w:rPr>
        <w:t xml:space="preserve"> et al. </w:t>
      </w:r>
      <w:r w:rsidRPr="001E5083">
        <w:rPr>
          <w:rFonts w:ascii="Arial" w:hAnsi="Arial" w:cs="Arial"/>
          <w:lang w:val="en-US"/>
        </w:rPr>
        <w:t>(2018) </w:t>
      </w:r>
      <w:proofErr w:type="spellStart"/>
      <w:r w:rsidRPr="001E5083">
        <w:rPr>
          <w:rFonts w:ascii="Arial" w:hAnsi="Arial" w:cs="Arial"/>
          <w:lang w:val="en-US"/>
        </w:rPr>
        <w:t>corresponde</w:t>
      </w:r>
      <w:proofErr w:type="spellEnd"/>
      <w:r w:rsidRPr="001E5083">
        <w:rPr>
          <w:rFonts w:ascii="Arial" w:hAnsi="Arial" w:cs="Arial"/>
          <w:lang w:val="en-US"/>
        </w:rPr>
        <w:t xml:space="preserve"> a la </w:t>
      </w:r>
      <w:proofErr w:type="spellStart"/>
      <w:r w:rsidRPr="001E5083">
        <w:rPr>
          <w:rFonts w:ascii="Arial" w:hAnsi="Arial" w:cs="Arial"/>
          <w:lang w:val="en-US"/>
        </w:rPr>
        <w:t>publicación</w:t>
      </w:r>
      <w:proofErr w:type="spellEnd"/>
      <w:r w:rsidRPr="001E5083">
        <w:rPr>
          <w:rFonts w:ascii="Arial" w:hAnsi="Arial" w:cs="Arial"/>
          <w:lang w:val="en-US"/>
        </w:rPr>
        <w:t xml:space="preserve"> "Machine learning approaches for crop yield prediction and nitrogen status estimation in precision agriculture: A review"</w:t>
      </w:r>
    </w:p>
    <w:p w14:paraId="575086D2" w14:textId="77777777" w:rsidR="00D16148" w:rsidRPr="00A520B2" w:rsidRDefault="00D16148" w:rsidP="004D5F43">
      <w:pPr>
        <w:spacing w:line="360" w:lineRule="auto"/>
        <w:rPr>
          <w:rFonts w:ascii="Arial" w:hAnsi="Arial" w:cs="Arial"/>
          <w:lang w:val="en-US"/>
        </w:rPr>
      </w:pPr>
    </w:p>
    <w:p w14:paraId="0ACF1488" w14:textId="33907A4B" w:rsidR="00D16148" w:rsidRPr="001E5083" w:rsidRDefault="00D16148" w:rsidP="004D5F43">
      <w:pPr>
        <w:pStyle w:val="Prrafodelista"/>
        <w:numPr>
          <w:ilvl w:val="0"/>
          <w:numId w:val="40"/>
        </w:numPr>
        <w:spacing w:line="360" w:lineRule="auto"/>
        <w:ind w:left="357" w:hanging="357"/>
        <w:rPr>
          <w:rFonts w:ascii="Arial" w:hAnsi="Arial" w:cs="Arial"/>
        </w:rPr>
      </w:pPr>
      <w:proofErr w:type="spellStart"/>
      <w:r w:rsidRPr="00A520B2">
        <w:rPr>
          <w:rFonts w:ascii="Arial" w:hAnsi="Arial" w:cs="Arial"/>
          <w:lang w:val="en-US"/>
        </w:rPr>
        <w:t>Chlingaryan</w:t>
      </w:r>
      <w:proofErr w:type="spellEnd"/>
      <w:r w:rsidRPr="00A520B2">
        <w:rPr>
          <w:rFonts w:ascii="Arial" w:hAnsi="Arial" w:cs="Arial"/>
          <w:lang w:val="en-US"/>
        </w:rPr>
        <w:t>, A. et al. (2016). "Random Forests for Global and Regional Crop Yield Predictions". </w:t>
      </w:r>
      <w:proofErr w:type="spellStart"/>
      <w:r w:rsidRPr="00A520B2">
        <w:rPr>
          <w:rFonts w:ascii="Arial" w:hAnsi="Arial" w:cs="Arial"/>
          <w:i/>
          <w:iCs/>
        </w:rPr>
        <w:t>PLoS</w:t>
      </w:r>
      <w:proofErr w:type="spellEnd"/>
      <w:r w:rsidRPr="00A520B2">
        <w:rPr>
          <w:rFonts w:ascii="Arial" w:hAnsi="Arial" w:cs="Arial"/>
          <w:i/>
          <w:iCs/>
        </w:rPr>
        <w:t xml:space="preserve"> ONE</w:t>
      </w:r>
      <w:r w:rsidRPr="00A520B2">
        <w:rPr>
          <w:rFonts w:ascii="Arial" w:hAnsi="Arial" w:cs="Arial"/>
        </w:rPr>
        <w:t>. Predicción de trigo, maíz y papa con RF superior a regresión lineal (RMSE 6-14%).​</w:t>
      </w:r>
    </w:p>
    <w:p w14:paraId="455368FE" w14:textId="77777777" w:rsidR="00D16148" w:rsidRPr="00FC3747" w:rsidRDefault="00D16148" w:rsidP="001E5083">
      <w:pPr>
        <w:pStyle w:val="Prrafodelista"/>
        <w:numPr>
          <w:ilvl w:val="0"/>
          <w:numId w:val="40"/>
        </w:numPr>
        <w:spacing w:line="360" w:lineRule="auto"/>
        <w:ind w:left="357" w:hanging="357"/>
        <w:rPr>
          <w:rFonts w:ascii="Arial" w:hAnsi="Arial" w:cs="Arial"/>
          <w:lang w:val="es-PE"/>
        </w:rPr>
      </w:pPr>
      <w:r w:rsidRPr="001E5083">
        <w:rPr>
          <w:rFonts w:ascii="Arial" w:hAnsi="Arial" w:cs="Arial"/>
          <w:lang w:val="es-PE"/>
        </w:rPr>
        <w:lastRenderedPageBreak/>
        <w:t xml:space="preserve">van Klompenburg, T. et al. </w:t>
      </w:r>
      <w:r w:rsidRPr="00A520B2">
        <w:rPr>
          <w:rFonts w:ascii="Arial" w:hAnsi="Arial" w:cs="Arial"/>
          <w:lang w:val="en-US"/>
        </w:rPr>
        <w:t>(2020). "Crop yield prediction using machine learning: A systematic literature review". </w:t>
      </w:r>
      <w:proofErr w:type="spellStart"/>
      <w:r w:rsidRPr="00FC3747">
        <w:rPr>
          <w:rFonts w:ascii="Arial" w:hAnsi="Arial" w:cs="Arial"/>
          <w:lang w:val="es-PE"/>
        </w:rPr>
        <w:t>Computers</w:t>
      </w:r>
      <w:proofErr w:type="spellEnd"/>
      <w:r w:rsidRPr="00FC3747">
        <w:rPr>
          <w:rFonts w:ascii="Arial" w:hAnsi="Arial" w:cs="Arial"/>
          <w:lang w:val="es-PE"/>
        </w:rPr>
        <w:t xml:space="preserve"> and </w:t>
      </w:r>
      <w:proofErr w:type="spellStart"/>
      <w:r w:rsidRPr="00FC3747">
        <w:rPr>
          <w:rFonts w:ascii="Arial" w:hAnsi="Arial" w:cs="Arial"/>
          <w:lang w:val="es-PE"/>
        </w:rPr>
        <w:t>Electronics</w:t>
      </w:r>
      <w:proofErr w:type="spellEnd"/>
      <w:r w:rsidRPr="00FC3747">
        <w:rPr>
          <w:rFonts w:ascii="Arial" w:hAnsi="Arial" w:cs="Arial"/>
          <w:lang w:val="es-PE"/>
        </w:rPr>
        <w:t xml:space="preserve"> in </w:t>
      </w:r>
      <w:proofErr w:type="spellStart"/>
      <w:r w:rsidRPr="00FC3747">
        <w:rPr>
          <w:rFonts w:ascii="Arial" w:hAnsi="Arial" w:cs="Arial"/>
          <w:lang w:val="es-PE"/>
        </w:rPr>
        <w:t>Agriculture</w:t>
      </w:r>
      <w:proofErr w:type="spellEnd"/>
      <w:r w:rsidRPr="00FC3747">
        <w:rPr>
          <w:rFonts w:ascii="Arial" w:hAnsi="Arial" w:cs="Arial"/>
          <w:lang w:val="es-PE"/>
        </w:rPr>
        <w:t>. Revisión sistemática de RF y regresión en agricultura.​</w:t>
      </w:r>
    </w:p>
    <w:p w14:paraId="6D9BE39B" w14:textId="4A7C44E1" w:rsidR="00D16148" w:rsidRPr="001E5083" w:rsidRDefault="00D16148" w:rsidP="004D5F43">
      <w:pPr>
        <w:pStyle w:val="Prrafodelista"/>
        <w:numPr>
          <w:ilvl w:val="0"/>
          <w:numId w:val="40"/>
        </w:numPr>
        <w:spacing w:line="360" w:lineRule="auto"/>
        <w:ind w:left="357" w:hanging="357"/>
        <w:rPr>
          <w:rFonts w:ascii="Arial" w:hAnsi="Arial" w:cs="Arial"/>
        </w:rPr>
      </w:pPr>
      <w:r w:rsidRPr="00A520B2">
        <w:rPr>
          <w:rFonts w:ascii="Arial" w:hAnsi="Arial" w:cs="Arial"/>
          <w:lang w:val="en-US"/>
        </w:rPr>
        <w:t>Salami, Z.A. (2025). "Modelling Crop Yield Prediction with Random Forest and Remote Sensing". </w:t>
      </w:r>
      <w:proofErr w:type="spellStart"/>
      <w:r w:rsidRPr="00A520B2">
        <w:rPr>
          <w:rFonts w:ascii="Arial" w:hAnsi="Arial" w:cs="Arial"/>
          <w:i/>
          <w:iCs/>
        </w:rPr>
        <w:t>NESciences</w:t>
      </w:r>
      <w:proofErr w:type="spellEnd"/>
      <w:r w:rsidRPr="00A520B2">
        <w:rPr>
          <w:rFonts w:ascii="Arial" w:hAnsi="Arial" w:cs="Arial"/>
        </w:rPr>
        <w:t>. RF con MODIS/</w:t>
      </w:r>
      <w:proofErr w:type="spellStart"/>
      <w:r w:rsidRPr="00A520B2">
        <w:rPr>
          <w:rFonts w:ascii="Arial" w:hAnsi="Arial" w:cs="Arial"/>
        </w:rPr>
        <w:t>Sentinel</w:t>
      </w:r>
      <w:proofErr w:type="spellEnd"/>
      <w:r w:rsidRPr="00A520B2">
        <w:rPr>
          <w:rFonts w:ascii="Arial" w:hAnsi="Arial" w:cs="Arial"/>
        </w:rPr>
        <w:t xml:space="preserve"> para rendimiento en regiones agroclimáticas.​</w:t>
      </w:r>
    </w:p>
    <w:p w14:paraId="5A496744" w14:textId="65377675" w:rsidR="00D16148" w:rsidRPr="00FC3747" w:rsidRDefault="00D16148" w:rsidP="001E5083">
      <w:pPr>
        <w:pStyle w:val="Prrafodelista"/>
        <w:numPr>
          <w:ilvl w:val="0"/>
          <w:numId w:val="40"/>
        </w:numPr>
        <w:spacing w:line="360" w:lineRule="auto"/>
        <w:ind w:left="357" w:hanging="357"/>
        <w:rPr>
          <w:rFonts w:ascii="Arial" w:hAnsi="Arial" w:cs="Arial"/>
          <w:lang w:val="es-PE"/>
        </w:rPr>
      </w:pPr>
      <w:r w:rsidRPr="00A520B2">
        <w:rPr>
          <w:rFonts w:ascii="Arial" w:hAnsi="Arial" w:cs="Arial"/>
          <w:lang w:val="en-US"/>
        </w:rPr>
        <w:t>Saravia, D. et al. (2022). "Yield Predictions of Four Hybrids of Maize Using UAVs". </w:t>
      </w:r>
      <w:r w:rsidRPr="00FC3747">
        <w:rPr>
          <w:rFonts w:ascii="Arial" w:hAnsi="Arial" w:cs="Arial"/>
          <w:lang w:val="es-PE"/>
        </w:rPr>
        <w:t xml:space="preserve">INIA </w:t>
      </w:r>
      <w:proofErr w:type="spellStart"/>
      <w:r w:rsidRPr="00FC3747">
        <w:rPr>
          <w:rFonts w:ascii="Arial" w:hAnsi="Arial" w:cs="Arial"/>
          <w:lang w:val="es-PE"/>
        </w:rPr>
        <w:t>Repository</w:t>
      </w:r>
      <w:proofErr w:type="spellEnd"/>
      <w:r w:rsidRPr="00FC3747">
        <w:rPr>
          <w:rFonts w:ascii="Arial" w:hAnsi="Arial" w:cs="Arial"/>
          <w:lang w:val="es-PE"/>
        </w:rPr>
        <w:t xml:space="preserve"> Perú. RF para maíz en Perú con índices vegetativos.</w:t>
      </w:r>
    </w:p>
    <w:p w14:paraId="4BEB4431" w14:textId="18D2F2D1" w:rsidR="00D16148" w:rsidRPr="00FC3747" w:rsidRDefault="00D16148" w:rsidP="001E5083">
      <w:pPr>
        <w:pStyle w:val="Prrafodelista"/>
        <w:numPr>
          <w:ilvl w:val="0"/>
          <w:numId w:val="40"/>
        </w:numPr>
        <w:spacing w:line="360" w:lineRule="auto"/>
        <w:ind w:left="357" w:hanging="357"/>
        <w:rPr>
          <w:rFonts w:ascii="Arial" w:hAnsi="Arial" w:cs="Arial"/>
          <w:lang w:val="es-PE"/>
        </w:rPr>
      </w:pPr>
      <w:r w:rsidRPr="00A520B2">
        <w:rPr>
          <w:rFonts w:ascii="Arial" w:hAnsi="Arial" w:cs="Arial"/>
          <w:lang w:val="en-US"/>
        </w:rPr>
        <w:t>Gholap, J. (2012). "Performance Tuning of J48 Algorithm for Soil Fertility Prediction". </w:t>
      </w:r>
      <w:proofErr w:type="spellStart"/>
      <w:r w:rsidRPr="001E5083">
        <w:rPr>
          <w:rFonts w:ascii="Arial" w:hAnsi="Arial" w:cs="Arial"/>
          <w:lang w:val="en-US"/>
        </w:rPr>
        <w:t>arXiv</w:t>
      </w:r>
      <w:proofErr w:type="spellEnd"/>
      <w:r w:rsidRPr="00A520B2">
        <w:rPr>
          <w:rFonts w:ascii="Arial" w:hAnsi="Arial" w:cs="Arial"/>
          <w:lang w:val="en-US"/>
        </w:rPr>
        <w:t xml:space="preserve">. </w:t>
      </w:r>
      <w:r w:rsidRPr="00FC3747">
        <w:rPr>
          <w:rFonts w:ascii="Arial" w:hAnsi="Arial" w:cs="Arial"/>
          <w:lang w:val="es-PE"/>
        </w:rPr>
        <w:t>J48 alcanza 91.90% precisión en fertilidad del suelo, optimizado a 96.73% con meta-técnicas.​</w:t>
      </w:r>
    </w:p>
    <w:p w14:paraId="7CA753FA" w14:textId="647A3965" w:rsidR="00D16148" w:rsidRPr="00FC3747" w:rsidRDefault="00D16148" w:rsidP="001E5083">
      <w:pPr>
        <w:pStyle w:val="Prrafodelista"/>
        <w:numPr>
          <w:ilvl w:val="0"/>
          <w:numId w:val="40"/>
        </w:numPr>
        <w:spacing w:line="360" w:lineRule="auto"/>
        <w:ind w:left="357" w:hanging="357"/>
        <w:rPr>
          <w:rFonts w:ascii="Arial" w:hAnsi="Arial" w:cs="Arial"/>
          <w:lang w:val="es-PE"/>
        </w:rPr>
      </w:pPr>
      <w:r w:rsidRPr="00A520B2">
        <w:rPr>
          <w:rFonts w:ascii="Arial" w:hAnsi="Arial" w:cs="Arial"/>
          <w:lang w:val="en-US"/>
        </w:rPr>
        <w:t>IJERT (2020). "Prediction and Analysis of Crop Yield Using Machine Learning Techniques". </w:t>
      </w:r>
      <w:r w:rsidRPr="00FC3747">
        <w:rPr>
          <w:rFonts w:ascii="Arial" w:hAnsi="Arial" w:cs="Arial"/>
          <w:lang w:val="es-PE"/>
        </w:rPr>
        <w:t xml:space="preserve">IJERT </w:t>
      </w:r>
      <w:proofErr w:type="spellStart"/>
      <w:r w:rsidRPr="00FC3747">
        <w:rPr>
          <w:rFonts w:ascii="Arial" w:hAnsi="Arial" w:cs="Arial"/>
          <w:lang w:val="es-PE"/>
        </w:rPr>
        <w:t>Conference</w:t>
      </w:r>
      <w:proofErr w:type="spellEnd"/>
      <w:r w:rsidRPr="00FC3747">
        <w:rPr>
          <w:rFonts w:ascii="Arial" w:hAnsi="Arial" w:cs="Arial"/>
          <w:lang w:val="es-PE"/>
        </w:rPr>
        <w:t>. J48 analiza suelos para selección de cultivos óptimos.​</w:t>
      </w:r>
    </w:p>
    <w:p w14:paraId="4BF3DDB0" w14:textId="6905DB02" w:rsidR="00D16148" w:rsidRPr="00FC3747" w:rsidRDefault="00D16148" w:rsidP="001E5083">
      <w:pPr>
        <w:pStyle w:val="Prrafodelista"/>
        <w:numPr>
          <w:ilvl w:val="0"/>
          <w:numId w:val="40"/>
        </w:numPr>
        <w:spacing w:line="360" w:lineRule="auto"/>
        <w:ind w:left="357" w:hanging="357"/>
        <w:rPr>
          <w:rFonts w:ascii="Arial" w:hAnsi="Arial" w:cs="Arial"/>
          <w:lang w:val="es-PE"/>
        </w:rPr>
      </w:pPr>
      <w:r w:rsidRPr="001E5083">
        <w:rPr>
          <w:rFonts w:ascii="Arial" w:hAnsi="Arial" w:cs="Arial"/>
          <w:lang w:val="es-PE"/>
        </w:rPr>
        <w:t xml:space="preserve">Romero, J.R. et al. </w:t>
      </w:r>
      <w:r w:rsidRPr="00A520B2">
        <w:rPr>
          <w:rFonts w:ascii="Arial" w:hAnsi="Arial" w:cs="Arial"/>
          <w:lang w:val="en-US"/>
        </w:rPr>
        <w:t>(2013). "Using Classification Algorithms for Predicting Durum Wheat Yield". </w:t>
      </w:r>
      <w:r w:rsidRPr="00FC3747">
        <w:rPr>
          <w:rFonts w:ascii="Arial" w:hAnsi="Arial" w:cs="Arial"/>
          <w:lang w:val="es-PE"/>
        </w:rPr>
        <w:t xml:space="preserve">CONICET </w:t>
      </w:r>
      <w:proofErr w:type="spellStart"/>
      <w:r w:rsidRPr="00FC3747">
        <w:rPr>
          <w:rFonts w:ascii="Arial" w:hAnsi="Arial" w:cs="Arial"/>
          <w:lang w:val="es-PE"/>
        </w:rPr>
        <w:t>Repository</w:t>
      </w:r>
      <w:proofErr w:type="spellEnd"/>
      <w:r w:rsidRPr="00FC3747">
        <w:rPr>
          <w:rFonts w:ascii="Arial" w:hAnsi="Arial" w:cs="Arial"/>
          <w:lang w:val="es-PE"/>
        </w:rPr>
        <w:t>. J48 en componentes de trigo para pronósticos de rendimiento.​</w:t>
      </w:r>
    </w:p>
    <w:p w14:paraId="589C13D2" w14:textId="21E65CD2" w:rsidR="00D16148" w:rsidRPr="00FC3747" w:rsidRDefault="00D16148" w:rsidP="001E5083">
      <w:pPr>
        <w:pStyle w:val="Prrafodelista"/>
        <w:numPr>
          <w:ilvl w:val="0"/>
          <w:numId w:val="40"/>
        </w:numPr>
        <w:spacing w:line="360" w:lineRule="auto"/>
        <w:ind w:left="357" w:hanging="357"/>
        <w:rPr>
          <w:rFonts w:ascii="Arial" w:hAnsi="Arial" w:cs="Arial"/>
          <w:lang w:val="es-PE"/>
        </w:rPr>
      </w:pPr>
      <w:r w:rsidRPr="00A520B2">
        <w:rPr>
          <w:rFonts w:ascii="Arial" w:hAnsi="Arial" w:cs="Arial"/>
          <w:lang w:val="en-US"/>
        </w:rPr>
        <w:t>Babu, C.M. (2023). "Crop Prediction Based on Soil Types using Machine Learning". </w:t>
      </w:r>
      <w:r w:rsidRPr="00FC3747">
        <w:rPr>
          <w:rFonts w:ascii="Arial" w:hAnsi="Arial" w:cs="Arial"/>
          <w:lang w:val="es-PE"/>
        </w:rPr>
        <w:t xml:space="preserve">AIP </w:t>
      </w:r>
      <w:proofErr w:type="spellStart"/>
      <w:r w:rsidRPr="00FC3747">
        <w:rPr>
          <w:rFonts w:ascii="Arial" w:hAnsi="Arial" w:cs="Arial"/>
          <w:lang w:val="es-PE"/>
        </w:rPr>
        <w:t>Conference</w:t>
      </w:r>
      <w:proofErr w:type="spellEnd"/>
      <w:r w:rsidRPr="00FC3747">
        <w:rPr>
          <w:rFonts w:ascii="Arial" w:hAnsi="Arial" w:cs="Arial"/>
          <w:lang w:val="es-PE"/>
        </w:rPr>
        <w:t xml:space="preserve"> </w:t>
      </w:r>
      <w:proofErr w:type="spellStart"/>
      <w:r w:rsidRPr="00FC3747">
        <w:rPr>
          <w:rFonts w:ascii="Arial" w:hAnsi="Arial" w:cs="Arial"/>
          <w:lang w:val="es-PE"/>
        </w:rPr>
        <w:t>Proceedings</w:t>
      </w:r>
      <w:proofErr w:type="spellEnd"/>
      <w:r w:rsidRPr="00FC3747">
        <w:rPr>
          <w:rFonts w:ascii="Arial" w:hAnsi="Arial" w:cs="Arial"/>
          <w:lang w:val="es-PE"/>
        </w:rPr>
        <w:t>. J48 (C4.5) para predicción por tipos de suelo.</w:t>
      </w:r>
    </w:p>
    <w:p w14:paraId="08BB4F39" w14:textId="3BDCF0F9" w:rsidR="00D16148" w:rsidRPr="001E5083" w:rsidRDefault="00D16148" w:rsidP="001E5083">
      <w:pPr>
        <w:pStyle w:val="Prrafodelista"/>
        <w:numPr>
          <w:ilvl w:val="0"/>
          <w:numId w:val="40"/>
        </w:numPr>
        <w:spacing w:line="360" w:lineRule="auto"/>
        <w:ind w:left="357" w:hanging="357"/>
        <w:rPr>
          <w:rFonts w:ascii="Arial" w:hAnsi="Arial" w:cs="Arial"/>
          <w:lang w:val="es-PE"/>
        </w:rPr>
      </w:pPr>
      <w:proofErr w:type="spellStart"/>
      <w:r w:rsidRPr="00A520B2">
        <w:rPr>
          <w:rFonts w:ascii="Arial" w:hAnsi="Arial" w:cs="Arial"/>
          <w:lang w:val="en-US"/>
        </w:rPr>
        <w:t>Yimamu</w:t>
      </w:r>
      <w:proofErr w:type="spellEnd"/>
      <w:r w:rsidRPr="00A520B2">
        <w:rPr>
          <w:rFonts w:ascii="Arial" w:hAnsi="Arial" w:cs="Arial"/>
          <w:lang w:val="en-US"/>
        </w:rPr>
        <w:t>, K. (202?). "Crop Production Predictive Model Decision Support System". </w:t>
      </w:r>
      <w:r w:rsidRPr="00FC3747">
        <w:rPr>
          <w:rFonts w:ascii="Arial" w:hAnsi="Arial" w:cs="Arial"/>
          <w:lang w:val="es-PE"/>
        </w:rPr>
        <w:t xml:space="preserve">TWASP. </w:t>
      </w:r>
      <w:r w:rsidRPr="001E5083">
        <w:rPr>
          <w:rFonts w:ascii="Arial" w:hAnsi="Arial" w:cs="Arial"/>
          <w:lang w:val="es-PE"/>
        </w:rPr>
        <w:t>J48 con 4 métodos de evaluación para precisión en producción agrícola</w:t>
      </w:r>
      <w:r w:rsidR="001E5083" w:rsidRPr="001E5083">
        <w:rPr>
          <w:rFonts w:ascii="Arial" w:hAnsi="Arial" w:cs="Arial"/>
          <w:lang w:val="es-PE"/>
        </w:rPr>
        <w:t>.</w:t>
      </w:r>
    </w:p>
    <w:p w14:paraId="2F3DDFEB" w14:textId="0CFF2E13" w:rsidR="00D16148" w:rsidRPr="001E5083" w:rsidRDefault="00D16148" w:rsidP="001E5083">
      <w:pPr>
        <w:pStyle w:val="Prrafodelista"/>
        <w:numPr>
          <w:ilvl w:val="0"/>
          <w:numId w:val="40"/>
        </w:numPr>
        <w:spacing w:line="360" w:lineRule="auto"/>
        <w:ind w:left="357" w:hanging="357"/>
        <w:rPr>
          <w:rFonts w:ascii="Arial" w:hAnsi="Arial" w:cs="Arial"/>
          <w:lang w:val="es-PE"/>
        </w:rPr>
      </w:pPr>
      <w:r w:rsidRPr="001E5083">
        <w:rPr>
          <w:rFonts w:ascii="Arial" w:hAnsi="Arial" w:cs="Arial"/>
          <w:lang w:val="es-PE"/>
        </w:rPr>
        <w:t xml:space="preserve">El modelo Random Tree, un árbol de decisión simple sin ensamblaje, se usa en negocios agrícolas para clasificaciones rápidas y </w:t>
      </w:r>
      <w:proofErr w:type="spellStart"/>
      <w:r w:rsidRPr="001E5083">
        <w:rPr>
          <w:rFonts w:ascii="Arial" w:hAnsi="Arial" w:cs="Arial"/>
          <w:lang w:val="es-PE"/>
        </w:rPr>
        <w:t>baselines</w:t>
      </w:r>
      <w:proofErr w:type="spellEnd"/>
      <w:r w:rsidRPr="001E5083">
        <w:rPr>
          <w:rFonts w:ascii="Arial" w:hAnsi="Arial" w:cs="Arial"/>
          <w:lang w:val="es-PE"/>
        </w:rPr>
        <w:t xml:space="preserve"> en predicción de cultivos, plagas y suelos, con menor riesgo de sobreajuste que Random Forest en datasets pequeños</w:t>
      </w:r>
      <w:r w:rsidR="001E5083" w:rsidRPr="001E5083">
        <w:rPr>
          <w:rFonts w:ascii="Arial" w:hAnsi="Arial" w:cs="Arial"/>
          <w:lang w:val="es-PE"/>
        </w:rPr>
        <w:t>.</w:t>
      </w:r>
    </w:p>
    <w:p w14:paraId="73C40D77" w14:textId="77777777" w:rsidR="00D16148" w:rsidRPr="00FC3747" w:rsidRDefault="00D16148" w:rsidP="001E5083">
      <w:pPr>
        <w:pStyle w:val="Prrafodelista"/>
        <w:numPr>
          <w:ilvl w:val="0"/>
          <w:numId w:val="40"/>
        </w:numPr>
        <w:spacing w:line="360" w:lineRule="auto"/>
        <w:ind w:left="357" w:hanging="357"/>
        <w:rPr>
          <w:rFonts w:ascii="Arial" w:hAnsi="Arial" w:cs="Arial"/>
          <w:lang w:val="es-PE"/>
        </w:rPr>
      </w:pPr>
      <w:r w:rsidRPr="001E5083">
        <w:rPr>
          <w:rFonts w:ascii="Arial" w:hAnsi="Arial" w:cs="Arial"/>
          <w:lang w:val="es-PE"/>
        </w:rPr>
        <w:t>De la Ribera Baja, V. (</w:t>
      </w:r>
      <w:proofErr w:type="gramStart"/>
      <w:r w:rsidRPr="001E5083">
        <w:rPr>
          <w:rFonts w:ascii="Arial" w:hAnsi="Arial" w:cs="Arial"/>
          <w:lang w:val="es-PE"/>
        </w:rPr>
        <w:t>202?</w:t>
      </w:r>
      <w:proofErr w:type="gramEnd"/>
      <w:r w:rsidRPr="001E5083">
        <w:rPr>
          <w:rFonts w:ascii="Arial" w:hAnsi="Arial" w:cs="Arial"/>
          <w:lang w:val="es-PE"/>
        </w:rPr>
        <w:t xml:space="preserve">). </w:t>
      </w:r>
      <w:r w:rsidRPr="00FC3747">
        <w:rPr>
          <w:rFonts w:ascii="Arial" w:hAnsi="Arial" w:cs="Arial"/>
          <w:lang w:val="es-PE"/>
        </w:rPr>
        <w:t xml:space="preserve">"Identificación de cultivos mediante teledetección y Random Forest/Tree". RIUNET UPV. Random Tree como </w:t>
      </w:r>
      <w:proofErr w:type="spellStart"/>
      <w:r w:rsidRPr="00FC3747">
        <w:rPr>
          <w:rFonts w:ascii="Arial" w:hAnsi="Arial" w:cs="Arial"/>
          <w:lang w:val="es-PE"/>
        </w:rPr>
        <w:t>baseline</w:t>
      </w:r>
      <w:proofErr w:type="spellEnd"/>
      <w:r w:rsidRPr="00FC3747">
        <w:rPr>
          <w:rFonts w:ascii="Arial" w:hAnsi="Arial" w:cs="Arial"/>
          <w:lang w:val="es-PE"/>
        </w:rPr>
        <w:t xml:space="preserve"> vs RF en Sentinel-2 para cultivos, con precisión &gt;85% en vegetación.​</w:t>
      </w:r>
    </w:p>
    <w:p w14:paraId="5B3D0F1C" w14:textId="0CA54C64" w:rsidR="00D16148" w:rsidRPr="00FC3747" w:rsidRDefault="00D16148" w:rsidP="001E5083">
      <w:pPr>
        <w:pStyle w:val="Prrafodelista"/>
        <w:numPr>
          <w:ilvl w:val="0"/>
          <w:numId w:val="40"/>
        </w:numPr>
        <w:spacing w:line="360" w:lineRule="auto"/>
        <w:ind w:left="357" w:hanging="357"/>
        <w:rPr>
          <w:rFonts w:ascii="Arial" w:hAnsi="Arial" w:cs="Arial"/>
          <w:lang w:val="es-PE"/>
        </w:rPr>
      </w:pPr>
      <w:r w:rsidRPr="00FC3747">
        <w:rPr>
          <w:rFonts w:ascii="Arial" w:hAnsi="Arial" w:cs="Arial"/>
          <w:lang w:val="es-PE"/>
        </w:rPr>
        <w:lastRenderedPageBreak/>
        <w:t xml:space="preserve">Gómez, C.A.R. (2020). "Aplicación del Machine </w:t>
      </w:r>
      <w:proofErr w:type="spellStart"/>
      <w:r w:rsidRPr="00FC3747">
        <w:rPr>
          <w:rFonts w:ascii="Arial" w:hAnsi="Arial" w:cs="Arial"/>
          <w:lang w:val="es-PE"/>
        </w:rPr>
        <w:t>Learning</w:t>
      </w:r>
      <w:proofErr w:type="spellEnd"/>
      <w:r w:rsidRPr="00FC3747">
        <w:rPr>
          <w:rFonts w:ascii="Arial" w:hAnsi="Arial" w:cs="Arial"/>
          <w:lang w:val="es-PE"/>
        </w:rPr>
        <w:t xml:space="preserve"> en Agricultura de Precisión". Revista Cintex. Árboles de decisión (incl. Random Tree) predicen estado de cosecha por pesticidas, </w:t>
      </w:r>
      <w:proofErr w:type="spellStart"/>
      <w:r w:rsidRPr="00FC3747">
        <w:rPr>
          <w:rFonts w:ascii="Arial" w:hAnsi="Arial" w:cs="Arial"/>
          <w:lang w:val="es-PE"/>
        </w:rPr>
        <w:t>accuracy</w:t>
      </w:r>
      <w:proofErr w:type="spellEnd"/>
      <w:r w:rsidRPr="00FC3747">
        <w:rPr>
          <w:rFonts w:ascii="Arial" w:hAnsi="Arial" w:cs="Arial"/>
          <w:lang w:val="es-PE"/>
        </w:rPr>
        <w:t xml:space="preserve"> 92%.​</w:t>
      </w:r>
    </w:p>
    <w:p w14:paraId="64BED192" w14:textId="25188BA5" w:rsidR="00D16148" w:rsidRPr="00FC3747" w:rsidRDefault="00D16148" w:rsidP="001E5083">
      <w:pPr>
        <w:pStyle w:val="Prrafodelista"/>
        <w:numPr>
          <w:ilvl w:val="0"/>
          <w:numId w:val="40"/>
        </w:numPr>
        <w:spacing w:line="360" w:lineRule="auto"/>
        <w:ind w:left="357" w:hanging="357"/>
        <w:rPr>
          <w:rFonts w:ascii="Arial" w:hAnsi="Arial" w:cs="Arial"/>
          <w:lang w:val="es-PE"/>
        </w:rPr>
      </w:pPr>
      <w:r w:rsidRPr="00FC3747">
        <w:rPr>
          <w:rFonts w:ascii="Arial" w:hAnsi="Arial" w:cs="Arial"/>
          <w:lang w:val="es-PE"/>
        </w:rPr>
        <w:t xml:space="preserve">Arcila Díaz, L.N. (2024). "Uso de Machine </w:t>
      </w:r>
      <w:proofErr w:type="spellStart"/>
      <w:r w:rsidRPr="00FC3747">
        <w:rPr>
          <w:rFonts w:ascii="Arial" w:hAnsi="Arial" w:cs="Arial"/>
          <w:lang w:val="es-PE"/>
        </w:rPr>
        <w:t>Learning</w:t>
      </w:r>
      <w:proofErr w:type="spellEnd"/>
      <w:r w:rsidRPr="00FC3747">
        <w:rPr>
          <w:rFonts w:ascii="Arial" w:hAnsi="Arial" w:cs="Arial"/>
          <w:lang w:val="es-PE"/>
        </w:rPr>
        <w:t xml:space="preserve"> para estimar </w:t>
      </w:r>
      <w:proofErr w:type="gramStart"/>
      <w:r w:rsidRPr="00FC3747">
        <w:rPr>
          <w:rFonts w:ascii="Arial" w:hAnsi="Arial" w:cs="Arial"/>
          <w:lang w:val="es-PE"/>
        </w:rPr>
        <w:t>producción frutales</w:t>
      </w:r>
      <w:proofErr w:type="gramEnd"/>
      <w:r w:rsidRPr="00FC3747">
        <w:rPr>
          <w:rFonts w:ascii="Arial" w:hAnsi="Arial" w:cs="Arial"/>
          <w:lang w:val="es-PE"/>
        </w:rPr>
        <w:t>". Repositorio USS Perú. Random Tree en imágenes multiespectrales para yields de frutas, R² 0.87.​</w:t>
      </w:r>
    </w:p>
    <w:p w14:paraId="0D27539F" w14:textId="5D249A37" w:rsidR="00D16148" w:rsidRPr="00FC3747" w:rsidRDefault="00D16148" w:rsidP="001E5083">
      <w:pPr>
        <w:pStyle w:val="Prrafodelista"/>
        <w:numPr>
          <w:ilvl w:val="0"/>
          <w:numId w:val="40"/>
        </w:numPr>
        <w:spacing w:line="360" w:lineRule="auto"/>
        <w:ind w:left="357" w:hanging="357"/>
        <w:rPr>
          <w:rFonts w:ascii="Arial" w:hAnsi="Arial" w:cs="Arial"/>
          <w:lang w:val="es-PE"/>
        </w:rPr>
      </w:pPr>
      <w:r w:rsidRPr="00FC3747">
        <w:rPr>
          <w:rFonts w:ascii="Arial" w:hAnsi="Arial" w:cs="Arial"/>
          <w:lang w:val="es-PE"/>
        </w:rPr>
        <w:t xml:space="preserve">Araújo, S.O. (2023). "Aplicaciones del aprendizaje automático en la agricultura". MDPI </w:t>
      </w:r>
      <w:proofErr w:type="spellStart"/>
      <w:r w:rsidRPr="00FC3747">
        <w:rPr>
          <w:rFonts w:ascii="Arial" w:hAnsi="Arial" w:cs="Arial"/>
          <w:lang w:val="es-PE"/>
        </w:rPr>
        <w:t>Agronomy</w:t>
      </w:r>
      <w:proofErr w:type="spellEnd"/>
      <w:r w:rsidRPr="00FC3747">
        <w:rPr>
          <w:rFonts w:ascii="Arial" w:hAnsi="Arial" w:cs="Arial"/>
          <w:lang w:val="es-PE"/>
        </w:rPr>
        <w:t xml:space="preserve">. Random Tree en Agricultura 4.0 para </w:t>
      </w:r>
      <w:proofErr w:type="spellStart"/>
      <w:r w:rsidRPr="00FC3747">
        <w:rPr>
          <w:rFonts w:ascii="Arial" w:hAnsi="Arial" w:cs="Arial"/>
          <w:lang w:val="es-PE"/>
        </w:rPr>
        <w:t>baselines</w:t>
      </w:r>
      <w:proofErr w:type="spellEnd"/>
      <w:r w:rsidRPr="00FC3747">
        <w:rPr>
          <w:rFonts w:ascii="Arial" w:hAnsi="Arial" w:cs="Arial"/>
          <w:lang w:val="es-PE"/>
        </w:rPr>
        <w:t xml:space="preserve"> de RF en suelos y clima.​</w:t>
      </w:r>
    </w:p>
    <w:p w14:paraId="38BFB4C2" w14:textId="5E18875B" w:rsidR="00D16148" w:rsidRPr="001E5083" w:rsidRDefault="00D16148" w:rsidP="001E5083">
      <w:pPr>
        <w:pStyle w:val="Prrafodelista"/>
        <w:numPr>
          <w:ilvl w:val="0"/>
          <w:numId w:val="40"/>
        </w:numPr>
        <w:spacing w:line="360" w:lineRule="auto"/>
        <w:ind w:left="357" w:hanging="357"/>
        <w:rPr>
          <w:rFonts w:ascii="Arial" w:hAnsi="Arial" w:cs="Arial"/>
          <w:lang w:val="en-US"/>
        </w:rPr>
      </w:pPr>
      <w:r w:rsidRPr="00FC3747">
        <w:rPr>
          <w:rFonts w:ascii="Arial" w:hAnsi="Arial" w:cs="Arial"/>
          <w:lang w:val="es-PE"/>
        </w:rPr>
        <w:t>Torres, P.S.M. (2024). "Modelo predictivo para peso de racimos de banano". </w:t>
      </w:r>
      <w:proofErr w:type="spellStart"/>
      <w:r w:rsidRPr="001E5083">
        <w:rPr>
          <w:rFonts w:ascii="Arial" w:hAnsi="Arial" w:cs="Arial"/>
          <w:lang w:val="en-US"/>
        </w:rPr>
        <w:t>Redilat</w:t>
      </w:r>
      <w:proofErr w:type="spellEnd"/>
      <w:r w:rsidRPr="001E5083">
        <w:rPr>
          <w:rFonts w:ascii="Arial" w:hAnsi="Arial" w:cs="Arial"/>
          <w:lang w:val="en-US"/>
        </w:rPr>
        <w:t xml:space="preserve">. </w:t>
      </w:r>
      <w:proofErr w:type="spellStart"/>
      <w:r w:rsidRPr="001E5083">
        <w:rPr>
          <w:rFonts w:ascii="Arial" w:hAnsi="Arial" w:cs="Arial"/>
          <w:lang w:val="en-US"/>
        </w:rPr>
        <w:t>Árboles</w:t>
      </w:r>
      <w:proofErr w:type="spellEnd"/>
      <w:r w:rsidRPr="001E5083">
        <w:rPr>
          <w:rFonts w:ascii="Arial" w:hAnsi="Arial" w:cs="Arial"/>
          <w:lang w:val="en-US"/>
        </w:rPr>
        <w:t xml:space="preserve"> </w:t>
      </w:r>
      <w:proofErr w:type="spellStart"/>
      <w:r w:rsidRPr="001E5083">
        <w:rPr>
          <w:rFonts w:ascii="Arial" w:hAnsi="Arial" w:cs="Arial"/>
          <w:lang w:val="en-US"/>
        </w:rPr>
        <w:t>aleatorios</w:t>
      </w:r>
      <w:proofErr w:type="spellEnd"/>
      <w:r w:rsidRPr="001E5083">
        <w:rPr>
          <w:rFonts w:ascii="Arial" w:hAnsi="Arial" w:cs="Arial"/>
          <w:lang w:val="en-US"/>
        </w:rPr>
        <w:t xml:space="preserve"> </w:t>
      </w:r>
      <w:proofErr w:type="gramStart"/>
      <w:r w:rsidRPr="001E5083">
        <w:rPr>
          <w:rFonts w:ascii="Arial" w:hAnsi="Arial" w:cs="Arial"/>
          <w:lang w:val="en-US"/>
        </w:rPr>
        <w:t>simples</w:t>
      </w:r>
      <w:proofErr w:type="gramEnd"/>
      <w:r w:rsidRPr="001E5083">
        <w:rPr>
          <w:rFonts w:ascii="Arial" w:hAnsi="Arial" w:cs="Arial"/>
          <w:lang w:val="en-US"/>
        </w:rPr>
        <w:t xml:space="preserve"> para </w:t>
      </w:r>
      <w:proofErr w:type="spellStart"/>
      <w:r w:rsidRPr="001E5083">
        <w:rPr>
          <w:rFonts w:ascii="Arial" w:hAnsi="Arial" w:cs="Arial"/>
          <w:lang w:val="en-US"/>
        </w:rPr>
        <w:t>estimación</w:t>
      </w:r>
      <w:proofErr w:type="spellEnd"/>
      <w:r w:rsidRPr="001E5083">
        <w:rPr>
          <w:rFonts w:ascii="Arial" w:hAnsi="Arial" w:cs="Arial"/>
          <w:lang w:val="en-US"/>
        </w:rPr>
        <w:t xml:space="preserve"> </w:t>
      </w:r>
      <w:proofErr w:type="spellStart"/>
      <w:r w:rsidRPr="001E5083">
        <w:rPr>
          <w:rFonts w:ascii="Arial" w:hAnsi="Arial" w:cs="Arial"/>
          <w:lang w:val="en-US"/>
        </w:rPr>
        <w:t>en</w:t>
      </w:r>
      <w:proofErr w:type="spellEnd"/>
      <w:r w:rsidRPr="001E5083">
        <w:rPr>
          <w:rFonts w:ascii="Arial" w:hAnsi="Arial" w:cs="Arial"/>
          <w:lang w:val="en-US"/>
        </w:rPr>
        <w:t xml:space="preserve"> haciendas </w:t>
      </w:r>
      <w:proofErr w:type="spellStart"/>
      <w:r w:rsidRPr="001E5083">
        <w:rPr>
          <w:rFonts w:ascii="Arial" w:hAnsi="Arial" w:cs="Arial"/>
          <w:lang w:val="en-US"/>
        </w:rPr>
        <w:t>bananeras</w:t>
      </w:r>
      <w:proofErr w:type="spellEnd"/>
      <w:r w:rsidR="00FC3747">
        <w:rPr>
          <w:rFonts w:ascii="Arial" w:hAnsi="Arial" w:cs="Arial"/>
          <w:lang w:val="en-US"/>
        </w:rPr>
        <w:t>.</w:t>
      </w:r>
    </w:p>
    <w:p w14:paraId="6A627271" w14:textId="194A0FE8" w:rsidR="00C85B37" w:rsidRPr="00A520B2" w:rsidRDefault="00C85B37" w:rsidP="004D5F43">
      <w:pPr>
        <w:spacing w:line="360" w:lineRule="auto"/>
        <w:rPr>
          <w:rFonts w:ascii="Arial" w:hAnsi="Arial" w:cs="Arial"/>
          <w:lang w:val="en-US"/>
        </w:rPr>
      </w:pPr>
    </w:p>
    <w:sectPr w:rsidR="00C85B37" w:rsidRPr="00A520B2">
      <w:pgSz w:w="11906" w:h="16838"/>
      <w:pgMar w:top="1417" w:right="1701" w:bottom="1417" w:left="1701" w:header="708" w:footer="708"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A655C8CA-FC01-4597-913E-92073CE1A2B8}"/>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157A021-347E-408D-8F31-3C800224D41F}"/>
    <w:embedBold r:id="rId3" w:fontKey="{0A87F8E5-1499-4BDD-B59B-2AE6F47D0738}"/>
    <w:embedItalic r:id="rId4" w:fontKey="{C570A4C7-0B96-4433-8AB1-4CCB57947DBF}"/>
  </w:font>
  <w:font w:name="Calibri Light">
    <w:panose1 w:val="020F0302020204030204"/>
    <w:charset w:val="00"/>
    <w:family w:val="swiss"/>
    <w:pitch w:val="variable"/>
    <w:sig w:usb0="E4002EFF" w:usb1="C200247B" w:usb2="00000009" w:usb3="00000000" w:csb0="000001FF" w:csb1="00000000"/>
    <w:embedRegular r:id="rId5" w:fontKey="{77C6D8FC-ED20-4043-853C-16AB60AC99B5}"/>
    <w:embedItalic r:id="rId6" w:fontKey="{9F6033B1-80A5-4E4D-8124-19D9D12DBC5E}"/>
  </w:font>
  <w:font w:name="Humanist777BT-BoldCondensedB">
    <w:panose1 w:val="00000000000000000000"/>
    <w:charset w:val="00"/>
    <w:family w:val="roman"/>
    <w:notTrueType/>
    <w:pitch w:val="default"/>
  </w:font>
  <w:font w:name="Humanist777BT-RomanCondensedB">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embedRegular r:id="rId7" w:fontKey="{C20C734D-9A75-453A-A17F-434690620B4D}"/>
  </w:font>
  <w:font w:name="Georgia">
    <w:panose1 w:val="02040502050405020303"/>
    <w:charset w:val="00"/>
    <w:family w:val="roman"/>
    <w:pitch w:val="variable"/>
    <w:sig w:usb0="00000287" w:usb1="00000000" w:usb2="00000000" w:usb3="00000000" w:csb0="0000009F" w:csb1="00000000"/>
    <w:embedItalic r:id="rId8" w:fontKey="{C5FFB1C5-B8D2-4F50-848C-BAFD364650E6}"/>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200D"/>
    <w:multiLevelType w:val="multilevel"/>
    <w:tmpl w:val="98A683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9A31A2"/>
    <w:multiLevelType w:val="multilevel"/>
    <w:tmpl w:val="8806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BA5F61"/>
    <w:multiLevelType w:val="multilevel"/>
    <w:tmpl w:val="92F083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CEA27F8"/>
    <w:multiLevelType w:val="multilevel"/>
    <w:tmpl w:val="3C028038"/>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D27354C"/>
    <w:multiLevelType w:val="hybridMultilevel"/>
    <w:tmpl w:val="AE08FCE4"/>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 w15:restartNumberingAfterBreak="0">
    <w:nsid w:val="0FF43524"/>
    <w:multiLevelType w:val="multilevel"/>
    <w:tmpl w:val="E55CA0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6EA52F7"/>
    <w:multiLevelType w:val="multilevel"/>
    <w:tmpl w:val="43E87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3864D3"/>
    <w:multiLevelType w:val="multilevel"/>
    <w:tmpl w:val="9CFE221C"/>
    <w:lvl w:ilvl="0">
      <w:start w:val="1"/>
      <w:numFmt w:val="bullet"/>
      <w:lvlText w:val="●"/>
      <w:lvlJc w:val="left"/>
      <w:pPr>
        <w:ind w:left="1490" w:hanging="360"/>
      </w:pPr>
      <w:rPr>
        <w:rFonts w:ascii="Noto Sans Symbols" w:eastAsia="Noto Sans Symbols" w:hAnsi="Noto Sans Symbols" w:cs="Noto Sans Symbols"/>
      </w:rPr>
    </w:lvl>
    <w:lvl w:ilvl="1">
      <w:start w:val="1"/>
      <w:numFmt w:val="bullet"/>
      <w:lvlText w:val="o"/>
      <w:lvlJc w:val="left"/>
      <w:pPr>
        <w:ind w:left="2210" w:hanging="360"/>
      </w:pPr>
      <w:rPr>
        <w:rFonts w:ascii="Courier New" w:eastAsia="Courier New" w:hAnsi="Courier New" w:cs="Courier New"/>
      </w:rPr>
    </w:lvl>
    <w:lvl w:ilvl="2">
      <w:start w:val="1"/>
      <w:numFmt w:val="bullet"/>
      <w:lvlText w:val="▪"/>
      <w:lvlJc w:val="left"/>
      <w:pPr>
        <w:ind w:left="2930" w:hanging="360"/>
      </w:pPr>
      <w:rPr>
        <w:rFonts w:ascii="Noto Sans Symbols" w:eastAsia="Noto Sans Symbols" w:hAnsi="Noto Sans Symbols" w:cs="Noto Sans Symbols"/>
      </w:rPr>
    </w:lvl>
    <w:lvl w:ilvl="3">
      <w:start w:val="1"/>
      <w:numFmt w:val="bullet"/>
      <w:lvlText w:val="●"/>
      <w:lvlJc w:val="left"/>
      <w:pPr>
        <w:ind w:left="3650" w:hanging="360"/>
      </w:pPr>
      <w:rPr>
        <w:rFonts w:ascii="Noto Sans Symbols" w:eastAsia="Noto Sans Symbols" w:hAnsi="Noto Sans Symbols" w:cs="Noto Sans Symbols"/>
      </w:rPr>
    </w:lvl>
    <w:lvl w:ilvl="4">
      <w:start w:val="1"/>
      <w:numFmt w:val="bullet"/>
      <w:lvlText w:val="o"/>
      <w:lvlJc w:val="left"/>
      <w:pPr>
        <w:ind w:left="4370" w:hanging="360"/>
      </w:pPr>
      <w:rPr>
        <w:rFonts w:ascii="Courier New" w:eastAsia="Courier New" w:hAnsi="Courier New" w:cs="Courier New"/>
      </w:rPr>
    </w:lvl>
    <w:lvl w:ilvl="5">
      <w:start w:val="1"/>
      <w:numFmt w:val="bullet"/>
      <w:lvlText w:val="▪"/>
      <w:lvlJc w:val="left"/>
      <w:pPr>
        <w:ind w:left="5090" w:hanging="360"/>
      </w:pPr>
      <w:rPr>
        <w:rFonts w:ascii="Noto Sans Symbols" w:eastAsia="Noto Sans Symbols" w:hAnsi="Noto Sans Symbols" w:cs="Noto Sans Symbols"/>
      </w:rPr>
    </w:lvl>
    <w:lvl w:ilvl="6">
      <w:start w:val="1"/>
      <w:numFmt w:val="bullet"/>
      <w:lvlText w:val="●"/>
      <w:lvlJc w:val="left"/>
      <w:pPr>
        <w:ind w:left="5810" w:hanging="360"/>
      </w:pPr>
      <w:rPr>
        <w:rFonts w:ascii="Noto Sans Symbols" w:eastAsia="Noto Sans Symbols" w:hAnsi="Noto Sans Symbols" w:cs="Noto Sans Symbols"/>
      </w:rPr>
    </w:lvl>
    <w:lvl w:ilvl="7">
      <w:start w:val="1"/>
      <w:numFmt w:val="bullet"/>
      <w:lvlText w:val="o"/>
      <w:lvlJc w:val="left"/>
      <w:pPr>
        <w:ind w:left="6530" w:hanging="360"/>
      </w:pPr>
      <w:rPr>
        <w:rFonts w:ascii="Courier New" w:eastAsia="Courier New" w:hAnsi="Courier New" w:cs="Courier New"/>
      </w:rPr>
    </w:lvl>
    <w:lvl w:ilvl="8">
      <w:start w:val="1"/>
      <w:numFmt w:val="bullet"/>
      <w:lvlText w:val="▪"/>
      <w:lvlJc w:val="left"/>
      <w:pPr>
        <w:ind w:left="7250" w:hanging="360"/>
      </w:pPr>
      <w:rPr>
        <w:rFonts w:ascii="Noto Sans Symbols" w:eastAsia="Noto Sans Symbols" w:hAnsi="Noto Sans Symbols" w:cs="Noto Sans Symbols"/>
      </w:rPr>
    </w:lvl>
  </w:abstractNum>
  <w:abstractNum w:abstractNumId="8" w15:restartNumberingAfterBreak="0">
    <w:nsid w:val="1B246A65"/>
    <w:multiLevelType w:val="hybridMultilevel"/>
    <w:tmpl w:val="E54C476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1D9A421D"/>
    <w:multiLevelType w:val="multilevel"/>
    <w:tmpl w:val="137020CC"/>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E60753A"/>
    <w:multiLevelType w:val="multilevel"/>
    <w:tmpl w:val="28743B8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5932CC0"/>
    <w:multiLevelType w:val="hybridMultilevel"/>
    <w:tmpl w:val="F3524E9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7C15F4D"/>
    <w:multiLevelType w:val="multilevel"/>
    <w:tmpl w:val="895860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E936867"/>
    <w:multiLevelType w:val="hybridMultilevel"/>
    <w:tmpl w:val="172EB37C"/>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4" w15:restartNumberingAfterBreak="0">
    <w:nsid w:val="36661FD7"/>
    <w:multiLevelType w:val="hybridMultilevel"/>
    <w:tmpl w:val="AFF03BC6"/>
    <w:lvl w:ilvl="0" w:tplc="D53275EE">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A0222ED"/>
    <w:multiLevelType w:val="multilevel"/>
    <w:tmpl w:val="4F585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F66ECE"/>
    <w:multiLevelType w:val="hybridMultilevel"/>
    <w:tmpl w:val="5C1E673A"/>
    <w:lvl w:ilvl="0" w:tplc="D53275EE">
      <w:numFmt w:val="bullet"/>
      <w:lvlText w:val="-"/>
      <w:lvlJc w:val="left"/>
      <w:pPr>
        <w:ind w:left="1080" w:hanging="360"/>
      </w:pPr>
      <w:rPr>
        <w:rFonts w:ascii="Arial" w:eastAsia="Arial"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7" w15:restartNumberingAfterBreak="0">
    <w:nsid w:val="424D3AE5"/>
    <w:multiLevelType w:val="multilevel"/>
    <w:tmpl w:val="3078E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BC571D"/>
    <w:multiLevelType w:val="hybridMultilevel"/>
    <w:tmpl w:val="73F4B72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F81B18"/>
    <w:multiLevelType w:val="hybridMultilevel"/>
    <w:tmpl w:val="1902B5B4"/>
    <w:lvl w:ilvl="0" w:tplc="B4F0EECC">
      <w:start w:val="6"/>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4BB771DD"/>
    <w:multiLevelType w:val="multilevel"/>
    <w:tmpl w:val="E95E3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9522AE"/>
    <w:multiLevelType w:val="hybridMultilevel"/>
    <w:tmpl w:val="3B74387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4EAF470B"/>
    <w:multiLevelType w:val="hybridMultilevel"/>
    <w:tmpl w:val="1A3025C2"/>
    <w:lvl w:ilvl="0" w:tplc="D53275EE">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19925F5"/>
    <w:multiLevelType w:val="multilevel"/>
    <w:tmpl w:val="C6125DBA"/>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4" w15:restartNumberingAfterBreak="0">
    <w:nsid w:val="5228125A"/>
    <w:multiLevelType w:val="hybridMultilevel"/>
    <w:tmpl w:val="09D471D4"/>
    <w:lvl w:ilvl="0" w:tplc="4E266682">
      <w:start w:val="1"/>
      <w:numFmt w:val="bullet"/>
      <w:lvlText w:val=""/>
      <w:lvlJc w:val="left"/>
      <w:pPr>
        <w:ind w:left="720" w:hanging="360"/>
      </w:pPr>
      <w:rPr>
        <w:rFonts w:ascii="Symbol" w:hAnsi="Symbol" w:hint="default"/>
        <w:lang w:val="es-PE"/>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2C63E4D"/>
    <w:multiLevelType w:val="hybridMultilevel"/>
    <w:tmpl w:val="E494B45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68871AE"/>
    <w:multiLevelType w:val="multilevel"/>
    <w:tmpl w:val="C338BD86"/>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59C11926"/>
    <w:multiLevelType w:val="multilevel"/>
    <w:tmpl w:val="0FC07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A837A2"/>
    <w:multiLevelType w:val="multilevel"/>
    <w:tmpl w:val="EFBCA9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B424F4C"/>
    <w:multiLevelType w:val="hybridMultilevel"/>
    <w:tmpl w:val="A49473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C1427C1"/>
    <w:multiLevelType w:val="multilevel"/>
    <w:tmpl w:val="BA806256"/>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C637B5F"/>
    <w:multiLevelType w:val="multilevel"/>
    <w:tmpl w:val="5A84D944"/>
    <w:lvl w:ilvl="0">
      <w:start w:val="1"/>
      <w:numFmt w:val="decimal"/>
      <w:lvlText w:val="%1."/>
      <w:lvlJc w:val="left"/>
      <w:pPr>
        <w:ind w:left="720" w:hanging="360"/>
      </w:pPr>
    </w:lvl>
    <w:lvl w:ilv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65386D7F"/>
    <w:multiLevelType w:val="multilevel"/>
    <w:tmpl w:val="FDEA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EA1EBD"/>
    <w:multiLevelType w:val="multilevel"/>
    <w:tmpl w:val="BE9E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607D62"/>
    <w:multiLevelType w:val="multilevel"/>
    <w:tmpl w:val="B984AD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1AA6824"/>
    <w:multiLevelType w:val="multilevel"/>
    <w:tmpl w:val="1902B5B4"/>
    <w:lvl w:ilvl="0">
      <w:start w:val="6"/>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726E3EA4"/>
    <w:multiLevelType w:val="multilevel"/>
    <w:tmpl w:val="702A83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443097D"/>
    <w:multiLevelType w:val="multilevel"/>
    <w:tmpl w:val="4ECC7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DB1E4A"/>
    <w:multiLevelType w:val="multilevel"/>
    <w:tmpl w:val="75E2E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B84A01"/>
    <w:multiLevelType w:val="multilevel"/>
    <w:tmpl w:val="96D0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30674C"/>
    <w:multiLevelType w:val="multilevel"/>
    <w:tmpl w:val="5692717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668872702">
    <w:abstractNumId w:val="40"/>
  </w:num>
  <w:num w:numId="2" w16cid:durableId="232815148">
    <w:abstractNumId w:val="31"/>
  </w:num>
  <w:num w:numId="3" w16cid:durableId="1744989228">
    <w:abstractNumId w:val="26"/>
  </w:num>
  <w:num w:numId="4" w16cid:durableId="595987321">
    <w:abstractNumId w:val="9"/>
  </w:num>
  <w:num w:numId="5" w16cid:durableId="808669511">
    <w:abstractNumId w:val="30"/>
  </w:num>
  <w:num w:numId="6" w16cid:durableId="32779653">
    <w:abstractNumId w:val="3"/>
  </w:num>
  <w:num w:numId="7" w16cid:durableId="665792328">
    <w:abstractNumId w:val="12"/>
  </w:num>
  <w:num w:numId="8" w16cid:durableId="704795336">
    <w:abstractNumId w:val="2"/>
  </w:num>
  <w:num w:numId="9" w16cid:durableId="1575508800">
    <w:abstractNumId w:val="23"/>
  </w:num>
  <w:num w:numId="10" w16cid:durableId="2145003377">
    <w:abstractNumId w:val="5"/>
  </w:num>
  <w:num w:numId="11" w16cid:durableId="1817141815">
    <w:abstractNumId w:val="28"/>
  </w:num>
  <w:num w:numId="12" w16cid:durableId="1323972941">
    <w:abstractNumId w:val="34"/>
  </w:num>
  <w:num w:numId="13" w16cid:durableId="145782434">
    <w:abstractNumId w:val="0"/>
  </w:num>
  <w:num w:numId="14" w16cid:durableId="380600222">
    <w:abstractNumId w:val="7"/>
  </w:num>
  <w:num w:numId="15" w16cid:durableId="1548449863">
    <w:abstractNumId w:val="21"/>
  </w:num>
  <w:num w:numId="16" w16cid:durableId="1288198010">
    <w:abstractNumId w:val="14"/>
  </w:num>
  <w:num w:numId="17" w16cid:durableId="272325857">
    <w:abstractNumId w:val="16"/>
  </w:num>
  <w:num w:numId="18" w16cid:durableId="1812861956">
    <w:abstractNumId w:val="13"/>
  </w:num>
  <w:num w:numId="19" w16cid:durableId="371657651">
    <w:abstractNumId w:val="29"/>
  </w:num>
  <w:num w:numId="20" w16cid:durableId="1740668863">
    <w:abstractNumId w:val="22"/>
  </w:num>
  <w:num w:numId="21" w16cid:durableId="608240662">
    <w:abstractNumId w:val="4"/>
  </w:num>
  <w:num w:numId="22" w16cid:durableId="969436181">
    <w:abstractNumId w:val="25"/>
  </w:num>
  <w:num w:numId="23" w16cid:durableId="1862932162">
    <w:abstractNumId w:val="18"/>
  </w:num>
  <w:num w:numId="24" w16cid:durableId="930116035">
    <w:abstractNumId w:val="33"/>
  </w:num>
  <w:num w:numId="25" w16cid:durableId="234701790">
    <w:abstractNumId w:val="38"/>
  </w:num>
  <w:num w:numId="26" w16cid:durableId="56755806">
    <w:abstractNumId w:val="6"/>
  </w:num>
  <w:num w:numId="27" w16cid:durableId="7568170">
    <w:abstractNumId w:val="27"/>
  </w:num>
  <w:num w:numId="28" w16cid:durableId="570821455">
    <w:abstractNumId w:val="37"/>
  </w:num>
  <w:num w:numId="29" w16cid:durableId="523902048">
    <w:abstractNumId w:val="32"/>
  </w:num>
  <w:num w:numId="30" w16cid:durableId="320699829">
    <w:abstractNumId w:val="15"/>
  </w:num>
  <w:num w:numId="31" w16cid:durableId="669406720">
    <w:abstractNumId w:val="39"/>
  </w:num>
  <w:num w:numId="32" w16cid:durableId="359165461">
    <w:abstractNumId w:val="20"/>
  </w:num>
  <w:num w:numId="33" w16cid:durableId="1401519389">
    <w:abstractNumId w:val="11"/>
  </w:num>
  <w:num w:numId="34" w16cid:durableId="1306592060">
    <w:abstractNumId w:val="19"/>
  </w:num>
  <w:num w:numId="35" w16cid:durableId="90244078">
    <w:abstractNumId w:val="35"/>
  </w:num>
  <w:num w:numId="36" w16cid:durableId="1047949015">
    <w:abstractNumId w:val="10"/>
  </w:num>
  <w:num w:numId="37" w16cid:durableId="1649745096">
    <w:abstractNumId w:val="1"/>
  </w:num>
  <w:num w:numId="38" w16cid:durableId="2017345733">
    <w:abstractNumId w:val="17"/>
  </w:num>
  <w:num w:numId="39" w16cid:durableId="2120560121">
    <w:abstractNumId w:val="36"/>
  </w:num>
  <w:num w:numId="40" w16cid:durableId="1177308283">
    <w:abstractNumId w:val="24"/>
  </w:num>
  <w:num w:numId="41" w16cid:durableId="14542527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B37"/>
    <w:rsid w:val="00097666"/>
    <w:rsid w:val="000D575E"/>
    <w:rsid w:val="001E5083"/>
    <w:rsid w:val="002203C4"/>
    <w:rsid w:val="00247123"/>
    <w:rsid w:val="00286191"/>
    <w:rsid w:val="002B3418"/>
    <w:rsid w:val="00441D02"/>
    <w:rsid w:val="004855E2"/>
    <w:rsid w:val="004D5F43"/>
    <w:rsid w:val="004F4F2A"/>
    <w:rsid w:val="00501790"/>
    <w:rsid w:val="005325BF"/>
    <w:rsid w:val="005960BB"/>
    <w:rsid w:val="005F1427"/>
    <w:rsid w:val="005F1B8A"/>
    <w:rsid w:val="00613C0F"/>
    <w:rsid w:val="006A0BE8"/>
    <w:rsid w:val="006B1F00"/>
    <w:rsid w:val="006E587F"/>
    <w:rsid w:val="006F1A05"/>
    <w:rsid w:val="0077448B"/>
    <w:rsid w:val="00781D6E"/>
    <w:rsid w:val="007D69C8"/>
    <w:rsid w:val="0081295A"/>
    <w:rsid w:val="00861656"/>
    <w:rsid w:val="00887D7E"/>
    <w:rsid w:val="008955FD"/>
    <w:rsid w:val="00896EF7"/>
    <w:rsid w:val="008A3EED"/>
    <w:rsid w:val="008C6D9A"/>
    <w:rsid w:val="008D1990"/>
    <w:rsid w:val="00907AED"/>
    <w:rsid w:val="009E2D64"/>
    <w:rsid w:val="00A51508"/>
    <w:rsid w:val="00A520B2"/>
    <w:rsid w:val="00A544B6"/>
    <w:rsid w:val="00A83FF8"/>
    <w:rsid w:val="00AC5D6C"/>
    <w:rsid w:val="00B80423"/>
    <w:rsid w:val="00BB648A"/>
    <w:rsid w:val="00BE34CD"/>
    <w:rsid w:val="00C23B03"/>
    <w:rsid w:val="00C85B37"/>
    <w:rsid w:val="00CD1D88"/>
    <w:rsid w:val="00D16148"/>
    <w:rsid w:val="00D26A91"/>
    <w:rsid w:val="00D4531E"/>
    <w:rsid w:val="00D678DF"/>
    <w:rsid w:val="00D7158D"/>
    <w:rsid w:val="00E33698"/>
    <w:rsid w:val="00EA7887"/>
    <w:rsid w:val="00EB6D75"/>
    <w:rsid w:val="00FA6B85"/>
    <w:rsid w:val="00FB4C0F"/>
    <w:rsid w:val="00FC3747"/>
    <w:rsid w:val="00FC3828"/>
    <w:rsid w:val="00FE21B3"/>
    <w:rsid w:val="00FF7AC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DB739"/>
  <w15:docId w15:val="{FEA3F70E-3C23-4169-82F7-725056136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uiPriority w:val="9"/>
    <w:qFormat/>
    <w:pPr>
      <w:keepNext/>
      <w:keepLines/>
      <w:spacing w:before="240" w:line="259" w:lineRule="auto"/>
      <w:outlineLvl w:val="0"/>
    </w:pPr>
    <w:rPr>
      <w:rFonts w:ascii="Calibri" w:eastAsia="Calibri" w:hAnsi="Calibri" w:cs="Calibri"/>
      <w:color w:val="2F5496"/>
      <w:sz w:val="32"/>
      <w:szCs w:val="32"/>
    </w:rPr>
  </w:style>
  <w:style w:type="paragraph" w:styleId="Ttulo2">
    <w:name w:val="heading 2"/>
    <w:basedOn w:val="Normal"/>
    <w:next w:val="Normal"/>
    <w:uiPriority w:val="9"/>
    <w:qFormat/>
    <w:pPr>
      <w:keepNext/>
      <w:keepLines/>
      <w:spacing w:before="40" w:line="259" w:lineRule="auto"/>
      <w:outlineLvl w:val="1"/>
    </w:pPr>
    <w:rPr>
      <w:rFonts w:ascii="Calibri" w:eastAsia="Calibri" w:hAnsi="Calibri" w:cs="Calibri"/>
      <w:color w:val="2F5496"/>
      <w:sz w:val="26"/>
      <w:szCs w:val="26"/>
    </w:rPr>
  </w:style>
  <w:style w:type="paragraph" w:styleId="Ttulo3">
    <w:name w:val="heading 3"/>
    <w:basedOn w:val="Normal"/>
    <w:next w:val="Normal"/>
    <w:pPr>
      <w:keepNext/>
      <w:keepLines/>
      <w:spacing w:before="40" w:line="259" w:lineRule="auto"/>
      <w:outlineLvl w:val="2"/>
    </w:pPr>
    <w:rPr>
      <w:rFonts w:ascii="Calibri" w:eastAsia="Calibri" w:hAnsi="Calibri" w:cs="Calibri"/>
      <w:color w:val="1F3863"/>
    </w:rPr>
  </w:style>
  <w:style w:type="paragraph" w:styleId="Ttulo4">
    <w:name w:val="heading 4"/>
    <w:basedOn w:val="Normal"/>
    <w:next w:val="Normal"/>
    <w:pPr>
      <w:keepNext/>
      <w:keepLines/>
      <w:spacing w:before="40" w:line="259" w:lineRule="auto"/>
      <w:outlineLvl w:val="3"/>
    </w:pPr>
    <w:rPr>
      <w:rFonts w:ascii="Calibri" w:eastAsia="Calibri" w:hAnsi="Calibri" w:cs="Calibri"/>
      <w:i/>
      <w:iCs/>
      <w:color w:val="2F5496"/>
      <w:sz w:val="22"/>
      <w:szCs w:val="22"/>
    </w:rPr>
  </w:style>
  <w:style w:type="paragraph" w:styleId="Ttulo5">
    <w:name w:val="heading 5"/>
    <w:basedOn w:val="Normal"/>
    <w:next w:val="Normal"/>
    <w:pPr>
      <w:keepNext/>
      <w:keepLines/>
      <w:spacing w:before="40" w:line="259" w:lineRule="auto"/>
      <w:outlineLvl w:val="4"/>
    </w:pPr>
    <w:rPr>
      <w:rFonts w:ascii="Calibri" w:eastAsia="Calibri" w:hAnsi="Calibri" w:cs="Calibri"/>
      <w:color w:val="2F5496"/>
      <w:sz w:val="22"/>
      <w:szCs w:val="22"/>
    </w:rPr>
  </w:style>
  <w:style w:type="paragraph" w:styleId="Ttulo6">
    <w:name w:val="heading 6"/>
    <w:basedOn w:val="Normal"/>
    <w:next w:val="Normal"/>
    <w:pPr>
      <w:keepNext/>
      <w:keepLines/>
      <w:spacing w:before="40" w:line="259" w:lineRule="auto"/>
      <w:outlineLvl w:val="5"/>
    </w:pPr>
    <w:rPr>
      <w:rFonts w:ascii="Calibri" w:eastAsia="Calibri" w:hAnsi="Calibri" w:cs="Calibri"/>
      <w:color w:val="1F3863"/>
      <w:sz w:val="22"/>
      <w:szCs w:val="22"/>
    </w:rPr>
  </w:style>
  <w:style w:type="paragraph" w:styleId="Ttulo7">
    <w:name w:val="heading 7"/>
    <w:basedOn w:val="Normal"/>
    <w:next w:val="Normal"/>
    <w:link w:val="Ttulo7Car"/>
    <w:uiPriority w:val="9"/>
    <w:unhideWhenUsed/>
    <w:qFormat/>
    <w:rsid w:val="008D11D1"/>
    <w:pPr>
      <w:keepNext/>
      <w:keepLines/>
      <w:spacing w:before="40" w:line="259" w:lineRule="auto"/>
      <w:outlineLvl w:val="6"/>
    </w:pPr>
    <w:rPr>
      <w:rFonts w:asciiTheme="majorHAnsi" w:eastAsiaTheme="majorEastAsia" w:hAnsiTheme="majorHAnsi" w:cstheme="majorBidi"/>
      <w:i/>
      <w:iCs/>
      <w:color w:val="1F3763" w:themeColor="accent1" w:themeShade="7F"/>
      <w:sz w:val="22"/>
      <w:szCs w:val="22"/>
      <w:lang w:val="es-MX"/>
    </w:rPr>
  </w:style>
  <w:style w:type="paragraph" w:styleId="Ttulo8">
    <w:name w:val="heading 8"/>
    <w:basedOn w:val="Normal"/>
    <w:next w:val="Normal"/>
    <w:link w:val="Ttulo8Car"/>
    <w:uiPriority w:val="9"/>
    <w:semiHidden/>
    <w:unhideWhenUsed/>
    <w:qFormat/>
    <w:rsid w:val="008D11D1"/>
    <w:pPr>
      <w:keepNext/>
      <w:keepLines/>
      <w:spacing w:before="40" w:line="259" w:lineRule="auto"/>
      <w:outlineLvl w:val="7"/>
    </w:pPr>
    <w:rPr>
      <w:rFonts w:asciiTheme="majorHAnsi" w:eastAsiaTheme="majorEastAsia" w:hAnsiTheme="majorHAnsi" w:cstheme="majorBidi"/>
      <w:color w:val="272727" w:themeColor="text1" w:themeTint="D8"/>
      <w:sz w:val="21"/>
      <w:szCs w:val="21"/>
      <w:lang w:val="es-MX"/>
    </w:rPr>
  </w:style>
  <w:style w:type="paragraph" w:styleId="Ttulo9">
    <w:name w:val="heading 9"/>
    <w:basedOn w:val="Normal"/>
    <w:next w:val="Normal"/>
    <w:link w:val="Ttulo9Car"/>
    <w:uiPriority w:val="9"/>
    <w:semiHidden/>
    <w:unhideWhenUsed/>
    <w:qFormat/>
    <w:rsid w:val="008D11D1"/>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line="259" w:lineRule="auto"/>
    </w:pPr>
    <w:rPr>
      <w:rFonts w:ascii="Calibri" w:eastAsia="Calibri" w:hAnsi="Calibri" w:cs="Calibri"/>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paragraph" w:styleId="NormalWeb">
    <w:name w:val="Normal (Web)"/>
    <w:basedOn w:val="Normal"/>
    <w:uiPriority w:val="99"/>
    <w:unhideWhenUsed/>
    <w:rsid w:val="00E36F8A"/>
    <w:pPr>
      <w:spacing w:before="100" w:beforeAutospacing="1" w:after="100" w:afterAutospacing="1"/>
    </w:pPr>
    <w:rPr>
      <w:lang w:val="es-MX"/>
    </w:rPr>
  </w:style>
  <w:style w:type="paragraph" w:styleId="Prrafodelista">
    <w:name w:val="List Paragraph"/>
    <w:basedOn w:val="Normal"/>
    <w:uiPriority w:val="34"/>
    <w:qFormat/>
    <w:rsid w:val="00E36F8A"/>
    <w:pPr>
      <w:ind w:left="720"/>
      <w:contextualSpacing/>
    </w:pPr>
    <w:rPr>
      <w:lang w:val="es-MX"/>
    </w:rPr>
  </w:style>
  <w:style w:type="table" w:customStyle="1" w:styleId="TableNormal9">
    <w:name w:val="Table Normal"/>
    <w:rsid w:val="006A188D"/>
    <w:tblPr>
      <w:tblCellMar>
        <w:top w:w="0" w:type="dxa"/>
        <w:left w:w="0" w:type="dxa"/>
        <w:bottom w:w="0" w:type="dxa"/>
        <w:right w:w="0" w:type="dxa"/>
      </w:tblCellMar>
    </w:tblPr>
  </w:style>
  <w:style w:type="paragraph" w:styleId="TDC1">
    <w:name w:val="toc 1"/>
    <w:basedOn w:val="Normal"/>
    <w:next w:val="Normal"/>
    <w:autoRedefine/>
    <w:uiPriority w:val="39"/>
    <w:unhideWhenUsed/>
    <w:rsid w:val="005C5720"/>
    <w:pPr>
      <w:framePr w:wrap="around" w:vAnchor="text" w:hAnchor="text" w:y="1"/>
      <w:tabs>
        <w:tab w:val="left" w:pos="567"/>
        <w:tab w:val="right" w:leader="dot" w:pos="8494"/>
      </w:tabs>
      <w:spacing w:line="360" w:lineRule="auto"/>
      <w:jc w:val="center"/>
    </w:pPr>
    <w:rPr>
      <w:rFonts w:ascii="Arial" w:eastAsia="Calibri" w:hAnsi="Arial" w:cs="Arial"/>
      <w:b/>
      <w:bCs/>
      <w:color w:val="000000" w:themeColor="text1"/>
      <w:kern w:val="24"/>
      <w:sz w:val="22"/>
      <w:szCs w:val="22"/>
    </w:rPr>
  </w:style>
  <w:style w:type="paragraph" w:styleId="TDC2">
    <w:name w:val="toc 2"/>
    <w:basedOn w:val="Normal"/>
    <w:next w:val="Normal"/>
    <w:autoRedefine/>
    <w:uiPriority w:val="39"/>
    <w:unhideWhenUsed/>
    <w:rsid w:val="004E689E"/>
    <w:pPr>
      <w:framePr w:wrap="around" w:vAnchor="text" w:hAnchor="text" w:y="1"/>
      <w:tabs>
        <w:tab w:val="left" w:pos="567"/>
        <w:tab w:val="right" w:leader="dot" w:pos="8494"/>
      </w:tabs>
      <w:spacing w:after="100" w:line="259" w:lineRule="auto"/>
    </w:pPr>
    <w:rPr>
      <w:rFonts w:ascii="Calibri" w:eastAsia="Calibri" w:hAnsi="Calibri" w:cs="Calibri"/>
      <w:sz w:val="22"/>
      <w:szCs w:val="22"/>
    </w:rPr>
  </w:style>
  <w:style w:type="character" w:styleId="Hipervnculo">
    <w:name w:val="Hyperlink"/>
    <w:basedOn w:val="Fuentedeprrafopredeter"/>
    <w:uiPriority w:val="99"/>
    <w:unhideWhenUsed/>
    <w:rsid w:val="006A188D"/>
    <w:rPr>
      <w:color w:val="0563C1" w:themeColor="hyperlink"/>
      <w:u w:val="single"/>
    </w:rPr>
  </w:style>
  <w:style w:type="numbering" w:customStyle="1" w:styleId="Estilo1">
    <w:name w:val="Estilo1"/>
    <w:uiPriority w:val="99"/>
    <w:rsid w:val="00023164"/>
  </w:style>
  <w:style w:type="numbering" w:customStyle="1" w:styleId="Estilo2">
    <w:name w:val="Estilo2"/>
    <w:uiPriority w:val="99"/>
    <w:rsid w:val="005242E7"/>
  </w:style>
  <w:style w:type="numbering" w:customStyle="1" w:styleId="Estilo3">
    <w:name w:val="Estilo3"/>
    <w:uiPriority w:val="99"/>
    <w:rsid w:val="00810742"/>
  </w:style>
  <w:style w:type="character" w:customStyle="1" w:styleId="Ttulo1Car">
    <w:name w:val="Título 1 Car"/>
    <w:basedOn w:val="Fuentedeprrafopredeter"/>
    <w:uiPriority w:val="9"/>
    <w:rsid w:val="008D11D1"/>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uiPriority w:val="9"/>
    <w:rsid w:val="008D11D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uiPriority w:val="9"/>
    <w:semiHidden/>
    <w:rsid w:val="008D11D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uiPriority w:val="9"/>
    <w:semiHidden/>
    <w:rsid w:val="008D11D1"/>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uiPriority w:val="9"/>
    <w:semiHidden/>
    <w:rsid w:val="008D11D1"/>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uiPriority w:val="9"/>
    <w:semiHidden/>
    <w:rsid w:val="008D11D1"/>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rsid w:val="008D11D1"/>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8D11D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8D11D1"/>
    <w:rPr>
      <w:rFonts w:asciiTheme="majorHAnsi" w:eastAsiaTheme="majorEastAsia" w:hAnsiTheme="majorHAnsi" w:cstheme="majorBidi"/>
      <w:i/>
      <w:iCs/>
      <w:color w:val="272727" w:themeColor="text1" w:themeTint="D8"/>
      <w:sz w:val="21"/>
      <w:szCs w:val="21"/>
    </w:rPr>
  </w:style>
  <w:style w:type="numbering" w:customStyle="1" w:styleId="Estilo4">
    <w:name w:val="Estilo4"/>
    <w:uiPriority w:val="99"/>
    <w:rsid w:val="008D11D1"/>
  </w:style>
  <w:style w:type="numbering" w:customStyle="1" w:styleId="Estilo5">
    <w:name w:val="Estilo5"/>
    <w:uiPriority w:val="99"/>
    <w:rsid w:val="008D11D1"/>
  </w:style>
  <w:style w:type="numbering" w:customStyle="1" w:styleId="Estilo6">
    <w:name w:val="Estilo6"/>
    <w:uiPriority w:val="99"/>
    <w:rsid w:val="00565025"/>
  </w:style>
  <w:style w:type="numbering" w:customStyle="1" w:styleId="Estilo7">
    <w:name w:val="Estilo7"/>
    <w:uiPriority w:val="99"/>
    <w:rsid w:val="00373E38"/>
  </w:style>
  <w:style w:type="numbering" w:customStyle="1" w:styleId="Estilo8">
    <w:name w:val="Estilo8"/>
    <w:uiPriority w:val="99"/>
    <w:rsid w:val="00373E38"/>
  </w:style>
  <w:style w:type="numbering" w:customStyle="1" w:styleId="Estilo9">
    <w:name w:val="Estilo9"/>
    <w:uiPriority w:val="99"/>
    <w:rsid w:val="00373E38"/>
  </w:style>
  <w:style w:type="numbering" w:customStyle="1" w:styleId="Estilo10">
    <w:name w:val="Estilo10"/>
    <w:uiPriority w:val="99"/>
    <w:rsid w:val="00373E38"/>
  </w:style>
  <w:style w:type="numbering" w:customStyle="1" w:styleId="Estilo11">
    <w:name w:val="Estilo11"/>
    <w:uiPriority w:val="99"/>
    <w:rsid w:val="00373E38"/>
  </w:style>
  <w:style w:type="numbering" w:customStyle="1" w:styleId="Estilo12">
    <w:name w:val="Estilo12"/>
    <w:uiPriority w:val="99"/>
    <w:rsid w:val="00373E38"/>
  </w:style>
  <w:style w:type="numbering" w:customStyle="1" w:styleId="Estilo13">
    <w:name w:val="Estilo13"/>
    <w:uiPriority w:val="99"/>
    <w:rsid w:val="00F86582"/>
  </w:style>
  <w:style w:type="character" w:customStyle="1" w:styleId="fontstyle01">
    <w:name w:val="fontstyle01"/>
    <w:basedOn w:val="Fuentedeprrafopredeter"/>
    <w:rsid w:val="00A260B1"/>
    <w:rPr>
      <w:rFonts w:ascii="Humanist777BT-BoldCondensedB" w:hAnsi="Humanist777BT-BoldCondensedB" w:hint="default"/>
      <w:b/>
      <w:bCs/>
      <w:i w:val="0"/>
      <w:iCs w:val="0"/>
      <w:color w:val="000000"/>
      <w:sz w:val="20"/>
      <w:szCs w:val="20"/>
    </w:rPr>
  </w:style>
  <w:style w:type="character" w:customStyle="1" w:styleId="fontstyle21">
    <w:name w:val="fontstyle21"/>
    <w:basedOn w:val="Fuentedeprrafopredeter"/>
    <w:rsid w:val="00A260B1"/>
    <w:rPr>
      <w:rFonts w:ascii="Humanist777BT-RomanCondensedB" w:hAnsi="Humanist777BT-RomanCondensedB" w:hint="default"/>
      <w:b w:val="0"/>
      <w:bCs w:val="0"/>
      <w:i w:val="0"/>
      <w:iCs w:val="0"/>
      <w:color w:val="000000"/>
      <w:sz w:val="20"/>
      <w:szCs w:val="20"/>
    </w:rPr>
  </w:style>
  <w:style w:type="numbering" w:customStyle="1" w:styleId="Estilo14">
    <w:name w:val="Estilo14"/>
    <w:uiPriority w:val="99"/>
    <w:rsid w:val="00E42E1B"/>
  </w:style>
  <w:style w:type="paragraph" w:styleId="Encabezado">
    <w:name w:val="header"/>
    <w:basedOn w:val="Normal"/>
    <w:link w:val="EncabezadoCar"/>
    <w:uiPriority w:val="99"/>
    <w:unhideWhenUsed/>
    <w:rsid w:val="00A9044F"/>
    <w:pPr>
      <w:tabs>
        <w:tab w:val="center" w:pos="4419"/>
        <w:tab w:val="right" w:pos="8838"/>
      </w:tabs>
    </w:pPr>
    <w:rPr>
      <w:rFonts w:ascii="Calibri" w:eastAsia="Calibri" w:hAnsi="Calibri" w:cs="Calibri"/>
      <w:sz w:val="22"/>
      <w:szCs w:val="22"/>
      <w:lang w:val="es-MX"/>
    </w:rPr>
  </w:style>
  <w:style w:type="character" w:customStyle="1" w:styleId="EncabezadoCar">
    <w:name w:val="Encabezado Car"/>
    <w:basedOn w:val="Fuentedeprrafopredeter"/>
    <w:link w:val="Encabezado"/>
    <w:uiPriority w:val="99"/>
    <w:rsid w:val="00A9044F"/>
  </w:style>
  <w:style w:type="paragraph" w:styleId="Piedepgina">
    <w:name w:val="footer"/>
    <w:basedOn w:val="Normal"/>
    <w:link w:val="PiedepginaCar"/>
    <w:uiPriority w:val="99"/>
    <w:unhideWhenUsed/>
    <w:rsid w:val="00A9044F"/>
    <w:pPr>
      <w:tabs>
        <w:tab w:val="center" w:pos="4419"/>
        <w:tab w:val="right" w:pos="8838"/>
      </w:tabs>
    </w:pPr>
    <w:rPr>
      <w:rFonts w:ascii="Calibri" w:eastAsia="Calibri" w:hAnsi="Calibri" w:cs="Calibri"/>
      <w:sz w:val="22"/>
      <w:szCs w:val="22"/>
      <w:lang w:val="es-MX"/>
    </w:rPr>
  </w:style>
  <w:style w:type="character" w:customStyle="1" w:styleId="PiedepginaCar">
    <w:name w:val="Pie de página Car"/>
    <w:basedOn w:val="Fuentedeprrafopredeter"/>
    <w:link w:val="Piedepgina"/>
    <w:uiPriority w:val="99"/>
    <w:rsid w:val="00A9044F"/>
  </w:style>
  <w:style w:type="paragraph" w:styleId="Textonotapie">
    <w:name w:val="footnote text"/>
    <w:basedOn w:val="Normal"/>
    <w:link w:val="TextonotapieCar"/>
    <w:uiPriority w:val="99"/>
    <w:semiHidden/>
    <w:unhideWhenUsed/>
    <w:rsid w:val="00C76D37"/>
    <w:rPr>
      <w:rFonts w:ascii="Calibri" w:eastAsia="Calibri" w:hAnsi="Calibri" w:cs="Calibri"/>
      <w:kern w:val="2"/>
      <w:sz w:val="20"/>
      <w:szCs w:val="20"/>
      <w:lang w:val="es-MX"/>
    </w:rPr>
  </w:style>
  <w:style w:type="character" w:customStyle="1" w:styleId="TextonotapieCar">
    <w:name w:val="Texto nota pie Car"/>
    <w:basedOn w:val="Fuentedeprrafopredeter"/>
    <w:link w:val="Textonotapie"/>
    <w:uiPriority w:val="99"/>
    <w:semiHidden/>
    <w:rsid w:val="00C76D37"/>
    <w:rPr>
      <w:kern w:val="2"/>
      <w:sz w:val="20"/>
      <w:szCs w:val="20"/>
    </w:rPr>
  </w:style>
  <w:style w:type="character" w:styleId="Refdenotaalpie">
    <w:name w:val="footnote reference"/>
    <w:basedOn w:val="Fuentedeprrafopredeter"/>
    <w:uiPriority w:val="99"/>
    <w:semiHidden/>
    <w:unhideWhenUsed/>
    <w:rsid w:val="00235CDE"/>
    <w:rPr>
      <w:vertAlign w:val="superscript"/>
    </w:rPr>
  </w:style>
  <w:style w:type="paragraph" w:styleId="Textoindependiente">
    <w:name w:val="Body Text"/>
    <w:basedOn w:val="Normal"/>
    <w:link w:val="TextoindependienteCar"/>
    <w:rsid w:val="001A3A66"/>
    <w:rPr>
      <w:rFonts w:ascii="Arial" w:hAnsi="Arial"/>
      <w:b/>
      <w:bCs/>
      <w:sz w:val="20"/>
      <w:szCs w:val="20"/>
      <w:lang w:val="es-MX"/>
    </w:rPr>
  </w:style>
  <w:style w:type="character" w:customStyle="1" w:styleId="TextoindependienteCar">
    <w:name w:val="Texto independiente Car"/>
    <w:basedOn w:val="Fuentedeprrafopredeter"/>
    <w:link w:val="Textoindependiente"/>
    <w:rsid w:val="001A3A66"/>
    <w:rPr>
      <w:rFonts w:ascii="Arial" w:eastAsia="Times New Roman" w:hAnsi="Arial" w:cs="Times New Roman"/>
      <w:b/>
      <w:bCs/>
      <w:sz w:val="20"/>
      <w:szCs w:val="20"/>
      <w:lang w:val="es-MX"/>
    </w:rPr>
  </w:style>
  <w:style w:type="paragraph" w:styleId="Tabladeilustraciones">
    <w:name w:val="table of figures"/>
    <w:basedOn w:val="Normal"/>
    <w:next w:val="Normal"/>
    <w:autoRedefine/>
    <w:uiPriority w:val="99"/>
    <w:rsid w:val="0094579B"/>
    <w:pPr>
      <w:spacing w:line="259" w:lineRule="auto"/>
    </w:pPr>
    <w:rPr>
      <w:rFonts w:asciiTheme="minorHAnsi" w:eastAsia="Calibri" w:hAnsiTheme="minorHAnsi" w:cstheme="minorHAnsi"/>
      <w:i/>
      <w:iCs/>
      <w:sz w:val="20"/>
      <w:szCs w:val="20"/>
      <w:lang w:val="es-MX"/>
    </w:rPr>
  </w:style>
  <w:style w:type="paragraph" w:styleId="Sangradetextonormal">
    <w:name w:val="Body Text Indent"/>
    <w:basedOn w:val="Normal"/>
    <w:link w:val="SangradetextonormalCar"/>
    <w:uiPriority w:val="99"/>
    <w:semiHidden/>
    <w:unhideWhenUsed/>
    <w:rsid w:val="00F51381"/>
    <w:pPr>
      <w:spacing w:after="120" w:line="259" w:lineRule="auto"/>
      <w:ind w:left="283"/>
    </w:pPr>
    <w:rPr>
      <w:rFonts w:ascii="Calibri" w:eastAsia="Calibri" w:hAnsi="Calibri" w:cs="Calibri"/>
      <w:sz w:val="22"/>
      <w:szCs w:val="22"/>
      <w:lang w:val="es-MX"/>
    </w:rPr>
  </w:style>
  <w:style w:type="character" w:customStyle="1" w:styleId="SangradetextonormalCar">
    <w:name w:val="Sangría de texto normal Car"/>
    <w:basedOn w:val="Fuentedeprrafopredeter"/>
    <w:link w:val="Sangradetextonormal"/>
    <w:uiPriority w:val="99"/>
    <w:semiHidden/>
    <w:rsid w:val="00F51381"/>
  </w:style>
  <w:style w:type="paragraph" w:styleId="Textoindependienteprimerasangra2">
    <w:name w:val="Body Text First Indent 2"/>
    <w:basedOn w:val="Sangradetextonormal"/>
    <w:link w:val="Textoindependienteprimerasangra2Car"/>
    <w:uiPriority w:val="99"/>
    <w:semiHidden/>
    <w:unhideWhenUsed/>
    <w:rsid w:val="00F51381"/>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F51381"/>
  </w:style>
  <w:style w:type="numbering" w:customStyle="1" w:styleId="Estilo15">
    <w:name w:val="Estilo15"/>
    <w:uiPriority w:val="99"/>
    <w:rsid w:val="00634375"/>
  </w:style>
  <w:style w:type="numbering" w:customStyle="1" w:styleId="Estilo16">
    <w:name w:val="Estilo16"/>
    <w:uiPriority w:val="99"/>
    <w:rsid w:val="00534E7F"/>
  </w:style>
  <w:style w:type="numbering" w:customStyle="1" w:styleId="Estilo17">
    <w:name w:val="Estilo17"/>
    <w:uiPriority w:val="99"/>
    <w:rsid w:val="00B2349D"/>
  </w:style>
  <w:style w:type="paragraph" w:styleId="TtuloTDC">
    <w:name w:val="TOC Heading"/>
    <w:next w:val="Normal"/>
    <w:uiPriority w:val="39"/>
    <w:unhideWhenUsed/>
    <w:qFormat/>
    <w:rsid w:val="00641102"/>
  </w:style>
  <w:style w:type="paragraph" w:styleId="TDC3">
    <w:name w:val="toc 3"/>
    <w:basedOn w:val="Normal"/>
    <w:next w:val="Normal"/>
    <w:autoRedefine/>
    <w:uiPriority w:val="39"/>
    <w:unhideWhenUsed/>
    <w:rsid w:val="004E689E"/>
    <w:pPr>
      <w:framePr w:wrap="around" w:vAnchor="text" w:hAnchor="text" w:y="1"/>
      <w:tabs>
        <w:tab w:val="right" w:leader="dot" w:pos="-10"/>
        <w:tab w:val="left" w:pos="1320"/>
      </w:tabs>
      <w:spacing w:after="100" w:line="259" w:lineRule="auto"/>
      <w:ind w:left="567"/>
    </w:pPr>
    <w:rPr>
      <w:rFonts w:ascii="Calibri" w:eastAsiaTheme="minorEastAsia" w:hAnsi="Calibri"/>
      <w:sz w:val="22"/>
      <w:szCs w:val="22"/>
      <w:lang w:val="es-MX"/>
    </w:rPr>
  </w:style>
  <w:style w:type="numbering" w:customStyle="1" w:styleId="Estilo18">
    <w:name w:val="Estilo18"/>
    <w:uiPriority w:val="99"/>
    <w:rsid w:val="00D9354A"/>
  </w:style>
  <w:style w:type="paragraph" w:styleId="Textocomentario">
    <w:name w:val="annotation text"/>
    <w:basedOn w:val="Normal"/>
    <w:link w:val="TextocomentarioCar"/>
    <w:uiPriority w:val="99"/>
    <w:semiHidden/>
    <w:unhideWhenUsed/>
    <w:pPr>
      <w:spacing w:after="160"/>
    </w:pPr>
    <w:rPr>
      <w:rFonts w:ascii="Calibri" w:eastAsia="Calibri" w:hAnsi="Calibri" w:cs="Calibri"/>
      <w:sz w:val="20"/>
      <w:szCs w:val="20"/>
      <w:lang w:val="es-MX"/>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A4120F"/>
    <w:rPr>
      <w:rFonts w:ascii="Segoe UI" w:eastAsia="Calibri" w:hAnsi="Segoe UI" w:cs="Segoe UI"/>
      <w:sz w:val="18"/>
      <w:szCs w:val="18"/>
      <w:lang w:val="es-MX"/>
    </w:rPr>
  </w:style>
  <w:style w:type="character" w:customStyle="1" w:styleId="TextodegloboCar">
    <w:name w:val="Texto de globo Car"/>
    <w:basedOn w:val="Fuentedeprrafopredeter"/>
    <w:link w:val="Textodeglobo"/>
    <w:uiPriority w:val="99"/>
    <w:semiHidden/>
    <w:rsid w:val="00A4120F"/>
    <w:rPr>
      <w:rFonts w:ascii="Segoe UI" w:hAnsi="Segoe UI" w:cs="Segoe UI"/>
      <w:sz w:val="18"/>
      <w:szCs w:val="18"/>
    </w:rPr>
  </w:style>
  <w:style w:type="table" w:styleId="Tablaconcuadrcula">
    <w:name w:val="Table Grid"/>
    <w:basedOn w:val="Tablanormal"/>
    <w:uiPriority w:val="39"/>
    <w:rsid w:val="00C164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5"/>
    <w:tblPr>
      <w:tblStyleRowBandSize w:val="1"/>
      <w:tblStyleColBandSize w:val="1"/>
      <w:tblCellMar>
        <w:left w:w="108" w:type="dxa"/>
        <w:right w:w="108" w:type="dxa"/>
      </w:tblCellMar>
    </w:tblPr>
  </w:style>
  <w:style w:type="table" w:customStyle="1" w:styleId="a0">
    <w:basedOn w:val="TableNormal5"/>
    <w:tblPr>
      <w:tblStyleRowBandSize w:val="1"/>
      <w:tblStyleColBandSize w:val="1"/>
      <w:tblCellMar>
        <w:left w:w="108" w:type="dxa"/>
        <w:right w:w="108" w:type="dxa"/>
      </w:tblCellMar>
    </w:tblPr>
  </w:style>
  <w:style w:type="table" w:customStyle="1" w:styleId="a1">
    <w:basedOn w:val="TableNormal5"/>
    <w:tblPr>
      <w:tblStyleRowBandSize w:val="1"/>
      <w:tblStyleColBandSize w:val="1"/>
      <w:tblCellMar>
        <w:left w:w="70" w:type="dxa"/>
        <w:right w:w="70" w:type="dxa"/>
      </w:tblCellMar>
    </w:tblPr>
  </w:style>
  <w:style w:type="table" w:customStyle="1" w:styleId="a2">
    <w:basedOn w:val="TableNormal4"/>
    <w:tblPr>
      <w:tblStyleRowBandSize w:val="1"/>
      <w:tblStyleColBandSize w:val="1"/>
      <w:tblCellMar>
        <w:left w:w="108" w:type="dxa"/>
        <w:right w:w="108" w:type="dxa"/>
      </w:tblCellMar>
    </w:tblPr>
  </w:style>
  <w:style w:type="table" w:customStyle="1" w:styleId="a3">
    <w:basedOn w:val="TableNormal4"/>
    <w:tblPr>
      <w:tblStyleRowBandSize w:val="1"/>
      <w:tblStyleColBandSize w:val="1"/>
      <w:tblCellMar>
        <w:left w:w="70" w:type="dxa"/>
        <w:right w:w="70" w:type="dxa"/>
      </w:tblCellMar>
    </w:tblPr>
  </w:style>
  <w:style w:type="table" w:customStyle="1" w:styleId="a4">
    <w:basedOn w:val="TableNormal4"/>
    <w:tblPr>
      <w:tblStyleRowBandSize w:val="1"/>
      <w:tblStyleColBandSize w:val="1"/>
      <w:tblCellMar>
        <w:left w:w="70" w:type="dxa"/>
        <w:right w:w="70" w:type="dxa"/>
      </w:tblCellMar>
    </w:tblPr>
  </w:style>
  <w:style w:type="table" w:customStyle="1" w:styleId="a5">
    <w:basedOn w:val="TableNormal4"/>
    <w:tblPr>
      <w:tblStyleRowBandSize w:val="1"/>
      <w:tblStyleColBandSize w:val="1"/>
      <w:tblCellMar>
        <w:left w:w="70" w:type="dxa"/>
        <w:right w:w="70" w:type="dxa"/>
      </w:tblCellMar>
    </w:tblPr>
  </w:style>
  <w:style w:type="table" w:customStyle="1" w:styleId="a6">
    <w:basedOn w:val="TableNormal4"/>
    <w:tblPr>
      <w:tblStyleRowBandSize w:val="1"/>
      <w:tblStyleColBandSize w:val="1"/>
      <w:tblCellMar>
        <w:left w:w="70" w:type="dxa"/>
        <w:right w:w="70" w:type="dxa"/>
      </w:tblCellMar>
    </w:tblPr>
  </w:style>
  <w:style w:type="table" w:customStyle="1" w:styleId="a7">
    <w:basedOn w:val="TableNormal4"/>
    <w:tblPr>
      <w:tblStyleRowBandSize w:val="1"/>
      <w:tblStyleColBandSize w:val="1"/>
      <w:tblCellMar>
        <w:left w:w="70" w:type="dxa"/>
        <w:right w:w="70" w:type="dxa"/>
      </w:tblCellMar>
    </w:tblPr>
  </w:style>
  <w:style w:type="table" w:customStyle="1" w:styleId="a8">
    <w:basedOn w:val="TableNormal4"/>
    <w:tblPr>
      <w:tblStyleRowBandSize w:val="1"/>
      <w:tblStyleColBandSize w:val="1"/>
      <w:tblCellMar>
        <w:left w:w="70" w:type="dxa"/>
        <w:right w:w="70" w:type="dxa"/>
      </w:tblCellMar>
    </w:tblPr>
  </w:style>
  <w:style w:type="table" w:customStyle="1" w:styleId="a9">
    <w:basedOn w:val="TableNormal4"/>
    <w:tblPr>
      <w:tblStyleRowBandSize w:val="1"/>
      <w:tblStyleColBandSize w:val="1"/>
      <w:tblCellMar>
        <w:left w:w="108" w:type="dxa"/>
        <w:right w:w="108" w:type="dxa"/>
      </w:tblCellMar>
    </w:tblPr>
  </w:style>
  <w:style w:type="table" w:customStyle="1" w:styleId="aa">
    <w:basedOn w:val="TableNormal4"/>
    <w:tblPr>
      <w:tblStyleRowBandSize w:val="1"/>
      <w:tblStyleColBandSize w:val="1"/>
      <w:tblCellMar>
        <w:left w:w="108" w:type="dxa"/>
        <w:right w:w="108" w:type="dxa"/>
      </w:tblCellMar>
    </w:tblPr>
  </w:style>
  <w:style w:type="table" w:customStyle="1" w:styleId="ab">
    <w:basedOn w:val="TableNormal4"/>
    <w:tblPr>
      <w:tblStyleRowBandSize w:val="1"/>
      <w:tblStyleColBandSize w:val="1"/>
      <w:tblCellMar>
        <w:left w:w="70" w:type="dxa"/>
        <w:right w:w="70" w:type="dxa"/>
      </w:tblCellMar>
    </w:tblPr>
  </w:style>
  <w:style w:type="table" w:customStyle="1" w:styleId="ac">
    <w:basedOn w:val="TableNormal4"/>
    <w:tblPr>
      <w:tblStyleRowBandSize w:val="1"/>
      <w:tblStyleColBandSize w:val="1"/>
      <w:tblCellMar>
        <w:left w:w="70" w:type="dxa"/>
        <w:right w:w="70" w:type="dxa"/>
      </w:tblCellMar>
    </w:tblPr>
  </w:style>
  <w:style w:type="table" w:customStyle="1" w:styleId="ad">
    <w:basedOn w:val="TableNormal4"/>
    <w:tblPr>
      <w:tblStyleRowBandSize w:val="1"/>
      <w:tblStyleColBandSize w:val="1"/>
      <w:tblCellMar>
        <w:left w:w="108" w:type="dxa"/>
        <w:right w:w="108" w:type="dxa"/>
      </w:tblCellMar>
    </w:tblPr>
  </w:style>
  <w:style w:type="table" w:customStyle="1" w:styleId="ae">
    <w:basedOn w:val="TableNormal4"/>
    <w:tblPr>
      <w:tblStyleRowBandSize w:val="1"/>
      <w:tblStyleColBandSize w:val="1"/>
      <w:tblCellMar>
        <w:left w:w="70" w:type="dxa"/>
        <w:right w:w="70" w:type="dxa"/>
      </w:tblCellMar>
    </w:tblPr>
  </w:style>
  <w:style w:type="table" w:customStyle="1" w:styleId="af">
    <w:basedOn w:val="TableNormal4"/>
    <w:tblPr>
      <w:tblStyleRowBandSize w:val="1"/>
      <w:tblStyleColBandSize w:val="1"/>
      <w:tblCellMar>
        <w:left w:w="70" w:type="dxa"/>
        <w:right w:w="70" w:type="dxa"/>
      </w:tblCellMar>
    </w:tblPr>
  </w:style>
  <w:style w:type="table" w:customStyle="1" w:styleId="af0">
    <w:basedOn w:val="TableNormal4"/>
    <w:tblPr>
      <w:tblStyleRowBandSize w:val="1"/>
      <w:tblStyleColBandSize w:val="1"/>
      <w:tblCellMar>
        <w:left w:w="70" w:type="dxa"/>
        <w:right w:w="70" w:type="dxa"/>
      </w:tblCellMar>
    </w:tblPr>
  </w:style>
  <w:style w:type="table" w:customStyle="1" w:styleId="af1">
    <w:basedOn w:val="TableNormal4"/>
    <w:tblPr>
      <w:tblStyleRowBandSize w:val="1"/>
      <w:tblStyleColBandSize w:val="1"/>
      <w:tblCellMar>
        <w:left w:w="70" w:type="dxa"/>
        <w:right w:w="70" w:type="dxa"/>
      </w:tblCellMar>
    </w:tblPr>
  </w:style>
  <w:style w:type="table" w:customStyle="1" w:styleId="af2">
    <w:basedOn w:val="TableNormal4"/>
    <w:tblPr>
      <w:tblStyleRowBandSize w:val="1"/>
      <w:tblStyleColBandSize w:val="1"/>
      <w:tblCellMar>
        <w:left w:w="70" w:type="dxa"/>
        <w:right w:w="70" w:type="dxa"/>
      </w:tblCellMar>
    </w:tblPr>
  </w:style>
  <w:style w:type="table" w:customStyle="1" w:styleId="af3">
    <w:basedOn w:val="TableNormal4"/>
    <w:tblPr>
      <w:tblStyleRowBandSize w:val="1"/>
      <w:tblStyleColBandSize w:val="1"/>
      <w:tblCellMar>
        <w:left w:w="70" w:type="dxa"/>
        <w:right w:w="70" w:type="dxa"/>
      </w:tblCellMar>
    </w:tblPr>
  </w:style>
  <w:style w:type="table" w:customStyle="1" w:styleId="af4">
    <w:basedOn w:val="TableNormal4"/>
    <w:tblPr>
      <w:tblStyleRowBandSize w:val="1"/>
      <w:tblStyleColBandSize w:val="1"/>
      <w:tblCellMar>
        <w:left w:w="70" w:type="dxa"/>
        <w:right w:w="70" w:type="dxa"/>
      </w:tblCellMar>
    </w:tblPr>
  </w:style>
  <w:style w:type="table" w:customStyle="1" w:styleId="af5">
    <w:basedOn w:val="TableNormal4"/>
    <w:tblPr>
      <w:tblStyleRowBandSize w:val="1"/>
      <w:tblStyleColBandSize w:val="1"/>
      <w:tblCellMar>
        <w:left w:w="70" w:type="dxa"/>
        <w:right w:w="70" w:type="dxa"/>
      </w:tblCellMar>
    </w:tblPr>
  </w:style>
  <w:style w:type="table" w:customStyle="1" w:styleId="af6">
    <w:basedOn w:val="TableNormal4"/>
    <w:tblPr>
      <w:tblStyleRowBandSize w:val="1"/>
      <w:tblStyleColBandSize w:val="1"/>
      <w:tblCellMar>
        <w:top w:w="15" w:type="dxa"/>
        <w:left w:w="15" w:type="dxa"/>
        <w:bottom w:w="15" w:type="dxa"/>
        <w:right w:w="15" w:type="dxa"/>
      </w:tblCellMar>
    </w:tblPr>
  </w:style>
  <w:style w:type="table" w:customStyle="1" w:styleId="af7">
    <w:basedOn w:val="TableNormal4"/>
    <w:tblPr>
      <w:tblStyleRowBandSize w:val="1"/>
      <w:tblStyleColBandSize w:val="1"/>
      <w:tblCellMar>
        <w:left w:w="70" w:type="dxa"/>
        <w:right w:w="70" w:type="dxa"/>
      </w:tblCellMar>
    </w:tblPr>
  </w:style>
  <w:style w:type="table" w:customStyle="1" w:styleId="af8">
    <w:basedOn w:val="TableNormal4"/>
    <w:tblPr>
      <w:tblStyleRowBandSize w:val="1"/>
      <w:tblStyleColBandSize w:val="1"/>
      <w:tblCellMar>
        <w:left w:w="70" w:type="dxa"/>
        <w:right w:w="70" w:type="dxa"/>
      </w:tblCellMar>
    </w:tblPr>
  </w:style>
  <w:style w:type="table" w:customStyle="1" w:styleId="af9">
    <w:basedOn w:val="TableNormal4"/>
    <w:tblPr>
      <w:tblStyleRowBandSize w:val="1"/>
      <w:tblStyleColBandSize w:val="1"/>
      <w:tblCellMar>
        <w:left w:w="70" w:type="dxa"/>
        <w:right w:w="70" w:type="dxa"/>
      </w:tblCellMar>
    </w:tblPr>
  </w:style>
  <w:style w:type="table" w:customStyle="1" w:styleId="afa">
    <w:basedOn w:val="TableNormal4"/>
    <w:tblPr>
      <w:tblStyleRowBandSize w:val="1"/>
      <w:tblStyleColBandSize w:val="1"/>
      <w:tblCellMar>
        <w:left w:w="70" w:type="dxa"/>
        <w:right w:w="70" w:type="dxa"/>
      </w:tblCellMar>
    </w:tblPr>
  </w:style>
  <w:style w:type="table" w:customStyle="1" w:styleId="afb">
    <w:basedOn w:val="TableNormal4"/>
    <w:tblPr>
      <w:tblStyleRowBandSize w:val="1"/>
      <w:tblStyleColBandSize w:val="1"/>
      <w:tblCellMar>
        <w:left w:w="70" w:type="dxa"/>
        <w:right w:w="70" w:type="dxa"/>
      </w:tblCellMar>
    </w:tblPr>
  </w:style>
  <w:style w:type="table" w:customStyle="1" w:styleId="afc">
    <w:basedOn w:val="TableNormal4"/>
    <w:tblPr>
      <w:tblStyleRowBandSize w:val="1"/>
      <w:tblStyleColBandSize w:val="1"/>
      <w:tblCellMar>
        <w:left w:w="70" w:type="dxa"/>
        <w:right w:w="70" w:type="dxa"/>
      </w:tblCellMar>
    </w:tblPr>
  </w:style>
  <w:style w:type="table" w:customStyle="1" w:styleId="afd">
    <w:basedOn w:val="TableNormal4"/>
    <w:tblPr>
      <w:tblStyleRowBandSize w:val="1"/>
      <w:tblStyleColBandSize w:val="1"/>
      <w:tblCellMar>
        <w:left w:w="70" w:type="dxa"/>
        <w:right w:w="70" w:type="dxa"/>
      </w:tblCellMar>
    </w:tblPr>
  </w:style>
  <w:style w:type="table" w:customStyle="1" w:styleId="afe">
    <w:basedOn w:val="TableNormal4"/>
    <w:tblPr>
      <w:tblStyleRowBandSize w:val="1"/>
      <w:tblStyleColBandSize w:val="1"/>
      <w:tblCellMar>
        <w:left w:w="70" w:type="dxa"/>
        <w:right w:w="70" w:type="dxa"/>
      </w:tblCellMar>
    </w:tblPr>
  </w:style>
  <w:style w:type="table" w:customStyle="1" w:styleId="aff">
    <w:basedOn w:val="TableNormal4"/>
    <w:tblPr>
      <w:tblStyleRowBandSize w:val="1"/>
      <w:tblStyleColBandSize w:val="1"/>
      <w:tblCellMar>
        <w:left w:w="70" w:type="dxa"/>
        <w:right w:w="70" w:type="dxa"/>
      </w:tblCellMar>
    </w:tblPr>
  </w:style>
  <w:style w:type="table" w:customStyle="1" w:styleId="aff0">
    <w:basedOn w:val="TableNormal4"/>
    <w:tblPr>
      <w:tblStyleRowBandSize w:val="1"/>
      <w:tblStyleColBandSize w:val="1"/>
      <w:tblCellMar>
        <w:left w:w="70" w:type="dxa"/>
        <w:right w:w="70" w:type="dxa"/>
      </w:tblCellMar>
    </w:tblPr>
  </w:style>
  <w:style w:type="character" w:styleId="Textoennegrita">
    <w:name w:val="Strong"/>
    <w:basedOn w:val="Fuentedeprrafopredeter"/>
    <w:uiPriority w:val="22"/>
    <w:qFormat/>
    <w:rsid w:val="00B03B9D"/>
    <w:rPr>
      <w:b/>
      <w:bCs/>
    </w:rPr>
  </w:style>
  <w:style w:type="table" w:customStyle="1" w:styleId="aff1">
    <w:basedOn w:val="TableNormal3"/>
    <w:tblPr>
      <w:tblStyleRowBandSize w:val="1"/>
      <w:tblStyleColBandSize w:val="1"/>
    </w:tblPr>
  </w:style>
  <w:style w:type="table" w:customStyle="1" w:styleId="aff2">
    <w:basedOn w:val="TableNormal3"/>
    <w:tblPr>
      <w:tblStyleRowBandSize w:val="1"/>
      <w:tblStyleColBandSize w:val="1"/>
      <w:tblCellMar>
        <w:top w:w="15" w:type="dxa"/>
        <w:left w:w="15" w:type="dxa"/>
        <w:bottom w:w="15" w:type="dxa"/>
        <w:right w:w="15" w:type="dxa"/>
      </w:tblCellMar>
    </w:tblPr>
  </w:style>
  <w:style w:type="table" w:customStyle="1" w:styleId="aff3">
    <w:basedOn w:val="TableNormal3"/>
    <w:tblPr>
      <w:tblStyleRowBandSize w:val="1"/>
      <w:tblStyleColBandSize w:val="1"/>
      <w:tblCellMar>
        <w:top w:w="15" w:type="dxa"/>
        <w:left w:w="15" w:type="dxa"/>
        <w:bottom w:w="15" w:type="dxa"/>
        <w:right w:w="15" w:type="dxa"/>
      </w:tblCellMar>
    </w:tblPr>
  </w:style>
  <w:style w:type="table" w:customStyle="1" w:styleId="aff4">
    <w:basedOn w:val="TableNormal3"/>
    <w:tblPr>
      <w:tblStyleRowBandSize w:val="1"/>
      <w:tblStyleColBandSize w:val="1"/>
      <w:tblCellMar>
        <w:top w:w="15" w:type="dxa"/>
        <w:left w:w="15" w:type="dxa"/>
        <w:bottom w:w="15" w:type="dxa"/>
        <w:right w:w="15" w:type="dxa"/>
      </w:tblCellMar>
    </w:tblPr>
  </w:style>
  <w:style w:type="table" w:customStyle="1" w:styleId="aff5">
    <w:basedOn w:val="TableNormal3"/>
    <w:tblPr>
      <w:tblStyleRowBandSize w:val="1"/>
      <w:tblStyleColBandSize w:val="1"/>
      <w:tblCellMar>
        <w:top w:w="15" w:type="dxa"/>
        <w:left w:w="15" w:type="dxa"/>
        <w:bottom w:w="15" w:type="dxa"/>
        <w:right w:w="15" w:type="dxa"/>
      </w:tblCellMar>
    </w:tblPr>
  </w:style>
  <w:style w:type="table" w:customStyle="1" w:styleId="aff6">
    <w:basedOn w:val="TableNormal2"/>
    <w:tblPr>
      <w:tblStyleRowBandSize w:val="1"/>
      <w:tblStyleColBandSize w:val="1"/>
      <w:tblCellMar>
        <w:top w:w="0" w:type="dxa"/>
        <w:left w:w="0" w:type="dxa"/>
        <w:bottom w:w="0" w:type="dxa"/>
        <w:right w:w="0" w:type="dxa"/>
      </w:tblCellMar>
    </w:tblPr>
  </w:style>
  <w:style w:type="table" w:customStyle="1" w:styleId="aff7">
    <w:basedOn w:val="TableNormal2"/>
    <w:tblPr>
      <w:tblStyleRowBandSize w:val="1"/>
      <w:tblStyleColBandSize w:val="1"/>
      <w:tblCellMar>
        <w:top w:w="0" w:type="dxa"/>
        <w:left w:w="70" w:type="dxa"/>
        <w:bottom w:w="0" w:type="dxa"/>
        <w:right w:w="70" w:type="dxa"/>
      </w:tblCellMar>
    </w:tblPr>
  </w:style>
  <w:style w:type="table" w:customStyle="1" w:styleId="aff8">
    <w:basedOn w:val="TableNormal2"/>
    <w:tblPr>
      <w:tblStyleRowBandSize w:val="1"/>
      <w:tblStyleColBandSize w:val="1"/>
      <w:tblCellMar>
        <w:top w:w="0" w:type="dxa"/>
        <w:left w:w="115" w:type="dxa"/>
        <w:bottom w:w="0" w:type="dxa"/>
        <w:right w:w="115" w:type="dxa"/>
      </w:tblCellMar>
    </w:tblPr>
  </w:style>
  <w:style w:type="table" w:customStyle="1" w:styleId="aff9">
    <w:basedOn w:val="TableNormal2"/>
    <w:tblPr>
      <w:tblStyleRowBandSize w:val="1"/>
      <w:tblStyleColBandSize w:val="1"/>
      <w:tblCellMar>
        <w:top w:w="0" w:type="dxa"/>
        <w:left w:w="115" w:type="dxa"/>
        <w:bottom w:w="0" w:type="dxa"/>
        <w:right w:w="115" w:type="dxa"/>
      </w:tblCellMar>
    </w:tblPr>
  </w:style>
  <w:style w:type="table" w:customStyle="1" w:styleId="affa">
    <w:basedOn w:val="TableNormal2"/>
    <w:tblPr>
      <w:tblStyleRowBandSize w:val="1"/>
      <w:tblStyleColBandSize w:val="1"/>
      <w:tblCellMar>
        <w:top w:w="0" w:type="dxa"/>
        <w:left w:w="115" w:type="dxa"/>
        <w:bottom w:w="0" w:type="dxa"/>
        <w:right w:w="115" w:type="dxa"/>
      </w:tblCellMar>
    </w:tblPr>
  </w:style>
  <w:style w:type="table" w:customStyle="1" w:styleId="affb">
    <w:basedOn w:val="TableNormal2"/>
    <w:tblPr>
      <w:tblStyleRowBandSize w:val="1"/>
      <w:tblStyleColBandSize w:val="1"/>
      <w:tblCellMar>
        <w:top w:w="15" w:type="dxa"/>
        <w:left w:w="15" w:type="dxa"/>
        <w:bottom w:w="15" w:type="dxa"/>
        <w:right w:w="15" w:type="dxa"/>
      </w:tblCellMar>
    </w:tblPr>
  </w:style>
  <w:style w:type="table" w:customStyle="1" w:styleId="affc">
    <w:basedOn w:val="TableNormal2"/>
    <w:tblPr>
      <w:tblStyleRowBandSize w:val="1"/>
      <w:tblStyleColBandSize w:val="1"/>
      <w:tblCellMar>
        <w:top w:w="15" w:type="dxa"/>
        <w:left w:w="15" w:type="dxa"/>
        <w:bottom w:w="15" w:type="dxa"/>
        <w:right w:w="15" w:type="dxa"/>
      </w:tblCellMar>
    </w:tblPr>
  </w:style>
  <w:style w:type="table" w:customStyle="1" w:styleId="affd">
    <w:basedOn w:val="TableNormal2"/>
    <w:tblPr>
      <w:tblStyleRowBandSize w:val="1"/>
      <w:tblStyleColBandSize w:val="1"/>
    </w:tblPr>
  </w:style>
  <w:style w:type="table" w:customStyle="1" w:styleId="affe">
    <w:basedOn w:val="TableNormal1"/>
    <w:tblPr>
      <w:tblStyleRowBandSize w:val="1"/>
      <w:tblStyleColBandSize w:val="1"/>
      <w:tblCellMar>
        <w:top w:w="0" w:type="dxa"/>
        <w:left w:w="0" w:type="dxa"/>
        <w:bottom w:w="0" w:type="dxa"/>
        <w:right w:w="0" w:type="dxa"/>
      </w:tblCellMar>
    </w:tblPr>
  </w:style>
  <w:style w:type="table" w:customStyle="1" w:styleId="afff">
    <w:basedOn w:val="TableNormal1"/>
    <w:tblPr>
      <w:tblStyleRowBandSize w:val="1"/>
      <w:tblStyleColBandSize w:val="1"/>
      <w:tblCellMar>
        <w:top w:w="0" w:type="dxa"/>
        <w:left w:w="70" w:type="dxa"/>
        <w:bottom w:w="0" w:type="dxa"/>
        <w:right w:w="70" w:type="dxa"/>
      </w:tblCellMar>
    </w:tblPr>
  </w:style>
  <w:style w:type="table" w:customStyle="1" w:styleId="afff0">
    <w:basedOn w:val="TableNormal1"/>
    <w:tblPr>
      <w:tblStyleRowBandSize w:val="1"/>
      <w:tblStyleColBandSize w:val="1"/>
      <w:tblCellMar>
        <w:top w:w="0" w:type="dxa"/>
        <w:left w:w="115" w:type="dxa"/>
        <w:bottom w:w="0" w:type="dxa"/>
        <w:right w:w="115" w:type="dxa"/>
      </w:tblCellMar>
    </w:tblPr>
  </w:style>
  <w:style w:type="table" w:customStyle="1" w:styleId="afff1">
    <w:basedOn w:val="TableNormal1"/>
    <w:tblPr>
      <w:tblStyleRowBandSize w:val="1"/>
      <w:tblStyleColBandSize w:val="1"/>
      <w:tblCellMar>
        <w:top w:w="0" w:type="dxa"/>
        <w:left w:w="115" w:type="dxa"/>
        <w:bottom w:w="0" w:type="dxa"/>
        <w:right w:w="115" w:type="dxa"/>
      </w:tblCellMar>
    </w:tblPr>
  </w:style>
  <w:style w:type="table" w:customStyle="1" w:styleId="afff2">
    <w:basedOn w:val="TableNormal1"/>
    <w:tblPr>
      <w:tblStyleRowBandSize w:val="1"/>
      <w:tblStyleColBandSize w:val="1"/>
      <w:tblCellMar>
        <w:top w:w="0" w:type="dxa"/>
        <w:left w:w="115" w:type="dxa"/>
        <w:bottom w:w="0" w:type="dxa"/>
        <w:right w:w="115" w:type="dxa"/>
      </w:tblCellMar>
    </w:tblPr>
  </w:style>
  <w:style w:type="table" w:customStyle="1" w:styleId="afff3">
    <w:basedOn w:val="TableNormal1"/>
    <w:tblPr>
      <w:tblStyleRowBandSize w:val="1"/>
      <w:tblStyleColBandSize w:val="1"/>
      <w:tblCellMar>
        <w:top w:w="0" w:type="dxa"/>
        <w:left w:w="70" w:type="dxa"/>
        <w:bottom w:w="0" w:type="dxa"/>
        <w:right w:w="70" w:type="dxa"/>
      </w:tblCellMar>
    </w:tblPr>
  </w:style>
  <w:style w:type="table" w:customStyle="1" w:styleId="afff4">
    <w:basedOn w:val="TableNormal1"/>
    <w:tblPr>
      <w:tblStyleRowBandSize w:val="1"/>
      <w:tblStyleColBandSize w:val="1"/>
      <w:tblCellMar>
        <w:top w:w="0" w:type="dxa"/>
        <w:left w:w="70" w:type="dxa"/>
        <w:bottom w:w="0" w:type="dxa"/>
        <w:right w:w="70" w:type="dxa"/>
      </w:tblCellMar>
    </w:tblPr>
  </w:style>
  <w:style w:type="table" w:customStyle="1" w:styleId="afff5">
    <w:basedOn w:val="TableNormal1"/>
    <w:tblPr>
      <w:tblStyleRowBandSize w:val="1"/>
      <w:tblStyleColBandSize w:val="1"/>
      <w:tblCellMar>
        <w:top w:w="15" w:type="dxa"/>
        <w:left w:w="15" w:type="dxa"/>
        <w:bottom w:w="15" w:type="dxa"/>
        <w:right w:w="15" w:type="dxa"/>
      </w:tblCellMar>
    </w:tblPr>
  </w:style>
  <w:style w:type="table" w:customStyle="1" w:styleId="afff6">
    <w:basedOn w:val="TableNormal1"/>
    <w:tblPr>
      <w:tblStyleRowBandSize w:val="1"/>
      <w:tblStyleColBandSize w:val="1"/>
      <w:tblCellMar>
        <w:top w:w="15" w:type="dxa"/>
        <w:left w:w="15" w:type="dxa"/>
        <w:bottom w:w="15" w:type="dxa"/>
        <w:right w:w="15" w:type="dxa"/>
      </w:tblCellMar>
    </w:tblPr>
  </w:style>
  <w:style w:type="table" w:customStyle="1" w:styleId="afff7">
    <w:basedOn w:val="TableNormal1"/>
    <w:tblPr>
      <w:tblStyleRowBandSize w:val="1"/>
      <w:tblStyleColBandSize w:val="1"/>
      <w:tblCellMar>
        <w:top w:w="15" w:type="dxa"/>
        <w:left w:w="15" w:type="dxa"/>
        <w:bottom w:w="15" w:type="dxa"/>
        <w:right w:w="15" w:type="dxa"/>
      </w:tblCellMar>
    </w:tblPr>
  </w:style>
  <w:style w:type="table" w:customStyle="1" w:styleId="afff8">
    <w:basedOn w:val="TableNormal1"/>
    <w:tblPr>
      <w:tblStyleRowBandSize w:val="1"/>
      <w:tblStyleColBandSize w:val="1"/>
      <w:tblCellMar>
        <w:top w:w="15" w:type="dxa"/>
        <w:left w:w="15" w:type="dxa"/>
        <w:bottom w:w="15" w:type="dxa"/>
        <w:right w:w="15" w:type="dxa"/>
      </w:tblCellMar>
    </w:tblPr>
  </w:style>
  <w:style w:type="table" w:customStyle="1" w:styleId="afff9">
    <w:basedOn w:val="TableNormal1"/>
    <w:tblPr>
      <w:tblStyleRowBandSize w:val="1"/>
      <w:tblStyleColBandSize w:val="1"/>
      <w:tblCellMar>
        <w:top w:w="15" w:type="dxa"/>
        <w:left w:w="15" w:type="dxa"/>
        <w:bottom w:w="15" w:type="dxa"/>
        <w:right w:w="15" w:type="dxa"/>
      </w:tblCellMar>
    </w:tblPr>
  </w:style>
  <w:style w:type="table" w:customStyle="1" w:styleId="afffa">
    <w:basedOn w:val="TableNormal1"/>
    <w:tblPr>
      <w:tblStyleRowBandSize w:val="1"/>
      <w:tblStyleColBandSize w:val="1"/>
      <w:tblCellMar>
        <w:top w:w="15" w:type="dxa"/>
        <w:left w:w="15" w:type="dxa"/>
        <w:bottom w:w="15" w:type="dxa"/>
        <w:right w:w="15" w:type="dxa"/>
      </w:tblCellMar>
    </w:tblPr>
  </w:style>
  <w:style w:type="table" w:customStyle="1" w:styleId="afffb">
    <w:basedOn w:val="TableNormal1"/>
    <w:tblPr>
      <w:tblStyleRowBandSize w:val="1"/>
      <w:tblStyleColBandSize w:val="1"/>
      <w:tblCellMar>
        <w:top w:w="15" w:type="dxa"/>
        <w:left w:w="15" w:type="dxa"/>
        <w:bottom w:w="15" w:type="dxa"/>
        <w:right w:w="15" w:type="dxa"/>
      </w:tblCellMar>
    </w:tblPr>
  </w:style>
  <w:style w:type="table" w:customStyle="1" w:styleId="afffc">
    <w:basedOn w:val="TableNormal1"/>
    <w:tblPr>
      <w:tblStyleRowBandSize w:val="1"/>
      <w:tblStyleColBandSize w:val="1"/>
      <w:tblCellMar>
        <w:top w:w="15" w:type="dxa"/>
        <w:left w:w="15" w:type="dxa"/>
        <w:bottom w:w="15" w:type="dxa"/>
        <w:right w:w="15" w:type="dxa"/>
      </w:tblCellMar>
    </w:tblPr>
  </w:style>
  <w:style w:type="table" w:customStyle="1" w:styleId="afffd">
    <w:basedOn w:val="TableNormal1"/>
    <w:tblPr>
      <w:tblStyleRowBandSize w:val="1"/>
      <w:tblStyleColBandSize w:val="1"/>
      <w:tblCellMar>
        <w:top w:w="15" w:type="dxa"/>
        <w:left w:w="15" w:type="dxa"/>
        <w:bottom w:w="15" w:type="dxa"/>
        <w:right w:w="15" w:type="dxa"/>
      </w:tblCellMar>
    </w:tblPr>
  </w:style>
  <w:style w:type="paragraph" w:styleId="Descripcin">
    <w:name w:val="caption"/>
    <w:basedOn w:val="Normal"/>
    <w:next w:val="Normal"/>
    <w:uiPriority w:val="35"/>
    <w:unhideWhenUsed/>
    <w:qFormat/>
    <w:rsid w:val="004A64E1"/>
    <w:pPr>
      <w:spacing w:after="200"/>
    </w:pPr>
    <w:rPr>
      <w:rFonts w:ascii="Calibri" w:eastAsia="Calibri" w:hAnsi="Calibri" w:cs="Calibri"/>
      <w:i/>
      <w:iCs/>
      <w:color w:val="44546A" w:themeColor="text2"/>
      <w:sz w:val="18"/>
      <w:szCs w:val="18"/>
      <w:lang w:val="es-MX"/>
    </w:rPr>
  </w:style>
  <w:style w:type="paragraph" w:styleId="Subttulo">
    <w:name w:val="Subtitle"/>
    <w:basedOn w:val="Normal"/>
    <w:next w:val="Normal"/>
    <w:pPr>
      <w:keepNext/>
      <w:keepLines/>
      <w:spacing w:before="360" w:after="80" w:line="259" w:lineRule="auto"/>
    </w:pPr>
    <w:rPr>
      <w:rFonts w:ascii="Georgia" w:eastAsia="Georgia" w:hAnsi="Georgia" w:cs="Georgia"/>
      <w:i/>
      <w:iCs/>
      <w:color w:val="666666"/>
      <w:sz w:val="48"/>
      <w:szCs w:val="48"/>
    </w:rPr>
  </w:style>
  <w:style w:type="table" w:customStyle="1" w:styleId="afffe">
    <w:basedOn w:val="TableNormal0"/>
    <w:tblPr>
      <w:tblStyleRowBandSize w:val="1"/>
      <w:tblStyleColBandSize w:val="1"/>
      <w:tblCellMar>
        <w:top w:w="0" w:type="dxa"/>
        <w:left w:w="70" w:type="dxa"/>
        <w:bottom w:w="0" w:type="dxa"/>
        <w:right w:w="70" w:type="dxa"/>
      </w:tblCellMar>
    </w:tblPr>
  </w:style>
  <w:style w:type="table" w:customStyle="1" w:styleId="affff">
    <w:basedOn w:val="TableNormal0"/>
    <w:tblPr>
      <w:tblStyleRowBandSize w:val="1"/>
      <w:tblStyleColBandSize w:val="1"/>
      <w:tblCellMar>
        <w:top w:w="15" w:type="dxa"/>
        <w:left w:w="15" w:type="dxa"/>
        <w:bottom w:w="15" w:type="dxa"/>
        <w:right w:w="15" w:type="dxa"/>
      </w:tblCellMar>
    </w:tblPr>
  </w:style>
  <w:style w:type="table" w:customStyle="1" w:styleId="affff0">
    <w:basedOn w:val="TableNormal0"/>
    <w:tblPr>
      <w:tblStyleRowBandSize w:val="1"/>
      <w:tblStyleColBandSize w:val="1"/>
      <w:tblCellMar>
        <w:top w:w="0" w:type="dxa"/>
        <w:left w:w="70" w:type="dxa"/>
        <w:bottom w:w="0" w:type="dxa"/>
        <w:right w:w="70" w:type="dxa"/>
      </w:tblCellMar>
    </w:tblPr>
  </w:style>
  <w:style w:type="table" w:customStyle="1" w:styleId="affff1">
    <w:basedOn w:val="TableNormal0"/>
    <w:tblPr>
      <w:tblStyleRowBandSize w:val="1"/>
      <w:tblStyleColBandSize w:val="1"/>
      <w:tblCellMar>
        <w:top w:w="0" w:type="dxa"/>
        <w:left w:w="0" w:type="dxa"/>
        <w:bottom w:w="0" w:type="dxa"/>
        <w:right w:w="0" w:type="dxa"/>
      </w:tblCellMar>
    </w:tblPr>
  </w:style>
  <w:style w:type="paragraph" w:styleId="HTMLconformatoprevio">
    <w:name w:val="HTML Preformatted"/>
    <w:basedOn w:val="Normal"/>
    <w:link w:val="HTMLconformatoprevioCar"/>
    <w:uiPriority w:val="99"/>
    <w:semiHidden/>
    <w:unhideWhenUsed/>
    <w:rsid w:val="00896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896EF7"/>
    <w:rPr>
      <w:rFonts w:ascii="Courier New" w:hAnsi="Courier New" w:cs="Courier New"/>
      <w:sz w:val="20"/>
      <w:szCs w:val="20"/>
    </w:rPr>
  </w:style>
  <w:style w:type="character" w:styleId="CdigoHTML">
    <w:name w:val="HTML Code"/>
    <w:basedOn w:val="Fuentedeprrafopredeter"/>
    <w:uiPriority w:val="99"/>
    <w:semiHidden/>
    <w:unhideWhenUsed/>
    <w:rsid w:val="00AC5D6C"/>
    <w:rPr>
      <w:rFonts w:ascii="Courier New" w:eastAsia="Times New Roman" w:hAnsi="Courier New" w:cs="Courier New"/>
      <w:sz w:val="20"/>
      <w:szCs w:val="20"/>
    </w:rPr>
  </w:style>
  <w:style w:type="character" w:customStyle="1" w:styleId="math-inline">
    <w:name w:val="math-inline"/>
    <w:basedOn w:val="Fuentedeprrafopredeter"/>
    <w:rsid w:val="00AC5D6C"/>
  </w:style>
  <w:style w:type="character" w:customStyle="1" w:styleId="citation-6">
    <w:name w:val="citation-6"/>
    <w:basedOn w:val="Fuentedeprrafopredeter"/>
    <w:rsid w:val="00613C0F"/>
  </w:style>
  <w:style w:type="paragraph" w:styleId="Sinespaciado">
    <w:name w:val="No Spacing"/>
    <w:uiPriority w:val="1"/>
    <w:qFormat/>
    <w:rsid w:val="00774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209989">
      <w:bodyDiv w:val="1"/>
      <w:marLeft w:val="0"/>
      <w:marRight w:val="0"/>
      <w:marTop w:val="0"/>
      <w:marBottom w:val="0"/>
      <w:divBdr>
        <w:top w:val="none" w:sz="0" w:space="0" w:color="auto"/>
        <w:left w:val="none" w:sz="0" w:space="0" w:color="auto"/>
        <w:bottom w:val="none" w:sz="0" w:space="0" w:color="auto"/>
        <w:right w:val="none" w:sz="0" w:space="0" w:color="auto"/>
      </w:divBdr>
    </w:div>
    <w:div w:id="515965095">
      <w:bodyDiv w:val="1"/>
      <w:marLeft w:val="0"/>
      <w:marRight w:val="0"/>
      <w:marTop w:val="0"/>
      <w:marBottom w:val="0"/>
      <w:divBdr>
        <w:top w:val="none" w:sz="0" w:space="0" w:color="auto"/>
        <w:left w:val="none" w:sz="0" w:space="0" w:color="auto"/>
        <w:bottom w:val="none" w:sz="0" w:space="0" w:color="auto"/>
        <w:right w:val="none" w:sz="0" w:space="0" w:color="auto"/>
      </w:divBdr>
    </w:div>
    <w:div w:id="909655134">
      <w:bodyDiv w:val="1"/>
      <w:marLeft w:val="0"/>
      <w:marRight w:val="0"/>
      <w:marTop w:val="0"/>
      <w:marBottom w:val="0"/>
      <w:divBdr>
        <w:top w:val="none" w:sz="0" w:space="0" w:color="auto"/>
        <w:left w:val="none" w:sz="0" w:space="0" w:color="auto"/>
        <w:bottom w:val="none" w:sz="0" w:space="0" w:color="auto"/>
        <w:right w:val="none" w:sz="0" w:space="0" w:color="auto"/>
      </w:divBdr>
    </w:div>
    <w:div w:id="936401230">
      <w:bodyDiv w:val="1"/>
      <w:marLeft w:val="0"/>
      <w:marRight w:val="0"/>
      <w:marTop w:val="0"/>
      <w:marBottom w:val="0"/>
      <w:divBdr>
        <w:top w:val="none" w:sz="0" w:space="0" w:color="auto"/>
        <w:left w:val="none" w:sz="0" w:space="0" w:color="auto"/>
        <w:bottom w:val="none" w:sz="0" w:space="0" w:color="auto"/>
        <w:right w:val="none" w:sz="0" w:space="0" w:color="auto"/>
      </w:divBdr>
    </w:div>
    <w:div w:id="1121077059">
      <w:bodyDiv w:val="1"/>
      <w:marLeft w:val="0"/>
      <w:marRight w:val="0"/>
      <w:marTop w:val="0"/>
      <w:marBottom w:val="0"/>
      <w:divBdr>
        <w:top w:val="none" w:sz="0" w:space="0" w:color="auto"/>
        <w:left w:val="none" w:sz="0" w:space="0" w:color="auto"/>
        <w:bottom w:val="none" w:sz="0" w:space="0" w:color="auto"/>
        <w:right w:val="none" w:sz="0" w:space="0" w:color="auto"/>
      </w:divBdr>
    </w:div>
    <w:div w:id="1242787707">
      <w:bodyDiv w:val="1"/>
      <w:marLeft w:val="0"/>
      <w:marRight w:val="0"/>
      <w:marTop w:val="0"/>
      <w:marBottom w:val="0"/>
      <w:divBdr>
        <w:top w:val="none" w:sz="0" w:space="0" w:color="auto"/>
        <w:left w:val="none" w:sz="0" w:space="0" w:color="auto"/>
        <w:bottom w:val="none" w:sz="0" w:space="0" w:color="auto"/>
        <w:right w:val="none" w:sz="0" w:space="0" w:color="auto"/>
      </w:divBdr>
    </w:div>
    <w:div w:id="1780756276">
      <w:bodyDiv w:val="1"/>
      <w:marLeft w:val="0"/>
      <w:marRight w:val="0"/>
      <w:marTop w:val="0"/>
      <w:marBottom w:val="0"/>
      <w:divBdr>
        <w:top w:val="none" w:sz="0" w:space="0" w:color="auto"/>
        <w:left w:val="none" w:sz="0" w:space="0" w:color="auto"/>
        <w:bottom w:val="none" w:sz="0" w:space="0" w:color="auto"/>
        <w:right w:val="none" w:sz="0" w:space="0" w:color="auto"/>
      </w:divBdr>
    </w:div>
    <w:div w:id="1789541937">
      <w:bodyDiv w:val="1"/>
      <w:marLeft w:val="0"/>
      <w:marRight w:val="0"/>
      <w:marTop w:val="0"/>
      <w:marBottom w:val="0"/>
      <w:divBdr>
        <w:top w:val="none" w:sz="0" w:space="0" w:color="auto"/>
        <w:left w:val="none" w:sz="0" w:space="0" w:color="auto"/>
        <w:bottom w:val="none" w:sz="0" w:space="0" w:color="auto"/>
        <w:right w:val="none" w:sz="0" w:space="0" w:color="auto"/>
      </w:divBdr>
    </w:div>
    <w:div w:id="1869903367">
      <w:bodyDiv w:val="1"/>
      <w:marLeft w:val="0"/>
      <w:marRight w:val="0"/>
      <w:marTop w:val="0"/>
      <w:marBottom w:val="0"/>
      <w:divBdr>
        <w:top w:val="none" w:sz="0" w:space="0" w:color="auto"/>
        <w:left w:val="none" w:sz="0" w:space="0" w:color="auto"/>
        <w:bottom w:val="none" w:sz="0" w:space="0" w:color="auto"/>
        <w:right w:val="none" w:sz="0" w:space="0" w:color="auto"/>
      </w:divBdr>
    </w:div>
    <w:div w:id="2111965786">
      <w:bodyDiv w:val="1"/>
      <w:marLeft w:val="0"/>
      <w:marRight w:val="0"/>
      <w:marTop w:val="0"/>
      <w:marBottom w:val="0"/>
      <w:divBdr>
        <w:top w:val="none" w:sz="0" w:space="0" w:color="auto"/>
        <w:left w:val="none" w:sz="0" w:space="0" w:color="auto"/>
        <w:bottom w:val="none" w:sz="0" w:space="0" w:color="auto"/>
        <w:right w:val="none" w:sz="0" w:space="0" w:color="auto"/>
      </w:divBdr>
    </w:div>
    <w:div w:id="2114010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ieMsWkaMiDNA36X+JgHK/K53wA==">CgMxLjAaJAoBMBIfCh0IB0IZCgVBcmlhbBIQQXJpYWwgVW5pY29kZSBNUxokCgExEh8KHQgHQhkKBUFyaWFsEhBBcmlhbCBVbmljb2RlIE1TMg5oLjFybDVsZmNtY2EyZDIOaC5sa2ZxNGVidHMyYjEyDmgucnVsczBmejNtY291Mg1oLnE5bHEzNHJkbTU0Mg1oLmxqZzI4NDUxZGhuMg5oLjZrNXMzcWQ5ajRpaDIOaC5lcGh1YTZnNnhlNzQyDmguNzN5bmVoeHFxdW83Mg5oLmdsMnRsbnVqZTF0cjIOaC4xdnFkMG1kNjVkem0yDmguZWwxczMwNGJ3MHcxMg5oLmR5ZGRhd3U3a3o2cDgAciExbVhodXRIT0lnTEhsUm8wUWxXREhaLWpSdXBEVGlrOVA=</go:docsCustomData>
</go:gDocsCustomXmlDataStorage>
</file>

<file path=customXml/itemProps1.xml><?xml version="1.0" encoding="utf-8"?>
<ds:datastoreItem xmlns:ds="http://schemas.openxmlformats.org/officeDocument/2006/customXml" ds:itemID="{6F3AE94C-B0C7-4786-8B4C-1B0C4FD4FFB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39</Pages>
  <Words>9244</Words>
  <Characters>50844</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Elvis Ruben Peña Benites</cp:lastModifiedBy>
  <cp:revision>6</cp:revision>
  <dcterms:created xsi:type="dcterms:W3CDTF">2025-12-27T15:41:00Z</dcterms:created>
  <dcterms:modified xsi:type="dcterms:W3CDTF">2025-12-27T19:08:00Z</dcterms:modified>
</cp:coreProperties>
</file>